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F29E38" w14:textId="771A9E7E" w:rsidR="006055BF" w:rsidRDefault="006055BF" w:rsidP="00320A93">
      <w:pPr>
        <w:spacing w:before="265" w:line="252" w:lineRule="auto"/>
        <w:ind w:right="3138"/>
        <w:rPr>
          <w:b/>
          <w:color w:val="6699FF"/>
          <w:w w:val="110"/>
          <w:sz w:val="52"/>
          <w:szCs w:val="18"/>
        </w:rPr>
      </w:pPr>
    </w:p>
    <w:p w14:paraId="73EAA15F" w14:textId="0D8121E3" w:rsidR="006055BF" w:rsidRDefault="00650434" w:rsidP="00EC4B43">
      <w:pPr>
        <w:tabs>
          <w:tab w:val="left" w:pos="142"/>
          <w:tab w:val="left" w:pos="8789"/>
        </w:tabs>
        <w:spacing w:before="265" w:line="252" w:lineRule="auto"/>
        <w:ind w:left="142" w:right="49"/>
        <w:jc w:val="center"/>
        <w:rPr>
          <w:b/>
          <w:color w:val="6699FF"/>
          <w:w w:val="110"/>
          <w:sz w:val="52"/>
          <w:szCs w:val="18"/>
        </w:rPr>
      </w:pPr>
      <w:r w:rsidRPr="006203D1">
        <w:rPr>
          <w:noProof/>
          <w:lang w:eastAsia="es-CO"/>
        </w:rPr>
        <w:drawing>
          <wp:inline distT="0" distB="0" distL="0" distR="0" wp14:anchorId="2DFDAC2D" wp14:editId="5E406495">
            <wp:extent cx="1371600" cy="479425"/>
            <wp:effectExtent l="0" t="0" r="0" b="0"/>
            <wp:docPr id="2" name="Imagen 1" descr="Un dibujo animado con letras&#10;&#10;Descripción generada automáticamente con confianza media">
              <a:extLst xmlns:a="http://schemas.openxmlformats.org/drawingml/2006/main">
                <a:ext uri="{FF2B5EF4-FFF2-40B4-BE49-F238E27FC236}">
                  <a16:creationId xmlns:a16="http://schemas.microsoft.com/office/drawing/2014/main" id="{F655045E-E2E2-41A4-B2C4-F4EB9926858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descr="Un dibujo animado con letras&#10;&#10;Descripción generada automáticamente con confianza media">
                      <a:extLst>
                        <a:ext uri="{FF2B5EF4-FFF2-40B4-BE49-F238E27FC236}">
                          <a16:creationId xmlns:a16="http://schemas.microsoft.com/office/drawing/2014/main" id="{F655045E-E2E2-41A4-B2C4-F4EB9926858D}"/>
                        </a:ext>
                      </a:extLst>
                    </pic:cNvPr>
                    <pic:cNvPicPr>
                      <a:picLocks noChangeAspect="1"/>
                    </pic:cNvPicPr>
                  </pic:nvPicPr>
                  <pic:blipFill>
                    <a:blip r:embed="rId8"/>
                    <a:stretch>
                      <a:fillRect/>
                    </a:stretch>
                  </pic:blipFill>
                  <pic:spPr>
                    <a:xfrm>
                      <a:off x="0" y="0"/>
                      <a:ext cx="1387201" cy="484878"/>
                    </a:xfrm>
                    <a:prstGeom prst="rect">
                      <a:avLst/>
                    </a:prstGeom>
                  </pic:spPr>
                </pic:pic>
              </a:graphicData>
            </a:graphic>
          </wp:inline>
        </w:drawing>
      </w:r>
    </w:p>
    <w:p w14:paraId="1E77E339" w14:textId="77777777" w:rsidR="00BE7A3C" w:rsidRDefault="00BE7A3C" w:rsidP="00E91042">
      <w:pPr>
        <w:spacing w:before="265" w:line="252" w:lineRule="auto"/>
        <w:ind w:left="1622" w:right="3138"/>
        <w:jc w:val="center"/>
        <w:rPr>
          <w:b/>
          <w:color w:val="6699FF"/>
          <w:w w:val="110"/>
          <w:sz w:val="52"/>
          <w:szCs w:val="18"/>
        </w:rPr>
      </w:pPr>
    </w:p>
    <w:p w14:paraId="54DA27CC" w14:textId="77777777" w:rsidR="00CD4270" w:rsidRDefault="00CD4270" w:rsidP="00EC4B43">
      <w:pPr>
        <w:tabs>
          <w:tab w:val="left" w:pos="8505"/>
        </w:tabs>
        <w:spacing w:before="265" w:line="252" w:lineRule="auto"/>
        <w:ind w:left="1560" w:right="333" w:firstLine="62"/>
        <w:jc w:val="center"/>
        <w:rPr>
          <w:b/>
          <w:color w:val="6699FF"/>
          <w:w w:val="110"/>
          <w:sz w:val="52"/>
          <w:szCs w:val="18"/>
        </w:rPr>
      </w:pPr>
    </w:p>
    <w:p w14:paraId="6597D3A8" w14:textId="77777777" w:rsidR="00BE7A3C" w:rsidRPr="00B83C1A" w:rsidRDefault="00BE7A3C" w:rsidP="00E91042">
      <w:pPr>
        <w:spacing w:before="265" w:line="252" w:lineRule="auto"/>
        <w:ind w:left="1622" w:right="3138"/>
        <w:jc w:val="center"/>
        <w:rPr>
          <w:b/>
          <w:color w:val="6699FF"/>
          <w:w w:val="110"/>
          <w:sz w:val="32"/>
          <w:szCs w:val="32"/>
        </w:rPr>
      </w:pPr>
    </w:p>
    <w:p w14:paraId="7CFC8A2C" w14:textId="41616A1A" w:rsidR="00130235" w:rsidRPr="00B83C1A" w:rsidRDefault="002B5C62" w:rsidP="00EC4B43">
      <w:pPr>
        <w:spacing w:before="265"/>
        <w:ind w:right="-93"/>
        <w:contextualSpacing/>
        <w:jc w:val="center"/>
        <w:rPr>
          <w:rFonts w:ascii="Verdana" w:hAnsi="Verdana"/>
          <w:b/>
          <w:color w:val="3366CC"/>
          <w:w w:val="110"/>
          <w:sz w:val="32"/>
          <w:szCs w:val="32"/>
          <w:u w:val="single" w:color="3366CC"/>
        </w:rPr>
      </w:pPr>
      <w:r>
        <w:rPr>
          <w:rFonts w:ascii="Verdana" w:eastAsiaTheme="minorHAnsi" w:hAnsi="Verdana" w:cs="Arial"/>
          <w:b/>
          <w:color w:val="2F5496" w:themeColor="accent1" w:themeShade="BF"/>
          <w:sz w:val="32"/>
          <w:szCs w:val="32"/>
          <w:lang w:val="es-ES" w:eastAsia="en-US"/>
        </w:rPr>
        <w:t>PLA</w:t>
      </w:r>
      <w:r w:rsidR="001C3731">
        <w:rPr>
          <w:rFonts w:ascii="Verdana" w:eastAsiaTheme="minorHAnsi" w:hAnsi="Verdana" w:cs="Arial"/>
          <w:b/>
          <w:color w:val="2F5496" w:themeColor="accent1" w:themeShade="BF"/>
          <w:sz w:val="32"/>
          <w:szCs w:val="32"/>
          <w:lang w:val="es-ES" w:eastAsia="en-US"/>
        </w:rPr>
        <w:t>N</w:t>
      </w:r>
      <w:r>
        <w:rPr>
          <w:rFonts w:ascii="Verdana" w:eastAsiaTheme="minorHAnsi" w:hAnsi="Verdana" w:cs="Arial"/>
          <w:b/>
          <w:color w:val="2F5496" w:themeColor="accent1" w:themeShade="BF"/>
          <w:sz w:val="32"/>
          <w:szCs w:val="32"/>
          <w:lang w:val="es-ES" w:eastAsia="en-US"/>
        </w:rPr>
        <w:t xml:space="preserve"> ESTRATÉGIC</w:t>
      </w:r>
      <w:r w:rsidR="001C3731">
        <w:rPr>
          <w:rFonts w:ascii="Verdana" w:eastAsiaTheme="minorHAnsi" w:hAnsi="Verdana" w:cs="Arial"/>
          <w:b/>
          <w:color w:val="2F5496" w:themeColor="accent1" w:themeShade="BF"/>
          <w:sz w:val="32"/>
          <w:szCs w:val="32"/>
          <w:lang w:val="es-ES" w:eastAsia="en-US"/>
        </w:rPr>
        <w:t>O 2023 - 2026</w:t>
      </w:r>
    </w:p>
    <w:p w14:paraId="7754D98E" w14:textId="0F15BBC8" w:rsidR="00320A93" w:rsidRPr="00B83C1A" w:rsidRDefault="00320A93" w:rsidP="00E91042">
      <w:pPr>
        <w:spacing w:before="265"/>
        <w:ind w:right="1985"/>
        <w:contextualSpacing/>
        <w:jc w:val="center"/>
        <w:rPr>
          <w:rFonts w:ascii="Verdana" w:hAnsi="Verdana"/>
          <w:b/>
          <w:color w:val="3366CC"/>
          <w:w w:val="110"/>
          <w:sz w:val="32"/>
          <w:szCs w:val="32"/>
          <w:u w:val="single" w:color="3366CC"/>
        </w:rPr>
      </w:pPr>
    </w:p>
    <w:p w14:paraId="31856A1E" w14:textId="77777777" w:rsidR="00CD4270" w:rsidRDefault="00CD4270" w:rsidP="00E91042">
      <w:pPr>
        <w:spacing w:before="265"/>
        <w:ind w:right="1985"/>
        <w:contextualSpacing/>
        <w:jc w:val="center"/>
        <w:rPr>
          <w:rFonts w:ascii="Verdana" w:hAnsi="Verdana"/>
          <w:b/>
          <w:color w:val="3366CC"/>
          <w:w w:val="110"/>
          <w:sz w:val="32"/>
          <w:szCs w:val="32"/>
          <w:u w:val="single" w:color="3366CC"/>
        </w:rPr>
      </w:pPr>
    </w:p>
    <w:p w14:paraId="79B1371C" w14:textId="77777777" w:rsidR="00EC4B43" w:rsidRDefault="00EC4B43" w:rsidP="00E91042">
      <w:pPr>
        <w:spacing w:before="265"/>
        <w:ind w:right="1985"/>
        <w:contextualSpacing/>
        <w:jc w:val="center"/>
        <w:rPr>
          <w:rFonts w:ascii="Verdana" w:hAnsi="Verdana"/>
          <w:b/>
          <w:color w:val="3366CC"/>
          <w:w w:val="110"/>
          <w:sz w:val="32"/>
          <w:szCs w:val="32"/>
          <w:u w:val="single" w:color="3366CC"/>
        </w:rPr>
      </w:pPr>
    </w:p>
    <w:p w14:paraId="67E774A8" w14:textId="77777777" w:rsidR="00EC4B43" w:rsidRPr="00B83C1A" w:rsidRDefault="00EC4B43" w:rsidP="00E91042">
      <w:pPr>
        <w:spacing w:before="265"/>
        <w:ind w:right="1985"/>
        <w:contextualSpacing/>
        <w:jc w:val="center"/>
        <w:rPr>
          <w:rFonts w:ascii="Verdana" w:hAnsi="Verdana"/>
          <w:b/>
          <w:color w:val="3366CC"/>
          <w:w w:val="110"/>
          <w:sz w:val="32"/>
          <w:szCs w:val="32"/>
          <w:u w:val="single" w:color="3366CC"/>
        </w:rPr>
      </w:pPr>
    </w:p>
    <w:p w14:paraId="772CDCFF" w14:textId="77777777" w:rsidR="00CD4270" w:rsidRPr="00B83C1A" w:rsidRDefault="00CD4270" w:rsidP="00E91042">
      <w:pPr>
        <w:spacing w:before="265"/>
        <w:ind w:right="1985"/>
        <w:contextualSpacing/>
        <w:jc w:val="center"/>
        <w:rPr>
          <w:rFonts w:ascii="Verdana" w:hAnsi="Verdana"/>
          <w:b/>
          <w:color w:val="3366CC"/>
          <w:w w:val="110"/>
          <w:sz w:val="32"/>
          <w:szCs w:val="32"/>
          <w:u w:val="single" w:color="3366CC"/>
        </w:rPr>
      </w:pPr>
    </w:p>
    <w:p w14:paraId="6C0E7CD0" w14:textId="77777777" w:rsidR="00CD4270" w:rsidRPr="00B83C1A" w:rsidRDefault="00CD4270" w:rsidP="00E91042">
      <w:pPr>
        <w:spacing w:before="265"/>
        <w:ind w:right="1985"/>
        <w:contextualSpacing/>
        <w:jc w:val="center"/>
        <w:rPr>
          <w:rFonts w:ascii="Verdana" w:hAnsi="Verdana"/>
          <w:b/>
          <w:color w:val="3366CC"/>
          <w:w w:val="110"/>
          <w:sz w:val="32"/>
          <w:szCs w:val="32"/>
          <w:u w:val="single" w:color="3366CC"/>
        </w:rPr>
      </w:pPr>
    </w:p>
    <w:p w14:paraId="124FF0E3" w14:textId="77777777" w:rsidR="00CD4270" w:rsidRPr="00B83C1A" w:rsidRDefault="00CD4270" w:rsidP="00E91042">
      <w:pPr>
        <w:spacing w:before="265"/>
        <w:ind w:right="1985"/>
        <w:contextualSpacing/>
        <w:jc w:val="center"/>
        <w:rPr>
          <w:rFonts w:ascii="Verdana" w:hAnsi="Verdana"/>
          <w:b/>
          <w:color w:val="3366CC"/>
          <w:w w:val="110"/>
          <w:sz w:val="32"/>
          <w:szCs w:val="32"/>
          <w:u w:val="single" w:color="3366CC"/>
        </w:rPr>
      </w:pPr>
    </w:p>
    <w:p w14:paraId="617F25C5" w14:textId="1CBBD075" w:rsidR="00CD4270" w:rsidRPr="00B83C1A" w:rsidRDefault="00CD4270" w:rsidP="00EC4B43">
      <w:pPr>
        <w:spacing w:before="265"/>
        <w:ind w:right="49"/>
        <w:contextualSpacing/>
        <w:jc w:val="center"/>
        <w:rPr>
          <w:rFonts w:ascii="Verdana" w:hAnsi="Verdana"/>
          <w:b/>
          <w:color w:val="3366CC"/>
          <w:w w:val="110"/>
          <w:sz w:val="32"/>
          <w:szCs w:val="32"/>
          <w:u w:val="single" w:color="3366CC"/>
        </w:rPr>
      </w:pPr>
      <w:r w:rsidRPr="00B83C1A">
        <w:rPr>
          <w:rFonts w:ascii="Verdana" w:eastAsiaTheme="minorHAnsi" w:hAnsi="Verdana" w:cs="Arial"/>
          <w:b/>
          <w:color w:val="2F5496" w:themeColor="accent1" w:themeShade="BF"/>
          <w:sz w:val="32"/>
          <w:szCs w:val="32"/>
          <w:lang w:val="es-ES" w:eastAsia="en-US"/>
        </w:rPr>
        <w:t>ADMINISTRADORA DE LOS</w:t>
      </w:r>
      <w:r w:rsidR="00B83C1A">
        <w:rPr>
          <w:rFonts w:ascii="Verdana" w:eastAsiaTheme="minorHAnsi" w:hAnsi="Verdana" w:cs="Arial"/>
          <w:b/>
          <w:color w:val="2F5496" w:themeColor="accent1" w:themeShade="BF"/>
          <w:sz w:val="32"/>
          <w:szCs w:val="32"/>
          <w:lang w:val="es-ES" w:eastAsia="en-US"/>
        </w:rPr>
        <w:t xml:space="preserve"> </w:t>
      </w:r>
      <w:r w:rsidRPr="00B83C1A">
        <w:rPr>
          <w:rFonts w:ascii="Verdana" w:eastAsiaTheme="minorHAnsi" w:hAnsi="Verdana" w:cs="Arial"/>
          <w:b/>
          <w:color w:val="2F5496" w:themeColor="accent1" w:themeShade="BF"/>
          <w:sz w:val="32"/>
          <w:szCs w:val="32"/>
          <w:lang w:val="es-ES" w:eastAsia="en-US"/>
        </w:rPr>
        <w:t xml:space="preserve">RECURSOS DEL SISTEMA DE SEGURIDAD SOCIAL EN SALUD </w:t>
      </w:r>
    </w:p>
    <w:p w14:paraId="2B8F7420" w14:textId="77777777" w:rsidR="00E91042" w:rsidRPr="00B83C1A" w:rsidRDefault="00E91042" w:rsidP="00E91042">
      <w:pPr>
        <w:spacing w:before="265"/>
        <w:ind w:right="1985"/>
        <w:contextualSpacing/>
        <w:jc w:val="center"/>
        <w:rPr>
          <w:rFonts w:ascii="Verdana" w:hAnsi="Verdana"/>
          <w:b/>
          <w:color w:val="3366CC"/>
          <w:w w:val="110"/>
          <w:sz w:val="32"/>
          <w:szCs w:val="32"/>
          <w:u w:val="single" w:color="3366CC"/>
        </w:rPr>
      </w:pPr>
    </w:p>
    <w:p w14:paraId="373D4C8D" w14:textId="77777777" w:rsidR="00E91042" w:rsidRPr="00B83C1A" w:rsidRDefault="00E91042" w:rsidP="00E91042">
      <w:pPr>
        <w:spacing w:before="265"/>
        <w:ind w:right="1985"/>
        <w:contextualSpacing/>
        <w:jc w:val="center"/>
        <w:rPr>
          <w:rFonts w:ascii="Verdana" w:hAnsi="Verdana"/>
          <w:b/>
          <w:color w:val="3366CC"/>
          <w:w w:val="110"/>
          <w:sz w:val="32"/>
          <w:szCs w:val="32"/>
          <w:u w:val="single" w:color="3366CC"/>
        </w:rPr>
      </w:pPr>
    </w:p>
    <w:p w14:paraId="532B91E9" w14:textId="77777777" w:rsidR="00E91042" w:rsidRPr="00B83C1A" w:rsidRDefault="00E91042" w:rsidP="00E91042">
      <w:pPr>
        <w:spacing w:before="265"/>
        <w:ind w:right="1985"/>
        <w:contextualSpacing/>
        <w:jc w:val="center"/>
        <w:rPr>
          <w:rFonts w:ascii="Verdana" w:hAnsi="Verdana"/>
          <w:b/>
          <w:color w:val="3366CC"/>
          <w:w w:val="110"/>
          <w:sz w:val="32"/>
          <w:szCs w:val="32"/>
          <w:u w:val="single" w:color="3366CC"/>
        </w:rPr>
      </w:pPr>
    </w:p>
    <w:p w14:paraId="1E4B2B35" w14:textId="77777777" w:rsidR="00B83C1A" w:rsidRPr="00B83C1A" w:rsidRDefault="00B83C1A" w:rsidP="00E91042">
      <w:pPr>
        <w:spacing w:before="265"/>
        <w:ind w:right="1985"/>
        <w:contextualSpacing/>
        <w:jc w:val="center"/>
        <w:rPr>
          <w:rFonts w:ascii="Verdana" w:hAnsi="Verdana"/>
          <w:b/>
          <w:color w:val="3366CC"/>
          <w:w w:val="110"/>
          <w:sz w:val="32"/>
          <w:szCs w:val="32"/>
          <w:u w:val="single" w:color="3366CC"/>
        </w:rPr>
      </w:pPr>
    </w:p>
    <w:p w14:paraId="6389D7A4" w14:textId="77777777" w:rsidR="00B83C1A" w:rsidRDefault="00B83C1A" w:rsidP="00E91042">
      <w:pPr>
        <w:spacing w:before="265"/>
        <w:ind w:right="1985"/>
        <w:contextualSpacing/>
        <w:jc w:val="center"/>
        <w:rPr>
          <w:rFonts w:ascii="Verdana" w:hAnsi="Verdana"/>
          <w:b/>
          <w:color w:val="3366CC"/>
          <w:w w:val="110"/>
          <w:sz w:val="32"/>
          <w:szCs w:val="32"/>
          <w:u w:val="single" w:color="3366CC"/>
        </w:rPr>
      </w:pPr>
    </w:p>
    <w:p w14:paraId="2367E353" w14:textId="77777777" w:rsidR="00EC4B43" w:rsidRDefault="00EC4B43" w:rsidP="00E91042">
      <w:pPr>
        <w:spacing w:before="265"/>
        <w:ind w:right="1985"/>
        <w:contextualSpacing/>
        <w:jc w:val="center"/>
        <w:rPr>
          <w:rFonts w:ascii="Verdana" w:hAnsi="Verdana"/>
          <w:b/>
          <w:color w:val="3366CC"/>
          <w:w w:val="110"/>
          <w:sz w:val="32"/>
          <w:szCs w:val="32"/>
          <w:u w:val="single" w:color="3366CC"/>
        </w:rPr>
      </w:pPr>
    </w:p>
    <w:p w14:paraId="0E8C1707" w14:textId="77777777" w:rsidR="00EC4B43" w:rsidRPr="00B83C1A" w:rsidRDefault="00EC4B43" w:rsidP="00E91042">
      <w:pPr>
        <w:spacing w:before="265"/>
        <w:ind w:right="1985"/>
        <w:contextualSpacing/>
        <w:jc w:val="center"/>
        <w:rPr>
          <w:rFonts w:ascii="Verdana" w:hAnsi="Verdana"/>
          <w:b/>
          <w:color w:val="3366CC"/>
          <w:w w:val="110"/>
          <w:sz w:val="32"/>
          <w:szCs w:val="32"/>
          <w:u w:val="single" w:color="3366CC"/>
        </w:rPr>
      </w:pPr>
    </w:p>
    <w:p w14:paraId="4B8B9091" w14:textId="77777777" w:rsidR="00B83C1A" w:rsidRDefault="00B83C1A" w:rsidP="00B83C1A">
      <w:pPr>
        <w:spacing w:before="265"/>
        <w:ind w:right="1985"/>
        <w:contextualSpacing/>
        <w:rPr>
          <w:rFonts w:ascii="Verdana" w:hAnsi="Verdana"/>
          <w:b/>
          <w:color w:val="3366CC"/>
          <w:w w:val="110"/>
          <w:sz w:val="32"/>
          <w:szCs w:val="32"/>
          <w:u w:val="single" w:color="3366CC"/>
        </w:rPr>
      </w:pPr>
    </w:p>
    <w:p w14:paraId="620F6336" w14:textId="77777777" w:rsidR="00B83C1A" w:rsidRDefault="00B83C1A" w:rsidP="00B83C1A">
      <w:pPr>
        <w:spacing w:before="265"/>
        <w:ind w:right="1985"/>
        <w:contextualSpacing/>
        <w:rPr>
          <w:rFonts w:ascii="Verdana" w:hAnsi="Verdana"/>
          <w:b/>
          <w:color w:val="3366CC"/>
          <w:w w:val="110"/>
          <w:sz w:val="32"/>
          <w:szCs w:val="32"/>
          <w:u w:val="single" w:color="3366CC"/>
        </w:rPr>
      </w:pPr>
    </w:p>
    <w:p w14:paraId="56785C5A" w14:textId="1618562D" w:rsidR="006055BF" w:rsidRDefault="00B8542D" w:rsidP="00EC4B43">
      <w:pPr>
        <w:spacing w:before="265"/>
        <w:ind w:right="49"/>
        <w:contextualSpacing/>
        <w:jc w:val="center"/>
        <w:rPr>
          <w:rFonts w:ascii="Verdana" w:eastAsiaTheme="minorHAnsi" w:hAnsi="Verdana" w:cs="Arial"/>
          <w:b/>
          <w:color w:val="2F5496" w:themeColor="accent1" w:themeShade="BF"/>
          <w:sz w:val="32"/>
          <w:szCs w:val="32"/>
          <w:lang w:val="es-ES" w:eastAsia="en-US"/>
        </w:rPr>
      </w:pPr>
      <w:r>
        <w:rPr>
          <w:rFonts w:ascii="Verdana" w:eastAsiaTheme="minorHAnsi" w:hAnsi="Verdana" w:cs="Arial"/>
          <w:b/>
          <w:color w:val="2F5496" w:themeColor="accent1" w:themeShade="BF"/>
          <w:sz w:val="32"/>
          <w:szCs w:val="32"/>
          <w:lang w:val="es-ES" w:eastAsia="en-US"/>
        </w:rPr>
        <w:t>OCTUBRE</w:t>
      </w:r>
      <w:r w:rsidR="00CA3734">
        <w:rPr>
          <w:rFonts w:ascii="Verdana" w:eastAsiaTheme="minorHAnsi" w:hAnsi="Verdana" w:cs="Arial"/>
          <w:b/>
          <w:color w:val="2F5496" w:themeColor="accent1" w:themeShade="BF"/>
          <w:sz w:val="32"/>
          <w:szCs w:val="32"/>
          <w:lang w:val="es-ES" w:eastAsia="en-US"/>
        </w:rPr>
        <w:t xml:space="preserve"> DE </w:t>
      </w:r>
      <w:r w:rsidR="006055BF" w:rsidRPr="00B83C1A">
        <w:rPr>
          <w:rFonts w:ascii="Verdana" w:eastAsiaTheme="minorHAnsi" w:hAnsi="Verdana" w:cs="Arial"/>
          <w:b/>
          <w:color w:val="2F5496" w:themeColor="accent1" w:themeShade="BF"/>
          <w:sz w:val="32"/>
          <w:szCs w:val="32"/>
          <w:lang w:val="es-ES" w:eastAsia="en-US"/>
        </w:rPr>
        <w:t>20</w:t>
      </w:r>
      <w:r w:rsidR="00130235" w:rsidRPr="00B83C1A">
        <w:rPr>
          <w:rFonts w:ascii="Verdana" w:eastAsiaTheme="minorHAnsi" w:hAnsi="Verdana" w:cs="Arial"/>
          <w:b/>
          <w:color w:val="2F5496" w:themeColor="accent1" w:themeShade="BF"/>
          <w:sz w:val="32"/>
          <w:szCs w:val="32"/>
          <w:lang w:val="es-ES" w:eastAsia="en-US"/>
        </w:rPr>
        <w:t>2</w:t>
      </w:r>
      <w:r w:rsidR="00ED6BBC" w:rsidRPr="00B83C1A">
        <w:rPr>
          <w:rFonts w:ascii="Verdana" w:eastAsiaTheme="minorHAnsi" w:hAnsi="Verdana" w:cs="Arial"/>
          <w:b/>
          <w:color w:val="2F5496" w:themeColor="accent1" w:themeShade="BF"/>
          <w:sz w:val="32"/>
          <w:szCs w:val="32"/>
          <w:lang w:val="es-ES" w:eastAsia="en-US"/>
        </w:rPr>
        <w:t>3</w:t>
      </w:r>
    </w:p>
    <w:p w14:paraId="1367F56B" w14:textId="77777777" w:rsidR="00621B2D" w:rsidRDefault="00621B2D" w:rsidP="00EC4B43">
      <w:pPr>
        <w:spacing w:before="265"/>
        <w:ind w:right="49"/>
        <w:contextualSpacing/>
        <w:jc w:val="center"/>
        <w:rPr>
          <w:rFonts w:ascii="Verdana" w:eastAsiaTheme="minorHAnsi" w:hAnsi="Verdana" w:cs="Arial"/>
          <w:b/>
          <w:color w:val="2F5496" w:themeColor="accent1" w:themeShade="BF"/>
          <w:sz w:val="32"/>
          <w:szCs w:val="32"/>
          <w:lang w:val="es-ES" w:eastAsia="en-US"/>
        </w:rPr>
      </w:pPr>
    </w:p>
    <w:p w14:paraId="4B6A1165" w14:textId="77777777" w:rsidR="00AC2BAA" w:rsidRDefault="00AC2BAA" w:rsidP="00EC4B43">
      <w:pPr>
        <w:spacing w:before="265"/>
        <w:ind w:right="49"/>
        <w:contextualSpacing/>
        <w:jc w:val="center"/>
        <w:rPr>
          <w:rFonts w:ascii="Verdana" w:eastAsiaTheme="minorHAnsi" w:hAnsi="Verdana" w:cs="Arial"/>
          <w:b/>
          <w:color w:val="2F5496" w:themeColor="accent1" w:themeShade="BF"/>
          <w:sz w:val="32"/>
          <w:szCs w:val="32"/>
          <w:lang w:val="es-ES" w:eastAsia="en-US"/>
        </w:rPr>
      </w:pPr>
    </w:p>
    <w:p w14:paraId="27E16E62" w14:textId="77777777" w:rsidR="002D4C4A" w:rsidRDefault="002D4C4A" w:rsidP="00EC4B43">
      <w:pPr>
        <w:spacing w:before="265"/>
        <w:ind w:right="49"/>
        <w:contextualSpacing/>
        <w:jc w:val="center"/>
        <w:rPr>
          <w:rFonts w:ascii="Verdana" w:eastAsiaTheme="minorHAnsi" w:hAnsi="Verdana" w:cs="Arial"/>
          <w:b/>
          <w:color w:val="2F5496" w:themeColor="accent1" w:themeShade="BF"/>
          <w:sz w:val="32"/>
          <w:szCs w:val="32"/>
          <w:lang w:val="es-ES" w:eastAsia="en-US"/>
        </w:rPr>
      </w:pPr>
    </w:p>
    <w:p w14:paraId="569672AB" w14:textId="1AE2F30E" w:rsidR="002D4C4A" w:rsidRPr="002D4C4A" w:rsidRDefault="002D4C4A" w:rsidP="00EC4B43">
      <w:pPr>
        <w:spacing w:before="265"/>
        <w:ind w:right="49"/>
        <w:contextualSpacing/>
        <w:jc w:val="center"/>
        <w:rPr>
          <w:rFonts w:ascii="Verdana" w:eastAsiaTheme="minorHAnsi" w:hAnsi="Verdana" w:cs="Arial"/>
          <w:b/>
          <w:color w:val="2F5496" w:themeColor="accent1" w:themeShade="BF"/>
          <w:sz w:val="20"/>
          <w:szCs w:val="20"/>
          <w:lang w:val="es-ES" w:eastAsia="en-US"/>
        </w:rPr>
      </w:pPr>
      <w:r w:rsidRPr="002D4C4A">
        <w:rPr>
          <w:rFonts w:ascii="Verdana" w:eastAsiaTheme="minorHAnsi" w:hAnsi="Verdana" w:cs="Arial"/>
          <w:b/>
          <w:color w:val="2F5496" w:themeColor="accent1" w:themeShade="BF"/>
          <w:sz w:val="20"/>
          <w:szCs w:val="20"/>
          <w:lang w:val="es-ES" w:eastAsia="en-US"/>
        </w:rPr>
        <w:lastRenderedPageBreak/>
        <w:t>TABLA DE CONTENIDO</w:t>
      </w:r>
    </w:p>
    <w:sdt>
      <w:sdtPr>
        <w:rPr>
          <w:rFonts w:ascii="Times New Roman" w:eastAsia="Times New Roman" w:hAnsi="Times New Roman" w:cs="Times New Roman"/>
          <w:color w:val="auto"/>
          <w:sz w:val="24"/>
          <w:szCs w:val="24"/>
          <w:lang w:val="es-ES" w:eastAsia="es-ES_tradnl"/>
        </w:rPr>
        <w:id w:val="-608271200"/>
        <w:docPartObj>
          <w:docPartGallery w:val="Table of Contents"/>
          <w:docPartUnique/>
        </w:docPartObj>
      </w:sdtPr>
      <w:sdtEndPr/>
      <w:sdtContent>
        <w:p w14:paraId="32DA5BEE" w14:textId="68C51BA6" w:rsidR="00316A3D" w:rsidRDefault="00316A3D">
          <w:pPr>
            <w:pStyle w:val="TtuloTDC"/>
          </w:pPr>
        </w:p>
        <w:p w14:paraId="3A03FD7F" w14:textId="67CE5FE3" w:rsidR="00B323CA" w:rsidRPr="005D54A8" w:rsidRDefault="00316A3D">
          <w:pPr>
            <w:pStyle w:val="TDC1"/>
            <w:tabs>
              <w:tab w:val="left" w:pos="660"/>
              <w:tab w:val="right" w:leader="dot" w:pos="9062"/>
            </w:tabs>
            <w:rPr>
              <w:rFonts w:ascii="Verdana" w:hAnsi="Verdana" w:cstheme="minorBidi"/>
              <w:noProof/>
              <w:kern w:val="2"/>
              <w:sz w:val="18"/>
              <w:szCs w:val="18"/>
              <w14:ligatures w14:val="standardContextual"/>
            </w:rPr>
          </w:pPr>
          <w:r w:rsidRPr="00DB7D66">
            <w:rPr>
              <w:rFonts w:ascii="Verdana" w:hAnsi="Verdana"/>
              <w:sz w:val="18"/>
              <w:szCs w:val="18"/>
            </w:rPr>
            <w:fldChar w:fldCharType="begin"/>
          </w:r>
          <w:r w:rsidRPr="00DB7D66">
            <w:rPr>
              <w:rFonts w:ascii="Verdana" w:hAnsi="Verdana"/>
              <w:sz w:val="18"/>
              <w:szCs w:val="18"/>
            </w:rPr>
            <w:instrText xml:space="preserve"> TOC \o "1-3" \h \z \u </w:instrText>
          </w:r>
          <w:r w:rsidRPr="00DB7D66">
            <w:rPr>
              <w:rFonts w:ascii="Verdana" w:hAnsi="Verdana"/>
              <w:sz w:val="18"/>
              <w:szCs w:val="18"/>
            </w:rPr>
            <w:fldChar w:fldCharType="separate"/>
          </w:r>
          <w:hyperlink w:anchor="_Toc147954802" w:history="1">
            <w:r w:rsidR="00B323CA" w:rsidRPr="005D54A8">
              <w:rPr>
                <w:rStyle w:val="Hipervnculo"/>
                <w:rFonts w:ascii="Verdana" w:eastAsiaTheme="minorHAnsi" w:hAnsi="Verdana" w:cs="Arial"/>
                <w:b/>
                <w:noProof/>
                <w:sz w:val="18"/>
                <w:szCs w:val="18"/>
                <w:lang w:val="es-ES" w:eastAsia="en-US"/>
              </w:rPr>
              <w:t>1.</w:t>
            </w:r>
            <w:r w:rsidR="00B323CA" w:rsidRPr="005D54A8">
              <w:rPr>
                <w:rFonts w:ascii="Verdana" w:hAnsi="Verdana" w:cstheme="minorBidi"/>
                <w:noProof/>
                <w:kern w:val="2"/>
                <w:sz w:val="18"/>
                <w:szCs w:val="18"/>
                <w14:ligatures w14:val="standardContextual"/>
              </w:rPr>
              <w:tab/>
            </w:r>
            <w:r w:rsidR="00B323CA" w:rsidRPr="005D54A8">
              <w:rPr>
                <w:rStyle w:val="Hipervnculo"/>
                <w:rFonts w:ascii="Verdana" w:eastAsiaTheme="minorHAnsi" w:hAnsi="Verdana" w:cs="Arial"/>
                <w:b/>
                <w:noProof/>
                <w:sz w:val="18"/>
                <w:szCs w:val="18"/>
                <w:lang w:val="es-ES" w:eastAsia="en-US"/>
              </w:rPr>
              <w:t>PRESENTACIÓN</w:t>
            </w:r>
            <w:r w:rsidR="00B323CA" w:rsidRPr="005D54A8">
              <w:rPr>
                <w:rFonts w:ascii="Verdana" w:hAnsi="Verdana"/>
                <w:noProof/>
                <w:webHidden/>
                <w:sz w:val="18"/>
                <w:szCs w:val="18"/>
              </w:rPr>
              <w:tab/>
            </w:r>
            <w:r w:rsidR="00B323CA" w:rsidRPr="005D54A8">
              <w:rPr>
                <w:rFonts w:ascii="Verdana" w:hAnsi="Verdana"/>
                <w:noProof/>
                <w:webHidden/>
                <w:sz w:val="18"/>
                <w:szCs w:val="18"/>
              </w:rPr>
              <w:fldChar w:fldCharType="begin"/>
            </w:r>
            <w:r w:rsidR="00B323CA" w:rsidRPr="005D54A8">
              <w:rPr>
                <w:rFonts w:ascii="Verdana" w:hAnsi="Verdana"/>
                <w:noProof/>
                <w:webHidden/>
                <w:sz w:val="18"/>
                <w:szCs w:val="18"/>
              </w:rPr>
              <w:instrText xml:space="preserve"> PAGEREF _Toc147954802 \h </w:instrText>
            </w:r>
            <w:r w:rsidR="00B323CA" w:rsidRPr="005D54A8">
              <w:rPr>
                <w:rFonts w:ascii="Verdana" w:hAnsi="Verdana"/>
                <w:noProof/>
                <w:webHidden/>
                <w:sz w:val="18"/>
                <w:szCs w:val="18"/>
              </w:rPr>
            </w:r>
            <w:r w:rsidR="00B323CA" w:rsidRPr="005D54A8">
              <w:rPr>
                <w:rFonts w:ascii="Verdana" w:hAnsi="Verdana"/>
                <w:noProof/>
                <w:webHidden/>
                <w:sz w:val="18"/>
                <w:szCs w:val="18"/>
              </w:rPr>
              <w:fldChar w:fldCharType="separate"/>
            </w:r>
            <w:r w:rsidR="00066D11">
              <w:rPr>
                <w:rFonts w:ascii="Verdana" w:hAnsi="Verdana"/>
                <w:noProof/>
                <w:webHidden/>
                <w:sz w:val="18"/>
                <w:szCs w:val="18"/>
              </w:rPr>
              <w:t>4</w:t>
            </w:r>
            <w:r w:rsidR="00B323CA" w:rsidRPr="005D54A8">
              <w:rPr>
                <w:rFonts w:ascii="Verdana" w:hAnsi="Verdana"/>
                <w:noProof/>
                <w:webHidden/>
                <w:sz w:val="18"/>
                <w:szCs w:val="18"/>
              </w:rPr>
              <w:fldChar w:fldCharType="end"/>
            </w:r>
          </w:hyperlink>
        </w:p>
        <w:p w14:paraId="4620D311" w14:textId="43A19568" w:rsidR="00B323CA" w:rsidRPr="005D54A8" w:rsidRDefault="00C5310C">
          <w:pPr>
            <w:pStyle w:val="TDC1"/>
            <w:tabs>
              <w:tab w:val="left" w:pos="660"/>
              <w:tab w:val="right" w:leader="dot" w:pos="9062"/>
            </w:tabs>
            <w:rPr>
              <w:rFonts w:ascii="Verdana" w:hAnsi="Verdana" w:cstheme="minorBidi"/>
              <w:noProof/>
              <w:kern w:val="2"/>
              <w:sz w:val="18"/>
              <w:szCs w:val="18"/>
              <w14:ligatures w14:val="standardContextual"/>
            </w:rPr>
          </w:pPr>
          <w:hyperlink w:anchor="_Toc147954803" w:history="1">
            <w:r w:rsidR="00B323CA" w:rsidRPr="005D54A8">
              <w:rPr>
                <w:rStyle w:val="Hipervnculo"/>
                <w:rFonts w:ascii="Verdana" w:eastAsiaTheme="minorHAnsi" w:hAnsi="Verdana" w:cs="Arial"/>
                <w:b/>
                <w:noProof/>
                <w:sz w:val="18"/>
                <w:szCs w:val="18"/>
                <w:lang w:val="es-ES" w:eastAsia="en-US"/>
              </w:rPr>
              <w:t>2.</w:t>
            </w:r>
            <w:r w:rsidR="00B323CA" w:rsidRPr="005D54A8">
              <w:rPr>
                <w:rFonts w:ascii="Verdana" w:hAnsi="Verdana" w:cstheme="minorBidi"/>
                <w:noProof/>
                <w:kern w:val="2"/>
                <w:sz w:val="18"/>
                <w:szCs w:val="18"/>
                <w14:ligatures w14:val="standardContextual"/>
              </w:rPr>
              <w:tab/>
            </w:r>
            <w:r w:rsidR="00B323CA" w:rsidRPr="005D54A8">
              <w:rPr>
                <w:rStyle w:val="Hipervnculo"/>
                <w:rFonts w:ascii="Verdana" w:eastAsiaTheme="minorHAnsi" w:hAnsi="Verdana" w:cs="Arial"/>
                <w:b/>
                <w:noProof/>
                <w:sz w:val="18"/>
                <w:szCs w:val="18"/>
                <w:lang w:val="es-ES" w:eastAsia="en-US"/>
              </w:rPr>
              <w:t>INTRODUCCIÓN</w:t>
            </w:r>
            <w:r w:rsidR="00B323CA" w:rsidRPr="005D54A8">
              <w:rPr>
                <w:rFonts w:ascii="Verdana" w:hAnsi="Verdana"/>
                <w:noProof/>
                <w:webHidden/>
                <w:sz w:val="18"/>
                <w:szCs w:val="18"/>
              </w:rPr>
              <w:tab/>
            </w:r>
            <w:r w:rsidR="00B323CA" w:rsidRPr="005D54A8">
              <w:rPr>
                <w:rFonts w:ascii="Verdana" w:hAnsi="Verdana"/>
                <w:noProof/>
                <w:webHidden/>
                <w:sz w:val="18"/>
                <w:szCs w:val="18"/>
              </w:rPr>
              <w:fldChar w:fldCharType="begin"/>
            </w:r>
            <w:r w:rsidR="00B323CA" w:rsidRPr="005D54A8">
              <w:rPr>
                <w:rFonts w:ascii="Verdana" w:hAnsi="Verdana"/>
                <w:noProof/>
                <w:webHidden/>
                <w:sz w:val="18"/>
                <w:szCs w:val="18"/>
              </w:rPr>
              <w:instrText xml:space="preserve"> PAGEREF _Toc147954803 \h </w:instrText>
            </w:r>
            <w:r w:rsidR="00B323CA" w:rsidRPr="005D54A8">
              <w:rPr>
                <w:rFonts w:ascii="Verdana" w:hAnsi="Verdana"/>
                <w:noProof/>
                <w:webHidden/>
                <w:sz w:val="18"/>
                <w:szCs w:val="18"/>
              </w:rPr>
            </w:r>
            <w:r w:rsidR="00B323CA" w:rsidRPr="005D54A8">
              <w:rPr>
                <w:rFonts w:ascii="Verdana" w:hAnsi="Verdana"/>
                <w:noProof/>
                <w:webHidden/>
                <w:sz w:val="18"/>
                <w:szCs w:val="18"/>
              </w:rPr>
              <w:fldChar w:fldCharType="separate"/>
            </w:r>
            <w:r w:rsidR="00066D11">
              <w:rPr>
                <w:rFonts w:ascii="Verdana" w:hAnsi="Verdana"/>
                <w:noProof/>
                <w:webHidden/>
                <w:sz w:val="18"/>
                <w:szCs w:val="18"/>
              </w:rPr>
              <w:t>5</w:t>
            </w:r>
            <w:r w:rsidR="00B323CA" w:rsidRPr="005D54A8">
              <w:rPr>
                <w:rFonts w:ascii="Verdana" w:hAnsi="Verdana"/>
                <w:noProof/>
                <w:webHidden/>
                <w:sz w:val="18"/>
                <w:szCs w:val="18"/>
              </w:rPr>
              <w:fldChar w:fldCharType="end"/>
            </w:r>
          </w:hyperlink>
        </w:p>
        <w:p w14:paraId="744E1C86" w14:textId="24FBC36D" w:rsidR="00B323CA" w:rsidRPr="005D54A8" w:rsidRDefault="00C5310C">
          <w:pPr>
            <w:pStyle w:val="TDC1"/>
            <w:tabs>
              <w:tab w:val="left" w:pos="660"/>
              <w:tab w:val="right" w:leader="dot" w:pos="9062"/>
            </w:tabs>
            <w:rPr>
              <w:rFonts w:ascii="Verdana" w:hAnsi="Verdana" w:cstheme="minorBidi"/>
              <w:noProof/>
              <w:kern w:val="2"/>
              <w:sz w:val="18"/>
              <w:szCs w:val="18"/>
              <w14:ligatures w14:val="standardContextual"/>
            </w:rPr>
          </w:pPr>
          <w:hyperlink w:anchor="_Toc147954804" w:history="1">
            <w:r w:rsidR="00B323CA" w:rsidRPr="005D54A8">
              <w:rPr>
                <w:rStyle w:val="Hipervnculo"/>
                <w:rFonts w:ascii="Verdana" w:eastAsiaTheme="minorHAnsi" w:hAnsi="Verdana" w:cs="Arial"/>
                <w:b/>
                <w:noProof/>
                <w:sz w:val="18"/>
                <w:szCs w:val="18"/>
                <w:lang w:val="es-ES" w:eastAsia="en-US"/>
              </w:rPr>
              <w:t>3.</w:t>
            </w:r>
            <w:r w:rsidR="00B323CA" w:rsidRPr="005D54A8">
              <w:rPr>
                <w:rFonts w:ascii="Verdana" w:hAnsi="Verdana" w:cstheme="minorBidi"/>
                <w:noProof/>
                <w:kern w:val="2"/>
                <w:sz w:val="18"/>
                <w:szCs w:val="18"/>
                <w14:ligatures w14:val="standardContextual"/>
              </w:rPr>
              <w:tab/>
            </w:r>
            <w:r w:rsidR="00B323CA" w:rsidRPr="005D54A8">
              <w:rPr>
                <w:rStyle w:val="Hipervnculo"/>
                <w:rFonts w:ascii="Verdana" w:eastAsiaTheme="minorHAnsi" w:hAnsi="Verdana" w:cs="Arial"/>
                <w:b/>
                <w:noProof/>
                <w:sz w:val="18"/>
                <w:szCs w:val="18"/>
                <w:lang w:val="es-ES" w:eastAsia="en-US"/>
              </w:rPr>
              <w:t>GLOSARIO</w:t>
            </w:r>
            <w:r w:rsidR="00B323CA" w:rsidRPr="005D54A8">
              <w:rPr>
                <w:rFonts w:ascii="Verdana" w:hAnsi="Verdana"/>
                <w:noProof/>
                <w:webHidden/>
                <w:sz w:val="18"/>
                <w:szCs w:val="18"/>
              </w:rPr>
              <w:tab/>
            </w:r>
            <w:r w:rsidR="00B323CA" w:rsidRPr="005D54A8">
              <w:rPr>
                <w:rFonts w:ascii="Verdana" w:hAnsi="Verdana"/>
                <w:noProof/>
                <w:webHidden/>
                <w:sz w:val="18"/>
                <w:szCs w:val="18"/>
              </w:rPr>
              <w:fldChar w:fldCharType="begin"/>
            </w:r>
            <w:r w:rsidR="00B323CA" w:rsidRPr="005D54A8">
              <w:rPr>
                <w:rFonts w:ascii="Verdana" w:hAnsi="Verdana"/>
                <w:noProof/>
                <w:webHidden/>
                <w:sz w:val="18"/>
                <w:szCs w:val="18"/>
              </w:rPr>
              <w:instrText xml:space="preserve"> PAGEREF _Toc147954804 \h </w:instrText>
            </w:r>
            <w:r w:rsidR="00B323CA" w:rsidRPr="005D54A8">
              <w:rPr>
                <w:rFonts w:ascii="Verdana" w:hAnsi="Verdana"/>
                <w:noProof/>
                <w:webHidden/>
                <w:sz w:val="18"/>
                <w:szCs w:val="18"/>
              </w:rPr>
            </w:r>
            <w:r w:rsidR="00B323CA" w:rsidRPr="005D54A8">
              <w:rPr>
                <w:rFonts w:ascii="Verdana" w:hAnsi="Verdana"/>
                <w:noProof/>
                <w:webHidden/>
                <w:sz w:val="18"/>
                <w:szCs w:val="18"/>
              </w:rPr>
              <w:fldChar w:fldCharType="separate"/>
            </w:r>
            <w:r w:rsidR="00066D11">
              <w:rPr>
                <w:rFonts w:ascii="Verdana" w:hAnsi="Verdana"/>
                <w:noProof/>
                <w:webHidden/>
                <w:sz w:val="18"/>
                <w:szCs w:val="18"/>
              </w:rPr>
              <w:t>6</w:t>
            </w:r>
            <w:r w:rsidR="00B323CA" w:rsidRPr="005D54A8">
              <w:rPr>
                <w:rFonts w:ascii="Verdana" w:hAnsi="Verdana"/>
                <w:noProof/>
                <w:webHidden/>
                <w:sz w:val="18"/>
                <w:szCs w:val="18"/>
              </w:rPr>
              <w:fldChar w:fldCharType="end"/>
            </w:r>
          </w:hyperlink>
        </w:p>
        <w:p w14:paraId="73A9295A" w14:textId="46E692D4" w:rsidR="00B323CA" w:rsidRPr="005D54A8" w:rsidRDefault="00C5310C">
          <w:pPr>
            <w:pStyle w:val="TDC1"/>
            <w:tabs>
              <w:tab w:val="left" w:pos="660"/>
              <w:tab w:val="right" w:leader="dot" w:pos="9062"/>
            </w:tabs>
            <w:rPr>
              <w:rFonts w:ascii="Verdana" w:hAnsi="Verdana" w:cstheme="minorBidi"/>
              <w:noProof/>
              <w:kern w:val="2"/>
              <w:sz w:val="18"/>
              <w:szCs w:val="18"/>
              <w14:ligatures w14:val="standardContextual"/>
            </w:rPr>
          </w:pPr>
          <w:hyperlink w:anchor="_Toc147954805" w:history="1">
            <w:r w:rsidR="00B323CA" w:rsidRPr="005D54A8">
              <w:rPr>
                <w:rStyle w:val="Hipervnculo"/>
                <w:rFonts w:ascii="Verdana" w:eastAsiaTheme="minorHAnsi" w:hAnsi="Verdana" w:cs="Arial"/>
                <w:b/>
                <w:noProof/>
                <w:sz w:val="18"/>
                <w:szCs w:val="18"/>
                <w:lang w:val="es-ES" w:eastAsia="en-US"/>
              </w:rPr>
              <w:t>4.</w:t>
            </w:r>
            <w:r w:rsidR="00B323CA" w:rsidRPr="005D54A8">
              <w:rPr>
                <w:rFonts w:ascii="Verdana" w:hAnsi="Verdana" w:cstheme="minorBidi"/>
                <w:noProof/>
                <w:kern w:val="2"/>
                <w:sz w:val="18"/>
                <w:szCs w:val="18"/>
                <w14:ligatures w14:val="standardContextual"/>
              </w:rPr>
              <w:tab/>
            </w:r>
            <w:r w:rsidR="00B323CA" w:rsidRPr="005D54A8">
              <w:rPr>
                <w:rStyle w:val="Hipervnculo"/>
                <w:rFonts w:ascii="Verdana" w:eastAsiaTheme="minorHAnsi" w:hAnsi="Verdana" w:cs="Arial"/>
                <w:b/>
                <w:noProof/>
                <w:sz w:val="18"/>
                <w:szCs w:val="18"/>
                <w:lang w:val="es-ES" w:eastAsia="en-US"/>
              </w:rPr>
              <w:t>MANDATO DE LA ADRES</w:t>
            </w:r>
            <w:r w:rsidR="00B323CA" w:rsidRPr="005D54A8">
              <w:rPr>
                <w:rFonts w:ascii="Verdana" w:hAnsi="Verdana"/>
                <w:noProof/>
                <w:webHidden/>
                <w:sz w:val="18"/>
                <w:szCs w:val="18"/>
              </w:rPr>
              <w:tab/>
            </w:r>
            <w:r w:rsidR="00B323CA" w:rsidRPr="005D54A8">
              <w:rPr>
                <w:rFonts w:ascii="Verdana" w:hAnsi="Verdana"/>
                <w:noProof/>
                <w:webHidden/>
                <w:sz w:val="18"/>
                <w:szCs w:val="18"/>
              </w:rPr>
              <w:fldChar w:fldCharType="begin"/>
            </w:r>
            <w:r w:rsidR="00B323CA" w:rsidRPr="005D54A8">
              <w:rPr>
                <w:rFonts w:ascii="Verdana" w:hAnsi="Verdana"/>
                <w:noProof/>
                <w:webHidden/>
                <w:sz w:val="18"/>
                <w:szCs w:val="18"/>
              </w:rPr>
              <w:instrText xml:space="preserve"> PAGEREF _Toc147954805 \h </w:instrText>
            </w:r>
            <w:r w:rsidR="00B323CA" w:rsidRPr="005D54A8">
              <w:rPr>
                <w:rFonts w:ascii="Verdana" w:hAnsi="Verdana"/>
                <w:noProof/>
                <w:webHidden/>
                <w:sz w:val="18"/>
                <w:szCs w:val="18"/>
              </w:rPr>
            </w:r>
            <w:r w:rsidR="00B323CA" w:rsidRPr="005D54A8">
              <w:rPr>
                <w:rFonts w:ascii="Verdana" w:hAnsi="Verdana"/>
                <w:noProof/>
                <w:webHidden/>
                <w:sz w:val="18"/>
                <w:szCs w:val="18"/>
              </w:rPr>
              <w:fldChar w:fldCharType="separate"/>
            </w:r>
            <w:r w:rsidR="00066D11">
              <w:rPr>
                <w:rFonts w:ascii="Verdana" w:hAnsi="Verdana"/>
                <w:noProof/>
                <w:webHidden/>
                <w:sz w:val="18"/>
                <w:szCs w:val="18"/>
              </w:rPr>
              <w:t>10</w:t>
            </w:r>
            <w:r w:rsidR="00B323CA" w:rsidRPr="005D54A8">
              <w:rPr>
                <w:rFonts w:ascii="Verdana" w:hAnsi="Verdana"/>
                <w:noProof/>
                <w:webHidden/>
                <w:sz w:val="18"/>
                <w:szCs w:val="18"/>
              </w:rPr>
              <w:fldChar w:fldCharType="end"/>
            </w:r>
          </w:hyperlink>
        </w:p>
        <w:p w14:paraId="3BA45875" w14:textId="7C77D233" w:rsidR="00B323CA" w:rsidRPr="005D54A8" w:rsidRDefault="00C5310C">
          <w:pPr>
            <w:pStyle w:val="TDC1"/>
            <w:tabs>
              <w:tab w:val="right" w:leader="dot" w:pos="9062"/>
            </w:tabs>
            <w:rPr>
              <w:rFonts w:ascii="Verdana" w:hAnsi="Verdana" w:cstheme="minorBidi"/>
              <w:noProof/>
              <w:kern w:val="2"/>
              <w:sz w:val="18"/>
              <w:szCs w:val="18"/>
              <w14:ligatures w14:val="standardContextual"/>
            </w:rPr>
          </w:pPr>
          <w:hyperlink w:anchor="_Toc147954806" w:history="1">
            <w:r w:rsidR="00B323CA" w:rsidRPr="005D54A8">
              <w:rPr>
                <w:rStyle w:val="Hipervnculo"/>
                <w:rFonts w:ascii="Verdana" w:eastAsiaTheme="minorHAnsi" w:hAnsi="Verdana" w:cs="Arial"/>
                <w:b/>
                <w:noProof/>
                <w:sz w:val="18"/>
                <w:szCs w:val="18"/>
                <w:lang w:val="es-ES" w:eastAsia="en-US"/>
              </w:rPr>
              <w:t>3. ADRES EN EL PLAN NACIONAL DE DESARROLLO 2022 - 2026</w:t>
            </w:r>
            <w:r w:rsidR="00B323CA" w:rsidRPr="005D54A8">
              <w:rPr>
                <w:rFonts w:ascii="Verdana" w:hAnsi="Verdana"/>
                <w:noProof/>
                <w:webHidden/>
                <w:sz w:val="18"/>
                <w:szCs w:val="18"/>
              </w:rPr>
              <w:tab/>
            </w:r>
            <w:r w:rsidR="00B323CA" w:rsidRPr="005D54A8">
              <w:rPr>
                <w:rFonts w:ascii="Verdana" w:hAnsi="Verdana"/>
                <w:noProof/>
                <w:webHidden/>
                <w:sz w:val="18"/>
                <w:szCs w:val="18"/>
              </w:rPr>
              <w:fldChar w:fldCharType="begin"/>
            </w:r>
            <w:r w:rsidR="00B323CA" w:rsidRPr="005D54A8">
              <w:rPr>
                <w:rFonts w:ascii="Verdana" w:hAnsi="Verdana"/>
                <w:noProof/>
                <w:webHidden/>
                <w:sz w:val="18"/>
                <w:szCs w:val="18"/>
              </w:rPr>
              <w:instrText xml:space="preserve"> PAGEREF _Toc147954806 \h </w:instrText>
            </w:r>
            <w:r w:rsidR="00B323CA" w:rsidRPr="005D54A8">
              <w:rPr>
                <w:rFonts w:ascii="Verdana" w:hAnsi="Verdana"/>
                <w:noProof/>
                <w:webHidden/>
                <w:sz w:val="18"/>
                <w:szCs w:val="18"/>
              </w:rPr>
            </w:r>
            <w:r w:rsidR="00B323CA" w:rsidRPr="005D54A8">
              <w:rPr>
                <w:rFonts w:ascii="Verdana" w:hAnsi="Verdana"/>
                <w:noProof/>
                <w:webHidden/>
                <w:sz w:val="18"/>
                <w:szCs w:val="18"/>
              </w:rPr>
              <w:fldChar w:fldCharType="separate"/>
            </w:r>
            <w:r w:rsidR="00066D11">
              <w:rPr>
                <w:rFonts w:ascii="Verdana" w:hAnsi="Verdana"/>
                <w:noProof/>
                <w:webHidden/>
                <w:sz w:val="18"/>
                <w:szCs w:val="18"/>
              </w:rPr>
              <w:t>10</w:t>
            </w:r>
            <w:r w:rsidR="00B323CA" w:rsidRPr="005D54A8">
              <w:rPr>
                <w:rFonts w:ascii="Verdana" w:hAnsi="Verdana"/>
                <w:noProof/>
                <w:webHidden/>
                <w:sz w:val="18"/>
                <w:szCs w:val="18"/>
              </w:rPr>
              <w:fldChar w:fldCharType="end"/>
            </w:r>
          </w:hyperlink>
        </w:p>
        <w:p w14:paraId="2AE25699" w14:textId="0501129B" w:rsidR="00B323CA" w:rsidRPr="005D54A8" w:rsidRDefault="00C5310C">
          <w:pPr>
            <w:pStyle w:val="TDC1"/>
            <w:tabs>
              <w:tab w:val="left" w:pos="660"/>
              <w:tab w:val="right" w:leader="dot" w:pos="9062"/>
            </w:tabs>
            <w:rPr>
              <w:rFonts w:ascii="Verdana" w:hAnsi="Verdana" w:cstheme="minorBidi"/>
              <w:noProof/>
              <w:kern w:val="2"/>
              <w:sz w:val="18"/>
              <w:szCs w:val="18"/>
              <w14:ligatures w14:val="standardContextual"/>
            </w:rPr>
          </w:pPr>
          <w:hyperlink w:anchor="_Toc147954807" w:history="1">
            <w:r w:rsidR="00B323CA" w:rsidRPr="005D54A8">
              <w:rPr>
                <w:rStyle w:val="Hipervnculo"/>
                <w:rFonts w:ascii="Verdana" w:eastAsiaTheme="minorHAnsi" w:hAnsi="Verdana" w:cs="Arial"/>
                <w:b/>
                <w:noProof/>
                <w:sz w:val="18"/>
                <w:szCs w:val="18"/>
                <w:lang w:val="es-ES" w:eastAsia="en-US"/>
              </w:rPr>
              <w:t>4.</w:t>
            </w:r>
            <w:r w:rsidR="00B323CA" w:rsidRPr="005D54A8">
              <w:rPr>
                <w:rFonts w:ascii="Verdana" w:hAnsi="Verdana" w:cstheme="minorBidi"/>
                <w:noProof/>
                <w:kern w:val="2"/>
                <w:sz w:val="18"/>
                <w:szCs w:val="18"/>
                <w14:ligatures w14:val="standardContextual"/>
              </w:rPr>
              <w:tab/>
            </w:r>
            <w:r w:rsidR="00B323CA" w:rsidRPr="005D54A8">
              <w:rPr>
                <w:rStyle w:val="Hipervnculo"/>
                <w:rFonts w:ascii="Verdana" w:eastAsiaTheme="minorHAnsi" w:hAnsi="Verdana" w:cs="Arial"/>
                <w:b/>
                <w:noProof/>
                <w:sz w:val="18"/>
                <w:szCs w:val="18"/>
                <w:lang w:val="es-ES" w:eastAsia="en-US"/>
              </w:rPr>
              <w:t>ADRES EN LA REFORMA A LA SALUD</w:t>
            </w:r>
            <w:r w:rsidR="00B323CA" w:rsidRPr="005D54A8">
              <w:rPr>
                <w:rFonts w:ascii="Verdana" w:hAnsi="Verdana"/>
                <w:noProof/>
                <w:webHidden/>
                <w:sz w:val="18"/>
                <w:szCs w:val="18"/>
              </w:rPr>
              <w:tab/>
            </w:r>
            <w:r w:rsidR="00B323CA" w:rsidRPr="005D54A8">
              <w:rPr>
                <w:rFonts w:ascii="Verdana" w:hAnsi="Verdana"/>
                <w:noProof/>
                <w:webHidden/>
                <w:sz w:val="18"/>
                <w:szCs w:val="18"/>
              </w:rPr>
              <w:fldChar w:fldCharType="begin"/>
            </w:r>
            <w:r w:rsidR="00B323CA" w:rsidRPr="005D54A8">
              <w:rPr>
                <w:rFonts w:ascii="Verdana" w:hAnsi="Verdana"/>
                <w:noProof/>
                <w:webHidden/>
                <w:sz w:val="18"/>
                <w:szCs w:val="18"/>
              </w:rPr>
              <w:instrText xml:space="preserve"> PAGEREF _Toc147954807 \h </w:instrText>
            </w:r>
            <w:r w:rsidR="00B323CA" w:rsidRPr="005D54A8">
              <w:rPr>
                <w:rFonts w:ascii="Verdana" w:hAnsi="Verdana"/>
                <w:noProof/>
                <w:webHidden/>
                <w:sz w:val="18"/>
                <w:szCs w:val="18"/>
              </w:rPr>
            </w:r>
            <w:r w:rsidR="00B323CA" w:rsidRPr="005D54A8">
              <w:rPr>
                <w:rFonts w:ascii="Verdana" w:hAnsi="Verdana"/>
                <w:noProof/>
                <w:webHidden/>
                <w:sz w:val="18"/>
                <w:szCs w:val="18"/>
              </w:rPr>
              <w:fldChar w:fldCharType="separate"/>
            </w:r>
            <w:r w:rsidR="00066D11">
              <w:rPr>
                <w:rFonts w:ascii="Verdana" w:hAnsi="Verdana"/>
                <w:noProof/>
                <w:webHidden/>
                <w:sz w:val="18"/>
                <w:szCs w:val="18"/>
              </w:rPr>
              <w:t>14</w:t>
            </w:r>
            <w:r w:rsidR="00B323CA" w:rsidRPr="005D54A8">
              <w:rPr>
                <w:rFonts w:ascii="Verdana" w:hAnsi="Verdana"/>
                <w:noProof/>
                <w:webHidden/>
                <w:sz w:val="18"/>
                <w:szCs w:val="18"/>
              </w:rPr>
              <w:fldChar w:fldCharType="end"/>
            </w:r>
          </w:hyperlink>
        </w:p>
        <w:p w14:paraId="4820FA1B" w14:textId="75A648D0" w:rsidR="00B323CA" w:rsidRPr="005D54A8" w:rsidRDefault="00C5310C">
          <w:pPr>
            <w:pStyle w:val="TDC1"/>
            <w:tabs>
              <w:tab w:val="left" w:pos="660"/>
              <w:tab w:val="right" w:leader="dot" w:pos="9062"/>
            </w:tabs>
            <w:rPr>
              <w:rFonts w:ascii="Verdana" w:hAnsi="Verdana" w:cstheme="minorBidi"/>
              <w:noProof/>
              <w:kern w:val="2"/>
              <w:sz w:val="18"/>
              <w:szCs w:val="18"/>
              <w14:ligatures w14:val="standardContextual"/>
            </w:rPr>
          </w:pPr>
          <w:hyperlink w:anchor="_Toc147954808" w:history="1">
            <w:r w:rsidR="00B323CA" w:rsidRPr="005D54A8">
              <w:rPr>
                <w:rStyle w:val="Hipervnculo"/>
                <w:rFonts w:ascii="Verdana" w:eastAsiaTheme="minorHAnsi" w:hAnsi="Verdana" w:cs="Arial"/>
                <w:b/>
                <w:noProof/>
                <w:sz w:val="18"/>
                <w:szCs w:val="18"/>
                <w:lang w:val="es-ES" w:eastAsia="en-US"/>
              </w:rPr>
              <w:t>5.</w:t>
            </w:r>
            <w:r w:rsidR="00B323CA" w:rsidRPr="005D54A8">
              <w:rPr>
                <w:rFonts w:ascii="Verdana" w:hAnsi="Verdana" w:cstheme="minorBidi"/>
                <w:noProof/>
                <w:kern w:val="2"/>
                <w:sz w:val="18"/>
                <w:szCs w:val="18"/>
                <w14:ligatures w14:val="standardContextual"/>
              </w:rPr>
              <w:tab/>
            </w:r>
            <w:r w:rsidR="00B323CA" w:rsidRPr="005D54A8">
              <w:rPr>
                <w:rStyle w:val="Hipervnculo"/>
                <w:rFonts w:ascii="Verdana" w:eastAsiaTheme="minorHAnsi" w:hAnsi="Verdana" w:cs="Arial"/>
                <w:b/>
                <w:noProof/>
                <w:sz w:val="18"/>
                <w:szCs w:val="18"/>
                <w:lang w:val="es-ES" w:eastAsia="en-US"/>
              </w:rPr>
              <w:t>PLAN PLURIANUAL DE INVERSIONES 2022- 2026</w:t>
            </w:r>
            <w:r w:rsidR="00B323CA" w:rsidRPr="005D54A8">
              <w:rPr>
                <w:rFonts w:ascii="Verdana" w:hAnsi="Verdana"/>
                <w:noProof/>
                <w:webHidden/>
                <w:sz w:val="18"/>
                <w:szCs w:val="18"/>
              </w:rPr>
              <w:tab/>
            </w:r>
            <w:r w:rsidR="00B323CA" w:rsidRPr="005D54A8">
              <w:rPr>
                <w:rFonts w:ascii="Verdana" w:hAnsi="Verdana"/>
                <w:noProof/>
                <w:webHidden/>
                <w:sz w:val="18"/>
                <w:szCs w:val="18"/>
              </w:rPr>
              <w:fldChar w:fldCharType="begin"/>
            </w:r>
            <w:r w:rsidR="00B323CA" w:rsidRPr="005D54A8">
              <w:rPr>
                <w:rFonts w:ascii="Verdana" w:hAnsi="Verdana"/>
                <w:noProof/>
                <w:webHidden/>
                <w:sz w:val="18"/>
                <w:szCs w:val="18"/>
              </w:rPr>
              <w:instrText xml:space="preserve"> PAGEREF _Toc147954808 \h </w:instrText>
            </w:r>
            <w:r w:rsidR="00B323CA" w:rsidRPr="005D54A8">
              <w:rPr>
                <w:rFonts w:ascii="Verdana" w:hAnsi="Verdana"/>
                <w:noProof/>
                <w:webHidden/>
                <w:sz w:val="18"/>
                <w:szCs w:val="18"/>
              </w:rPr>
            </w:r>
            <w:r w:rsidR="00B323CA" w:rsidRPr="005D54A8">
              <w:rPr>
                <w:rFonts w:ascii="Verdana" w:hAnsi="Verdana"/>
                <w:noProof/>
                <w:webHidden/>
                <w:sz w:val="18"/>
                <w:szCs w:val="18"/>
              </w:rPr>
              <w:fldChar w:fldCharType="separate"/>
            </w:r>
            <w:r w:rsidR="00066D11">
              <w:rPr>
                <w:rFonts w:ascii="Verdana" w:hAnsi="Verdana"/>
                <w:noProof/>
                <w:webHidden/>
                <w:sz w:val="18"/>
                <w:szCs w:val="18"/>
              </w:rPr>
              <w:t>18</w:t>
            </w:r>
            <w:r w:rsidR="00B323CA" w:rsidRPr="005D54A8">
              <w:rPr>
                <w:rFonts w:ascii="Verdana" w:hAnsi="Verdana"/>
                <w:noProof/>
                <w:webHidden/>
                <w:sz w:val="18"/>
                <w:szCs w:val="18"/>
              </w:rPr>
              <w:fldChar w:fldCharType="end"/>
            </w:r>
          </w:hyperlink>
        </w:p>
        <w:p w14:paraId="3427C56F" w14:textId="0134BC42" w:rsidR="00B323CA" w:rsidRPr="005D54A8" w:rsidRDefault="00C5310C">
          <w:pPr>
            <w:pStyle w:val="TDC1"/>
            <w:tabs>
              <w:tab w:val="left" w:pos="660"/>
              <w:tab w:val="right" w:leader="dot" w:pos="9062"/>
            </w:tabs>
            <w:rPr>
              <w:rFonts w:ascii="Verdana" w:hAnsi="Verdana" w:cstheme="minorBidi"/>
              <w:noProof/>
              <w:kern w:val="2"/>
              <w:sz w:val="18"/>
              <w:szCs w:val="18"/>
              <w14:ligatures w14:val="standardContextual"/>
            </w:rPr>
          </w:pPr>
          <w:hyperlink w:anchor="_Toc147954809" w:history="1">
            <w:r w:rsidR="00B323CA" w:rsidRPr="005D54A8">
              <w:rPr>
                <w:rStyle w:val="Hipervnculo"/>
                <w:rFonts w:ascii="Verdana" w:eastAsiaTheme="minorHAnsi" w:hAnsi="Verdana" w:cs="Arial"/>
                <w:b/>
                <w:noProof/>
                <w:sz w:val="18"/>
                <w:szCs w:val="18"/>
                <w:lang w:val="es-ES" w:eastAsia="en-US"/>
              </w:rPr>
              <w:t>6.</w:t>
            </w:r>
            <w:r w:rsidR="00B323CA" w:rsidRPr="005D54A8">
              <w:rPr>
                <w:rFonts w:ascii="Verdana" w:hAnsi="Verdana" w:cstheme="minorBidi"/>
                <w:noProof/>
                <w:kern w:val="2"/>
                <w:sz w:val="18"/>
                <w:szCs w:val="18"/>
                <w14:ligatures w14:val="standardContextual"/>
              </w:rPr>
              <w:tab/>
            </w:r>
            <w:r w:rsidR="00B323CA" w:rsidRPr="005D54A8">
              <w:rPr>
                <w:rStyle w:val="Hipervnculo"/>
                <w:rFonts w:ascii="Verdana" w:eastAsiaTheme="minorHAnsi" w:hAnsi="Verdana" w:cs="Arial"/>
                <w:b/>
                <w:noProof/>
                <w:sz w:val="18"/>
                <w:szCs w:val="18"/>
                <w:lang w:val="es-ES" w:eastAsia="en-US"/>
              </w:rPr>
              <w:t>CONTEXTO ORGANIZACIONAL</w:t>
            </w:r>
            <w:r w:rsidR="00B323CA" w:rsidRPr="005D54A8">
              <w:rPr>
                <w:rFonts w:ascii="Verdana" w:hAnsi="Verdana"/>
                <w:noProof/>
                <w:webHidden/>
                <w:sz w:val="18"/>
                <w:szCs w:val="18"/>
              </w:rPr>
              <w:tab/>
            </w:r>
            <w:r w:rsidR="00B323CA" w:rsidRPr="005D54A8">
              <w:rPr>
                <w:rFonts w:ascii="Verdana" w:hAnsi="Verdana"/>
                <w:noProof/>
                <w:webHidden/>
                <w:sz w:val="18"/>
                <w:szCs w:val="18"/>
              </w:rPr>
              <w:fldChar w:fldCharType="begin"/>
            </w:r>
            <w:r w:rsidR="00B323CA" w:rsidRPr="005D54A8">
              <w:rPr>
                <w:rFonts w:ascii="Verdana" w:hAnsi="Verdana"/>
                <w:noProof/>
                <w:webHidden/>
                <w:sz w:val="18"/>
                <w:szCs w:val="18"/>
              </w:rPr>
              <w:instrText xml:space="preserve"> PAGEREF _Toc147954809 \h </w:instrText>
            </w:r>
            <w:r w:rsidR="00B323CA" w:rsidRPr="005D54A8">
              <w:rPr>
                <w:rFonts w:ascii="Verdana" w:hAnsi="Verdana"/>
                <w:noProof/>
                <w:webHidden/>
                <w:sz w:val="18"/>
                <w:szCs w:val="18"/>
              </w:rPr>
            </w:r>
            <w:r w:rsidR="00B323CA" w:rsidRPr="005D54A8">
              <w:rPr>
                <w:rFonts w:ascii="Verdana" w:hAnsi="Verdana"/>
                <w:noProof/>
                <w:webHidden/>
                <w:sz w:val="18"/>
                <w:szCs w:val="18"/>
              </w:rPr>
              <w:fldChar w:fldCharType="separate"/>
            </w:r>
            <w:r w:rsidR="00066D11">
              <w:rPr>
                <w:rFonts w:ascii="Verdana" w:hAnsi="Verdana"/>
                <w:noProof/>
                <w:webHidden/>
                <w:sz w:val="18"/>
                <w:szCs w:val="18"/>
              </w:rPr>
              <w:t>19</w:t>
            </w:r>
            <w:r w:rsidR="00B323CA" w:rsidRPr="005D54A8">
              <w:rPr>
                <w:rFonts w:ascii="Verdana" w:hAnsi="Verdana"/>
                <w:noProof/>
                <w:webHidden/>
                <w:sz w:val="18"/>
                <w:szCs w:val="18"/>
              </w:rPr>
              <w:fldChar w:fldCharType="end"/>
            </w:r>
          </w:hyperlink>
        </w:p>
        <w:p w14:paraId="74CE152D" w14:textId="1E25CA9D" w:rsidR="00B323CA" w:rsidRPr="005D54A8" w:rsidRDefault="00C5310C">
          <w:pPr>
            <w:pStyle w:val="TDC2"/>
            <w:tabs>
              <w:tab w:val="right" w:leader="dot" w:pos="9062"/>
            </w:tabs>
            <w:rPr>
              <w:rFonts w:ascii="Verdana" w:hAnsi="Verdana" w:cstheme="minorBidi"/>
              <w:noProof/>
              <w:kern w:val="2"/>
              <w:sz w:val="18"/>
              <w:szCs w:val="18"/>
              <w14:ligatures w14:val="standardContextual"/>
            </w:rPr>
          </w:pPr>
          <w:hyperlink w:anchor="_Toc147954810" w:history="1">
            <w:r w:rsidR="00B323CA" w:rsidRPr="005D54A8">
              <w:rPr>
                <w:rStyle w:val="Hipervnculo"/>
                <w:rFonts w:ascii="Verdana" w:eastAsiaTheme="minorHAnsi" w:hAnsi="Verdana" w:cs="Arial"/>
                <w:b/>
                <w:noProof/>
                <w:sz w:val="18"/>
                <w:szCs w:val="18"/>
                <w:lang w:val="es-ES" w:eastAsia="en-US"/>
              </w:rPr>
              <w:t>6.1 Mapa de actores</w:t>
            </w:r>
            <w:r w:rsidR="00B323CA" w:rsidRPr="005D54A8">
              <w:rPr>
                <w:rFonts w:ascii="Verdana" w:hAnsi="Verdana"/>
                <w:noProof/>
                <w:webHidden/>
                <w:sz w:val="18"/>
                <w:szCs w:val="18"/>
              </w:rPr>
              <w:tab/>
            </w:r>
            <w:r w:rsidR="00B323CA" w:rsidRPr="005D54A8">
              <w:rPr>
                <w:rFonts w:ascii="Verdana" w:hAnsi="Verdana"/>
                <w:noProof/>
                <w:webHidden/>
                <w:sz w:val="18"/>
                <w:szCs w:val="18"/>
              </w:rPr>
              <w:fldChar w:fldCharType="begin"/>
            </w:r>
            <w:r w:rsidR="00B323CA" w:rsidRPr="005D54A8">
              <w:rPr>
                <w:rFonts w:ascii="Verdana" w:hAnsi="Verdana"/>
                <w:noProof/>
                <w:webHidden/>
                <w:sz w:val="18"/>
                <w:szCs w:val="18"/>
              </w:rPr>
              <w:instrText xml:space="preserve"> PAGEREF _Toc147954810 \h </w:instrText>
            </w:r>
            <w:r w:rsidR="00B323CA" w:rsidRPr="005D54A8">
              <w:rPr>
                <w:rFonts w:ascii="Verdana" w:hAnsi="Verdana"/>
                <w:noProof/>
                <w:webHidden/>
                <w:sz w:val="18"/>
                <w:szCs w:val="18"/>
              </w:rPr>
            </w:r>
            <w:r w:rsidR="00B323CA" w:rsidRPr="005D54A8">
              <w:rPr>
                <w:rFonts w:ascii="Verdana" w:hAnsi="Verdana"/>
                <w:noProof/>
                <w:webHidden/>
                <w:sz w:val="18"/>
                <w:szCs w:val="18"/>
              </w:rPr>
              <w:fldChar w:fldCharType="separate"/>
            </w:r>
            <w:r w:rsidR="00066D11">
              <w:rPr>
                <w:rFonts w:ascii="Verdana" w:hAnsi="Verdana"/>
                <w:noProof/>
                <w:webHidden/>
                <w:sz w:val="18"/>
                <w:szCs w:val="18"/>
              </w:rPr>
              <w:t>20</w:t>
            </w:r>
            <w:r w:rsidR="00B323CA" w:rsidRPr="005D54A8">
              <w:rPr>
                <w:rFonts w:ascii="Verdana" w:hAnsi="Verdana"/>
                <w:noProof/>
                <w:webHidden/>
                <w:sz w:val="18"/>
                <w:szCs w:val="18"/>
              </w:rPr>
              <w:fldChar w:fldCharType="end"/>
            </w:r>
          </w:hyperlink>
        </w:p>
        <w:p w14:paraId="210F6818" w14:textId="232AEA4A" w:rsidR="00B323CA" w:rsidRPr="005D54A8" w:rsidRDefault="00C5310C">
          <w:pPr>
            <w:pStyle w:val="TDC2"/>
            <w:tabs>
              <w:tab w:val="right" w:leader="dot" w:pos="9062"/>
            </w:tabs>
            <w:rPr>
              <w:rFonts w:ascii="Verdana" w:hAnsi="Verdana" w:cstheme="minorBidi"/>
              <w:noProof/>
              <w:kern w:val="2"/>
              <w:sz w:val="18"/>
              <w:szCs w:val="18"/>
              <w14:ligatures w14:val="standardContextual"/>
            </w:rPr>
          </w:pPr>
          <w:hyperlink w:anchor="_Toc147954811" w:history="1">
            <w:r w:rsidR="00B323CA" w:rsidRPr="005D54A8">
              <w:rPr>
                <w:rStyle w:val="Hipervnculo"/>
                <w:rFonts w:ascii="Verdana" w:eastAsiaTheme="minorHAnsi" w:hAnsi="Verdana" w:cs="Arial"/>
                <w:b/>
                <w:noProof/>
                <w:sz w:val="18"/>
                <w:szCs w:val="18"/>
                <w:lang w:val="es-ES" w:eastAsia="en-US"/>
              </w:rPr>
              <w:t>6.2 Matriz FODA</w:t>
            </w:r>
            <w:r w:rsidR="00B323CA" w:rsidRPr="005D54A8">
              <w:rPr>
                <w:rFonts w:ascii="Verdana" w:hAnsi="Verdana"/>
                <w:noProof/>
                <w:webHidden/>
                <w:sz w:val="18"/>
                <w:szCs w:val="18"/>
              </w:rPr>
              <w:tab/>
            </w:r>
            <w:r w:rsidR="00B323CA" w:rsidRPr="005D54A8">
              <w:rPr>
                <w:rFonts w:ascii="Verdana" w:hAnsi="Verdana"/>
                <w:noProof/>
                <w:webHidden/>
                <w:sz w:val="18"/>
                <w:szCs w:val="18"/>
              </w:rPr>
              <w:fldChar w:fldCharType="begin"/>
            </w:r>
            <w:r w:rsidR="00B323CA" w:rsidRPr="005D54A8">
              <w:rPr>
                <w:rFonts w:ascii="Verdana" w:hAnsi="Verdana"/>
                <w:noProof/>
                <w:webHidden/>
                <w:sz w:val="18"/>
                <w:szCs w:val="18"/>
              </w:rPr>
              <w:instrText xml:space="preserve"> PAGEREF _Toc147954811 \h </w:instrText>
            </w:r>
            <w:r w:rsidR="00B323CA" w:rsidRPr="005D54A8">
              <w:rPr>
                <w:rFonts w:ascii="Verdana" w:hAnsi="Verdana"/>
                <w:noProof/>
                <w:webHidden/>
                <w:sz w:val="18"/>
                <w:szCs w:val="18"/>
              </w:rPr>
            </w:r>
            <w:r w:rsidR="00B323CA" w:rsidRPr="005D54A8">
              <w:rPr>
                <w:rFonts w:ascii="Verdana" w:hAnsi="Verdana"/>
                <w:noProof/>
                <w:webHidden/>
                <w:sz w:val="18"/>
                <w:szCs w:val="18"/>
              </w:rPr>
              <w:fldChar w:fldCharType="separate"/>
            </w:r>
            <w:r w:rsidR="00066D11">
              <w:rPr>
                <w:rFonts w:ascii="Verdana" w:hAnsi="Verdana"/>
                <w:noProof/>
                <w:webHidden/>
                <w:sz w:val="18"/>
                <w:szCs w:val="18"/>
              </w:rPr>
              <w:t>22</w:t>
            </w:r>
            <w:r w:rsidR="00B323CA" w:rsidRPr="005D54A8">
              <w:rPr>
                <w:rFonts w:ascii="Verdana" w:hAnsi="Verdana"/>
                <w:noProof/>
                <w:webHidden/>
                <w:sz w:val="18"/>
                <w:szCs w:val="18"/>
              </w:rPr>
              <w:fldChar w:fldCharType="end"/>
            </w:r>
          </w:hyperlink>
        </w:p>
        <w:p w14:paraId="67192739" w14:textId="78412333" w:rsidR="00B323CA" w:rsidRPr="005D54A8" w:rsidRDefault="00C5310C">
          <w:pPr>
            <w:pStyle w:val="TDC3"/>
            <w:tabs>
              <w:tab w:val="right" w:leader="dot" w:pos="9062"/>
            </w:tabs>
            <w:rPr>
              <w:rFonts w:ascii="Verdana" w:hAnsi="Verdana" w:cstheme="minorBidi"/>
              <w:noProof/>
              <w:kern w:val="2"/>
              <w:sz w:val="18"/>
              <w:szCs w:val="18"/>
              <w14:ligatures w14:val="standardContextual"/>
            </w:rPr>
          </w:pPr>
          <w:hyperlink w:anchor="_Toc147954812" w:history="1">
            <w:r w:rsidR="00B323CA" w:rsidRPr="005D54A8">
              <w:rPr>
                <w:rStyle w:val="Hipervnculo"/>
                <w:rFonts w:ascii="Verdana" w:eastAsiaTheme="minorHAnsi" w:hAnsi="Verdana" w:cs="Arial"/>
                <w:b/>
                <w:noProof/>
                <w:sz w:val="18"/>
                <w:szCs w:val="18"/>
                <w:lang w:val="es-ES" w:eastAsia="en-US"/>
              </w:rPr>
              <w:t>6.2.1 Fortalezas</w:t>
            </w:r>
            <w:r w:rsidR="00B323CA" w:rsidRPr="005D54A8">
              <w:rPr>
                <w:rFonts w:ascii="Verdana" w:hAnsi="Verdana"/>
                <w:noProof/>
                <w:webHidden/>
                <w:sz w:val="18"/>
                <w:szCs w:val="18"/>
              </w:rPr>
              <w:tab/>
            </w:r>
            <w:r w:rsidR="00B323CA" w:rsidRPr="005D54A8">
              <w:rPr>
                <w:rFonts w:ascii="Verdana" w:hAnsi="Verdana"/>
                <w:noProof/>
                <w:webHidden/>
                <w:sz w:val="18"/>
                <w:szCs w:val="18"/>
              </w:rPr>
              <w:fldChar w:fldCharType="begin"/>
            </w:r>
            <w:r w:rsidR="00B323CA" w:rsidRPr="005D54A8">
              <w:rPr>
                <w:rFonts w:ascii="Verdana" w:hAnsi="Verdana"/>
                <w:noProof/>
                <w:webHidden/>
                <w:sz w:val="18"/>
                <w:szCs w:val="18"/>
              </w:rPr>
              <w:instrText xml:space="preserve"> PAGEREF _Toc147954812 \h </w:instrText>
            </w:r>
            <w:r w:rsidR="00B323CA" w:rsidRPr="005D54A8">
              <w:rPr>
                <w:rFonts w:ascii="Verdana" w:hAnsi="Verdana"/>
                <w:noProof/>
                <w:webHidden/>
                <w:sz w:val="18"/>
                <w:szCs w:val="18"/>
              </w:rPr>
            </w:r>
            <w:r w:rsidR="00B323CA" w:rsidRPr="005D54A8">
              <w:rPr>
                <w:rFonts w:ascii="Verdana" w:hAnsi="Verdana"/>
                <w:noProof/>
                <w:webHidden/>
                <w:sz w:val="18"/>
                <w:szCs w:val="18"/>
              </w:rPr>
              <w:fldChar w:fldCharType="separate"/>
            </w:r>
            <w:r w:rsidR="00066D11">
              <w:rPr>
                <w:rFonts w:ascii="Verdana" w:hAnsi="Verdana"/>
                <w:noProof/>
                <w:webHidden/>
                <w:sz w:val="18"/>
                <w:szCs w:val="18"/>
              </w:rPr>
              <w:t>22</w:t>
            </w:r>
            <w:r w:rsidR="00B323CA" w:rsidRPr="005D54A8">
              <w:rPr>
                <w:rFonts w:ascii="Verdana" w:hAnsi="Verdana"/>
                <w:noProof/>
                <w:webHidden/>
                <w:sz w:val="18"/>
                <w:szCs w:val="18"/>
              </w:rPr>
              <w:fldChar w:fldCharType="end"/>
            </w:r>
          </w:hyperlink>
        </w:p>
        <w:p w14:paraId="4B02B2FD" w14:textId="2A567EBA" w:rsidR="00B323CA" w:rsidRPr="005D54A8" w:rsidRDefault="00C5310C">
          <w:pPr>
            <w:pStyle w:val="TDC3"/>
            <w:tabs>
              <w:tab w:val="right" w:leader="dot" w:pos="9062"/>
            </w:tabs>
            <w:rPr>
              <w:rFonts w:ascii="Verdana" w:hAnsi="Verdana" w:cstheme="minorBidi"/>
              <w:noProof/>
              <w:kern w:val="2"/>
              <w:sz w:val="18"/>
              <w:szCs w:val="18"/>
              <w14:ligatures w14:val="standardContextual"/>
            </w:rPr>
          </w:pPr>
          <w:hyperlink w:anchor="_Toc147954813" w:history="1">
            <w:r w:rsidR="00B323CA" w:rsidRPr="005D54A8">
              <w:rPr>
                <w:rStyle w:val="Hipervnculo"/>
                <w:rFonts w:ascii="Verdana" w:eastAsiaTheme="minorHAnsi" w:hAnsi="Verdana" w:cs="Arial"/>
                <w:b/>
                <w:noProof/>
                <w:sz w:val="18"/>
                <w:szCs w:val="18"/>
                <w:lang w:val="es-ES" w:eastAsia="en-US"/>
              </w:rPr>
              <w:t>6.2.2 Oportunidades</w:t>
            </w:r>
            <w:r w:rsidR="00B323CA" w:rsidRPr="005D54A8">
              <w:rPr>
                <w:rFonts w:ascii="Verdana" w:hAnsi="Verdana"/>
                <w:noProof/>
                <w:webHidden/>
                <w:sz w:val="18"/>
                <w:szCs w:val="18"/>
              </w:rPr>
              <w:tab/>
            </w:r>
            <w:r w:rsidR="00B323CA" w:rsidRPr="005D54A8">
              <w:rPr>
                <w:rFonts w:ascii="Verdana" w:hAnsi="Verdana"/>
                <w:noProof/>
                <w:webHidden/>
                <w:sz w:val="18"/>
                <w:szCs w:val="18"/>
              </w:rPr>
              <w:fldChar w:fldCharType="begin"/>
            </w:r>
            <w:r w:rsidR="00B323CA" w:rsidRPr="005D54A8">
              <w:rPr>
                <w:rFonts w:ascii="Verdana" w:hAnsi="Verdana"/>
                <w:noProof/>
                <w:webHidden/>
                <w:sz w:val="18"/>
                <w:szCs w:val="18"/>
              </w:rPr>
              <w:instrText xml:space="preserve"> PAGEREF _Toc147954813 \h </w:instrText>
            </w:r>
            <w:r w:rsidR="00B323CA" w:rsidRPr="005D54A8">
              <w:rPr>
                <w:rFonts w:ascii="Verdana" w:hAnsi="Verdana"/>
                <w:noProof/>
                <w:webHidden/>
                <w:sz w:val="18"/>
                <w:szCs w:val="18"/>
              </w:rPr>
            </w:r>
            <w:r w:rsidR="00B323CA" w:rsidRPr="005D54A8">
              <w:rPr>
                <w:rFonts w:ascii="Verdana" w:hAnsi="Verdana"/>
                <w:noProof/>
                <w:webHidden/>
                <w:sz w:val="18"/>
                <w:szCs w:val="18"/>
              </w:rPr>
              <w:fldChar w:fldCharType="separate"/>
            </w:r>
            <w:r w:rsidR="00066D11">
              <w:rPr>
                <w:rFonts w:ascii="Verdana" w:hAnsi="Verdana"/>
                <w:noProof/>
                <w:webHidden/>
                <w:sz w:val="18"/>
                <w:szCs w:val="18"/>
              </w:rPr>
              <w:t>22</w:t>
            </w:r>
            <w:r w:rsidR="00B323CA" w:rsidRPr="005D54A8">
              <w:rPr>
                <w:rFonts w:ascii="Verdana" w:hAnsi="Verdana"/>
                <w:noProof/>
                <w:webHidden/>
                <w:sz w:val="18"/>
                <w:szCs w:val="18"/>
              </w:rPr>
              <w:fldChar w:fldCharType="end"/>
            </w:r>
          </w:hyperlink>
        </w:p>
        <w:p w14:paraId="4199625C" w14:textId="1DCD1332" w:rsidR="00B323CA" w:rsidRPr="005D54A8" w:rsidRDefault="00C5310C">
          <w:pPr>
            <w:pStyle w:val="TDC3"/>
            <w:tabs>
              <w:tab w:val="right" w:leader="dot" w:pos="9062"/>
            </w:tabs>
            <w:rPr>
              <w:rFonts w:ascii="Verdana" w:hAnsi="Verdana" w:cstheme="minorBidi"/>
              <w:noProof/>
              <w:kern w:val="2"/>
              <w:sz w:val="18"/>
              <w:szCs w:val="18"/>
              <w14:ligatures w14:val="standardContextual"/>
            </w:rPr>
          </w:pPr>
          <w:hyperlink w:anchor="_Toc147954814" w:history="1">
            <w:r w:rsidR="00B323CA" w:rsidRPr="005D54A8">
              <w:rPr>
                <w:rStyle w:val="Hipervnculo"/>
                <w:rFonts w:ascii="Verdana" w:eastAsiaTheme="minorHAnsi" w:hAnsi="Verdana" w:cs="Arial"/>
                <w:b/>
                <w:noProof/>
                <w:sz w:val="18"/>
                <w:szCs w:val="18"/>
                <w:lang w:val="es-ES" w:eastAsia="en-US"/>
              </w:rPr>
              <w:t>6.2.3 Debilidades</w:t>
            </w:r>
            <w:r w:rsidR="00B323CA" w:rsidRPr="005D54A8">
              <w:rPr>
                <w:rFonts w:ascii="Verdana" w:hAnsi="Verdana"/>
                <w:noProof/>
                <w:webHidden/>
                <w:sz w:val="18"/>
                <w:szCs w:val="18"/>
              </w:rPr>
              <w:tab/>
            </w:r>
            <w:r w:rsidR="00B323CA" w:rsidRPr="005D54A8">
              <w:rPr>
                <w:rFonts w:ascii="Verdana" w:hAnsi="Verdana"/>
                <w:noProof/>
                <w:webHidden/>
                <w:sz w:val="18"/>
                <w:szCs w:val="18"/>
              </w:rPr>
              <w:fldChar w:fldCharType="begin"/>
            </w:r>
            <w:r w:rsidR="00B323CA" w:rsidRPr="005D54A8">
              <w:rPr>
                <w:rFonts w:ascii="Verdana" w:hAnsi="Verdana"/>
                <w:noProof/>
                <w:webHidden/>
                <w:sz w:val="18"/>
                <w:szCs w:val="18"/>
              </w:rPr>
              <w:instrText xml:space="preserve"> PAGEREF _Toc147954814 \h </w:instrText>
            </w:r>
            <w:r w:rsidR="00B323CA" w:rsidRPr="005D54A8">
              <w:rPr>
                <w:rFonts w:ascii="Verdana" w:hAnsi="Verdana"/>
                <w:noProof/>
                <w:webHidden/>
                <w:sz w:val="18"/>
                <w:szCs w:val="18"/>
              </w:rPr>
            </w:r>
            <w:r w:rsidR="00B323CA" w:rsidRPr="005D54A8">
              <w:rPr>
                <w:rFonts w:ascii="Verdana" w:hAnsi="Verdana"/>
                <w:noProof/>
                <w:webHidden/>
                <w:sz w:val="18"/>
                <w:szCs w:val="18"/>
              </w:rPr>
              <w:fldChar w:fldCharType="separate"/>
            </w:r>
            <w:r w:rsidR="00066D11">
              <w:rPr>
                <w:rFonts w:ascii="Verdana" w:hAnsi="Verdana"/>
                <w:noProof/>
                <w:webHidden/>
                <w:sz w:val="18"/>
                <w:szCs w:val="18"/>
              </w:rPr>
              <w:t>23</w:t>
            </w:r>
            <w:r w:rsidR="00B323CA" w:rsidRPr="005D54A8">
              <w:rPr>
                <w:rFonts w:ascii="Verdana" w:hAnsi="Verdana"/>
                <w:noProof/>
                <w:webHidden/>
                <w:sz w:val="18"/>
                <w:szCs w:val="18"/>
              </w:rPr>
              <w:fldChar w:fldCharType="end"/>
            </w:r>
          </w:hyperlink>
        </w:p>
        <w:p w14:paraId="345F4415" w14:textId="124FFF79" w:rsidR="00B323CA" w:rsidRPr="005D54A8" w:rsidRDefault="00C5310C">
          <w:pPr>
            <w:pStyle w:val="TDC3"/>
            <w:tabs>
              <w:tab w:val="right" w:leader="dot" w:pos="9062"/>
            </w:tabs>
            <w:rPr>
              <w:rFonts w:ascii="Verdana" w:hAnsi="Verdana" w:cstheme="minorBidi"/>
              <w:noProof/>
              <w:kern w:val="2"/>
              <w:sz w:val="18"/>
              <w:szCs w:val="18"/>
              <w14:ligatures w14:val="standardContextual"/>
            </w:rPr>
          </w:pPr>
          <w:hyperlink w:anchor="_Toc147954815" w:history="1">
            <w:r w:rsidR="00B323CA" w:rsidRPr="005D54A8">
              <w:rPr>
                <w:rStyle w:val="Hipervnculo"/>
                <w:rFonts w:ascii="Verdana" w:eastAsiaTheme="minorHAnsi" w:hAnsi="Verdana" w:cs="Arial"/>
                <w:b/>
                <w:noProof/>
                <w:sz w:val="18"/>
                <w:szCs w:val="18"/>
                <w:lang w:val="es-ES" w:eastAsia="en-US"/>
              </w:rPr>
              <w:t>6.2.4 Amenazas</w:t>
            </w:r>
            <w:r w:rsidR="00B323CA" w:rsidRPr="005D54A8">
              <w:rPr>
                <w:rFonts w:ascii="Verdana" w:hAnsi="Verdana"/>
                <w:noProof/>
                <w:webHidden/>
                <w:sz w:val="18"/>
                <w:szCs w:val="18"/>
              </w:rPr>
              <w:tab/>
            </w:r>
            <w:r w:rsidR="00B323CA" w:rsidRPr="005D54A8">
              <w:rPr>
                <w:rFonts w:ascii="Verdana" w:hAnsi="Verdana"/>
                <w:noProof/>
                <w:webHidden/>
                <w:sz w:val="18"/>
                <w:szCs w:val="18"/>
              </w:rPr>
              <w:fldChar w:fldCharType="begin"/>
            </w:r>
            <w:r w:rsidR="00B323CA" w:rsidRPr="005D54A8">
              <w:rPr>
                <w:rFonts w:ascii="Verdana" w:hAnsi="Verdana"/>
                <w:noProof/>
                <w:webHidden/>
                <w:sz w:val="18"/>
                <w:szCs w:val="18"/>
              </w:rPr>
              <w:instrText xml:space="preserve"> PAGEREF _Toc147954815 \h </w:instrText>
            </w:r>
            <w:r w:rsidR="00B323CA" w:rsidRPr="005D54A8">
              <w:rPr>
                <w:rFonts w:ascii="Verdana" w:hAnsi="Verdana"/>
                <w:noProof/>
                <w:webHidden/>
                <w:sz w:val="18"/>
                <w:szCs w:val="18"/>
              </w:rPr>
            </w:r>
            <w:r w:rsidR="00B323CA" w:rsidRPr="005D54A8">
              <w:rPr>
                <w:rFonts w:ascii="Verdana" w:hAnsi="Verdana"/>
                <w:noProof/>
                <w:webHidden/>
                <w:sz w:val="18"/>
                <w:szCs w:val="18"/>
              </w:rPr>
              <w:fldChar w:fldCharType="separate"/>
            </w:r>
            <w:r w:rsidR="00066D11">
              <w:rPr>
                <w:rFonts w:ascii="Verdana" w:hAnsi="Verdana"/>
                <w:noProof/>
                <w:webHidden/>
                <w:sz w:val="18"/>
                <w:szCs w:val="18"/>
              </w:rPr>
              <w:t>24</w:t>
            </w:r>
            <w:r w:rsidR="00B323CA" w:rsidRPr="005D54A8">
              <w:rPr>
                <w:rFonts w:ascii="Verdana" w:hAnsi="Verdana"/>
                <w:noProof/>
                <w:webHidden/>
                <w:sz w:val="18"/>
                <w:szCs w:val="18"/>
              </w:rPr>
              <w:fldChar w:fldCharType="end"/>
            </w:r>
          </w:hyperlink>
        </w:p>
        <w:p w14:paraId="45C3993E" w14:textId="437778B3" w:rsidR="00B323CA" w:rsidRPr="005D54A8" w:rsidRDefault="00C5310C">
          <w:pPr>
            <w:pStyle w:val="TDC2"/>
            <w:tabs>
              <w:tab w:val="right" w:leader="dot" w:pos="9062"/>
            </w:tabs>
            <w:rPr>
              <w:rFonts w:ascii="Verdana" w:hAnsi="Verdana" w:cstheme="minorBidi"/>
              <w:noProof/>
              <w:kern w:val="2"/>
              <w:sz w:val="18"/>
              <w:szCs w:val="18"/>
              <w14:ligatures w14:val="standardContextual"/>
            </w:rPr>
          </w:pPr>
          <w:hyperlink w:anchor="_Toc147954816" w:history="1">
            <w:r w:rsidR="00B323CA" w:rsidRPr="005D54A8">
              <w:rPr>
                <w:rStyle w:val="Hipervnculo"/>
                <w:rFonts w:ascii="Verdana" w:eastAsiaTheme="minorHAnsi" w:hAnsi="Verdana" w:cs="Arial"/>
                <w:b/>
                <w:noProof/>
                <w:sz w:val="18"/>
                <w:szCs w:val="18"/>
                <w:lang w:val="es-ES" w:eastAsia="en-US"/>
              </w:rPr>
              <w:t>6.3 Estrategias</w:t>
            </w:r>
            <w:r w:rsidR="00B323CA" w:rsidRPr="005D54A8">
              <w:rPr>
                <w:rFonts w:ascii="Verdana" w:hAnsi="Verdana"/>
                <w:noProof/>
                <w:webHidden/>
                <w:sz w:val="18"/>
                <w:szCs w:val="18"/>
              </w:rPr>
              <w:tab/>
            </w:r>
            <w:r w:rsidR="00B323CA" w:rsidRPr="005D54A8">
              <w:rPr>
                <w:rFonts w:ascii="Verdana" w:hAnsi="Verdana"/>
                <w:noProof/>
                <w:webHidden/>
                <w:sz w:val="18"/>
                <w:szCs w:val="18"/>
              </w:rPr>
              <w:fldChar w:fldCharType="begin"/>
            </w:r>
            <w:r w:rsidR="00B323CA" w:rsidRPr="005D54A8">
              <w:rPr>
                <w:rFonts w:ascii="Verdana" w:hAnsi="Verdana"/>
                <w:noProof/>
                <w:webHidden/>
                <w:sz w:val="18"/>
                <w:szCs w:val="18"/>
              </w:rPr>
              <w:instrText xml:space="preserve"> PAGEREF _Toc147954816 \h </w:instrText>
            </w:r>
            <w:r w:rsidR="00B323CA" w:rsidRPr="005D54A8">
              <w:rPr>
                <w:rFonts w:ascii="Verdana" w:hAnsi="Verdana"/>
                <w:noProof/>
                <w:webHidden/>
                <w:sz w:val="18"/>
                <w:szCs w:val="18"/>
              </w:rPr>
            </w:r>
            <w:r w:rsidR="00B323CA" w:rsidRPr="005D54A8">
              <w:rPr>
                <w:rFonts w:ascii="Verdana" w:hAnsi="Verdana"/>
                <w:noProof/>
                <w:webHidden/>
                <w:sz w:val="18"/>
                <w:szCs w:val="18"/>
              </w:rPr>
              <w:fldChar w:fldCharType="separate"/>
            </w:r>
            <w:r w:rsidR="00066D11">
              <w:rPr>
                <w:rFonts w:ascii="Verdana" w:hAnsi="Verdana"/>
                <w:noProof/>
                <w:webHidden/>
                <w:sz w:val="18"/>
                <w:szCs w:val="18"/>
              </w:rPr>
              <w:t>25</w:t>
            </w:r>
            <w:r w:rsidR="00B323CA" w:rsidRPr="005D54A8">
              <w:rPr>
                <w:rFonts w:ascii="Verdana" w:hAnsi="Verdana"/>
                <w:noProof/>
                <w:webHidden/>
                <w:sz w:val="18"/>
                <w:szCs w:val="18"/>
              </w:rPr>
              <w:fldChar w:fldCharType="end"/>
            </w:r>
          </w:hyperlink>
        </w:p>
        <w:p w14:paraId="7BDAC187" w14:textId="6BC46C6E" w:rsidR="00B323CA" w:rsidRPr="005D54A8" w:rsidRDefault="00C5310C">
          <w:pPr>
            <w:pStyle w:val="TDC2"/>
            <w:tabs>
              <w:tab w:val="right" w:leader="dot" w:pos="9062"/>
            </w:tabs>
            <w:rPr>
              <w:rFonts w:ascii="Verdana" w:hAnsi="Verdana" w:cstheme="minorBidi"/>
              <w:noProof/>
              <w:kern w:val="2"/>
              <w:sz w:val="18"/>
              <w:szCs w:val="18"/>
              <w14:ligatures w14:val="standardContextual"/>
            </w:rPr>
          </w:pPr>
          <w:hyperlink w:anchor="_Toc147954817" w:history="1">
            <w:r w:rsidR="00B323CA" w:rsidRPr="005D54A8">
              <w:rPr>
                <w:rStyle w:val="Hipervnculo"/>
                <w:rFonts w:ascii="Verdana" w:eastAsiaTheme="minorHAnsi" w:hAnsi="Verdana" w:cs="Arial"/>
                <w:b/>
                <w:noProof/>
                <w:sz w:val="18"/>
                <w:szCs w:val="18"/>
                <w:lang w:val="es-ES" w:eastAsia="en-US"/>
              </w:rPr>
              <w:t>7.1 Metodología de Planeación Estratégica en ADRES</w:t>
            </w:r>
            <w:r w:rsidR="00B323CA" w:rsidRPr="005D54A8">
              <w:rPr>
                <w:rFonts w:ascii="Verdana" w:hAnsi="Verdana"/>
                <w:noProof/>
                <w:webHidden/>
                <w:sz w:val="18"/>
                <w:szCs w:val="18"/>
              </w:rPr>
              <w:tab/>
            </w:r>
            <w:r w:rsidR="00B323CA" w:rsidRPr="005D54A8">
              <w:rPr>
                <w:rFonts w:ascii="Verdana" w:hAnsi="Verdana"/>
                <w:noProof/>
                <w:webHidden/>
                <w:sz w:val="18"/>
                <w:szCs w:val="18"/>
              </w:rPr>
              <w:fldChar w:fldCharType="begin"/>
            </w:r>
            <w:r w:rsidR="00B323CA" w:rsidRPr="005D54A8">
              <w:rPr>
                <w:rFonts w:ascii="Verdana" w:hAnsi="Verdana"/>
                <w:noProof/>
                <w:webHidden/>
                <w:sz w:val="18"/>
                <w:szCs w:val="18"/>
              </w:rPr>
              <w:instrText xml:space="preserve"> PAGEREF _Toc147954817 \h </w:instrText>
            </w:r>
            <w:r w:rsidR="00B323CA" w:rsidRPr="005D54A8">
              <w:rPr>
                <w:rFonts w:ascii="Verdana" w:hAnsi="Verdana"/>
                <w:noProof/>
                <w:webHidden/>
                <w:sz w:val="18"/>
                <w:szCs w:val="18"/>
              </w:rPr>
            </w:r>
            <w:r w:rsidR="00B323CA" w:rsidRPr="005D54A8">
              <w:rPr>
                <w:rFonts w:ascii="Verdana" w:hAnsi="Verdana"/>
                <w:noProof/>
                <w:webHidden/>
                <w:sz w:val="18"/>
                <w:szCs w:val="18"/>
              </w:rPr>
              <w:fldChar w:fldCharType="separate"/>
            </w:r>
            <w:r w:rsidR="00066D11">
              <w:rPr>
                <w:rFonts w:ascii="Verdana" w:hAnsi="Verdana"/>
                <w:noProof/>
                <w:webHidden/>
                <w:sz w:val="18"/>
                <w:szCs w:val="18"/>
              </w:rPr>
              <w:t>29</w:t>
            </w:r>
            <w:r w:rsidR="00B323CA" w:rsidRPr="005D54A8">
              <w:rPr>
                <w:rFonts w:ascii="Verdana" w:hAnsi="Verdana"/>
                <w:noProof/>
                <w:webHidden/>
                <w:sz w:val="18"/>
                <w:szCs w:val="18"/>
              </w:rPr>
              <w:fldChar w:fldCharType="end"/>
            </w:r>
          </w:hyperlink>
        </w:p>
        <w:p w14:paraId="123F485D" w14:textId="46352B3E" w:rsidR="00B323CA" w:rsidRPr="005D54A8" w:rsidRDefault="00C5310C">
          <w:pPr>
            <w:pStyle w:val="TDC2"/>
            <w:tabs>
              <w:tab w:val="right" w:leader="dot" w:pos="9062"/>
            </w:tabs>
            <w:rPr>
              <w:rFonts w:ascii="Verdana" w:hAnsi="Verdana" w:cstheme="minorBidi"/>
              <w:noProof/>
              <w:kern w:val="2"/>
              <w:sz w:val="18"/>
              <w:szCs w:val="18"/>
              <w14:ligatures w14:val="standardContextual"/>
            </w:rPr>
          </w:pPr>
          <w:hyperlink w:anchor="_Toc147954818" w:history="1">
            <w:r w:rsidR="00B323CA" w:rsidRPr="005D54A8">
              <w:rPr>
                <w:rStyle w:val="Hipervnculo"/>
                <w:rFonts w:ascii="Verdana" w:eastAsiaTheme="minorHAnsi" w:hAnsi="Verdana" w:cs="Arial"/>
                <w:b/>
                <w:noProof/>
                <w:sz w:val="18"/>
                <w:szCs w:val="18"/>
                <w:lang w:val="es-ES" w:eastAsia="en-US"/>
              </w:rPr>
              <w:t>7.1 Misión</w:t>
            </w:r>
            <w:r w:rsidR="00B323CA" w:rsidRPr="005D54A8">
              <w:rPr>
                <w:rFonts w:ascii="Verdana" w:hAnsi="Verdana"/>
                <w:noProof/>
                <w:webHidden/>
                <w:sz w:val="18"/>
                <w:szCs w:val="18"/>
              </w:rPr>
              <w:tab/>
            </w:r>
            <w:r w:rsidR="00B323CA" w:rsidRPr="005D54A8">
              <w:rPr>
                <w:rFonts w:ascii="Verdana" w:hAnsi="Verdana"/>
                <w:noProof/>
                <w:webHidden/>
                <w:sz w:val="18"/>
                <w:szCs w:val="18"/>
              </w:rPr>
              <w:fldChar w:fldCharType="begin"/>
            </w:r>
            <w:r w:rsidR="00B323CA" w:rsidRPr="005D54A8">
              <w:rPr>
                <w:rFonts w:ascii="Verdana" w:hAnsi="Verdana"/>
                <w:noProof/>
                <w:webHidden/>
                <w:sz w:val="18"/>
                <w:szCs w:val="18"/>
              </w:rPr>
              <w:instrText xml:space="preserve"> PAGEREF _Toc147954818 \h </w:instrText>
            </w:r>
            <w:r w:rsidR="00B323CA" w:rsidRPr="005D54A8">
              <w:rPr>
                <w:rFonts w:ascii="Verdana" w:hAnsi="Verdana"/>
                <w:noProof/>
                <w:webHidden/>
                <w:sz w:val="18"/>
                <w:szCs w:val="18"/>
              </w:rPr>
            </w:r>
            <w:r w:rsidR="00B323CA" w:rsidRPr="005D54A8">
              <w:rPr>
                <w:rFonts w:ascii="Verdana" w:hAnsi="Verdana"/>
                <w:noProof/>
                <w:webHidden/>
                <w:sz w:val="18"/>
                <w:szCs w:val="18"/>
              </w:rPr>
              <w:fldChar w:fldCharType="separate"/>
            </w:r>
            <w:r w:rsidR="00066D11">
              <w:rPr>
                <w:rFonts w:ascii="Verdana" w:hAnsi="Verdana"/>
                <w:noProof/>
                <w:webHidden/>
                <w:sz w:val="18"/>
                <w:szCs w:val="18"/>
              </w:rPr>
              <w:t>30</w:t>
            </w:r>
            <w:r w:rsidR="00B323CA" w:rsidRPr="005D54A8">
              <w:rPr>
                <w:rFonts w:ascii="Verdana" w:hAnsi="Verdana"/>
                <w:noProof/>
                <w:webHidden/>
                <w:sz w:val="18"/>
                <w:szCs w:val="18"/>
              </w:rPr>
              <w:fldChar w:fldCharType="end"/>
            </w:r>
          </w:hyperlink>
        </w:p>
        <w:p w14:paraId="20C7D60E" w14:textId="6568EC82" w:rsidR="00B323CA" w:rsidRPr="005D54A8" w:rsidRDefault="00C5310C">
          <w:pPr>
            <w:pStyle w:val="TDC2"/>
            <w:tabs>
              <w:tab w:val="right" w:leader="dot" w:pos="9062"/>
            </w:tabs>
            <w:rPr>
              <w:rFonts w:ascii="Verdana" w:hAnsi="Verdana" w:cstheme="minorBidi"/>
              <w:noProof/>
              <w:kern w:val="2"/>
              <w:sz w:val="18"/>
              <w:szCs w:val="18"/>
              <w14:ligatures w14:val="standardContextual"/>
            </w:rPr>
          </w:pPr>
          <w:hyperlink w:anchor="_Toc147954819" w:history="1">
            <w:r w:rsidR="00B323CA" w:rsidRPr="005D54A8">
              <w:rPr>
                <w:rStyle w:val="Hipervnculo"/>
                <w:rFonts w:ascii="Verdana" w:eastAsiaTheme="minorHAnsi" w:hAnsi="Verdana" w:cs="Arial"/>
                <w:b/>
                <w:noProof/>
                <w:sz w:val="18"/>
                <w:szCs w:val="18"/>
                <w:lang w:val="es-ES" w:eastAsia="en-US"/>
              </w:rPr>
              <w:t>7.2 Visión</w:t>
            </w:r>
            <w:r w:rsidR="00B323CA" w:rsidRPr="005D54A8">
              <w:rPr>
                <w:rFonts w:ascii="Verdana" w:hAnsi="Verdana"/>
                <w:noProof/>
                <w:webHidden/>
                <w:sz w:val="18"/>
                <w:szCs w:val="18"/>
              </w:rPr>
              <w:tab/>
            </w:r>
            <w:r w:rsidR="00B323CA" w:rsidRPr="005D54A8">
              <w:rPr>
                <w:rFonts w:ascii="Verdana" w:hAnsi="Verdana"/>
                <w:noProof/>
                <w:webHidden/>
                <w:sz w:val="18"/>
                <w:szCs w:val="18"/>
              </w:rPr>
              <w:fldChar w:fldCharType="begin"/>
            </w:r>
            <w:r w:rsidR="00B323CA" w:rsidRPr="005D54A8">
              <w:rPr>
                <w:rFonts w:ascii="Verdana" w:hAnsi="Verdana"/>
                <w:noProof/>
                <w:webHidden/>
                <w:sz w:val="18"/>
                <w:szCs w:val="18"/>
              </w:rPr>
              <w:instrText xml:space="preserve"> PAGEREF _Toc147954819 \h </w:instrText>
            </w:r>
            <w:r w:rsidR="00B323CA" w:rsidRPr="005D54A8">
              <w:rPr>
                <w:rFonts w:ascii="Verdana" w:hAnsi="Verdana"/>
                <w:noProof/>
                <w:webHidden/>
                <w:sz w:val="18"/>
                <w:szCs w:val="18"/>
              </w:rPr>
            </w:r>
            <w:r w:rsidR="00B323CA" w:rsidRPr="005D54A8">
              <w:rPr>
                <w:rFonts w:ascii="Verdana" w:hAnsi="Verdana"/>
                <w:noProof/>
                <w:webHidden/>
                <w:sz w:val="18"/>
                <w:szCs w:val="18"/>
              </w:rPr>
              <w:fldChar w:fldCharType="separate"/>
            </w:r>
            <w:r w:rsidR="00066D11">
              <w:rPr>
                <w:rFonts w:ascii="Verdana" w:hAnsi="Verdana"/>
                <w:noProof/>
                <w:webHidden/>
                <w:sz w:val="18"/>
                <w:szCs w:val="18"/>
              </w:rPr>
              <w:t>31</w:t>
            </w:r>
            <w:r w:rsidR="00B323CA" w:rsidRPr="005D54A8">
              <w:rPr>
                <w:rFonts w:ascii="Verdana" w:hAnsi="Verdana"/>
                <w:noProof/>
                <w:webHidden/>
                <w:sz w:val="18"/>
                <w:szCs w:val="18"/>
              </w:rPr>
              <w:fldChar w:fldCharType="end"/>
            </w:r>
          </w:hyperlink>
        </w:p>
        <w:p w14:paraId="2D6B8864" w14:textId="0837C0B7" w:rsidR="00B323CA" w:rsidRPr="005D54A8" w:rsidRDefault="00C5310C">
          <w:pPr>
            <w:pStyle w:val="TDC2"/>
            <w:tabs>
              <w:tab w:val="right" w:leader="dot" w:pos="9062"/>
            </w:tabs>
            <w:rPr>
              <w:rFonts w:ascii="Verdana" w:hAnsi="Verdana" w:cstheme="minorBidi"/>
              <w:noProof/>
              <w:kern w:val="2"/>
              <w:sz w:val="18"/>
              <w:szCs w:val="18"/>
              <w14:ligatures w14:val="standardContextual"/>
            </w:rPr>
          </w:pPr>
          <w:hyperlink w:anchor="_Toc147954820" w:history="1">
            <w:r w:rsidR="00B323CA" w:rsidRPr="005D54A8">
              <w:rPr>
                <w:rStyle w:val="Hipervnculo"/>
                <w:rFonts w:ascii="Verdana" w:eastAsiaTheme="minorHAnsi" w:hAnsi="Verdana" w:cs="Arial"/>
                <w:b/>
                <w:noProof/>
                <w:sz w:val="18"/>
                <w:szCs w:val="18"/>
                <w:lang w:val="es-ES" w:eastAsia="en-US"/>
              </w:rPr>
              <w:t>7.3 Objetivos estratégicos institucionales</w:t>
            </w:r>
            <w:r w:rsidR="00B323CA" w:rsidRPr="005D54A8">
              <w:rPr>
                <w:rFonts w:ascii="Verdana" w:hAnsi="Verdana"/>
                <w:noProof/>
                <w:webHidden/>
                <w:sz w:val="18"/>
                <w:szCs w:val="18"/>
              </w:rPr>
              <w:tab/>
            </w:r>
            <w:r w:rsidR="00B323CA" w:rsidRPr="005D54A8">
              <w:rPr>
                <w:rFonts w:ascii="Verdana" w:hAnsi="Verdana"/>
                <w:noProof/>
                <w:webHidden/>
                <w:sz w:val="18"/>
                <w:szCs w:val="18"/>
              </w:rPr>
              <w:fldChar w:fldCharType="begin"/>
            </w:r>
            <w:r w:rsidR="00B323CA" w:rsidRPr="005D54A8">
              <w:rPr>
                <w:rFonts w:ascii="Verdana" w:hAnsi="Verdana"/>
                <w:noProof/>
                <w:webHidden/>
                <w:sz w:val="18"/>
                <w:szCs w:val="18"/>
              </w:rPr>
              <w:instrText xml:space="preserve"> PAGEREF _Toc147954820 \h </w:instrText>
            </w:r>
            <w:r w:rsidR="00B323CA" w:rsidRPr="005D54A8">
              <w:rPr>
                <w:rFonts w:ascii="Verdana" w:hAnsi="Verdana"/>
                <w:noProof/>
                <w:webHidden/>
                <w:sz w:val="18"/>
                <w:szCs w:val="18"/>
              </w:rPr>
            </w:r>
            <w:r w:rsidR="00B323CA" w:rsidRPr="005D54A8">
              <w:rPr>
                <w:rFonts w:ascii="Verdana" w:hAnsi="Verdana"/>
                <w:noProof/>
                <w:webHidden/>
                <w:sz w:val="18"/>
                <w:szCs w:val="18"/>
              </w:rPr>
              <w:fldChar w:fldCharType="separate"/>
            </w:r>
            <w:r w:rsidR="00066D11">
              <w:rPr>
                <w:rFonts w:ascii="Verdana" w:hAnsi="Verdana"/>
                <w:noProof/>
                <w:webHidden/>
                <w:sz w:val="18"/>
                <w:szCs w:val="18"/>
              </w:rPr>
              <w:t>31</w:t>
            </w:r>
            <w:r w:rsidR="00B323CA" w:rsidRPr="005D54A8">
              <w:rPr>
                <w:rFonts w:ascii="Verdana" w:hAnsi="Verdana"/>
                <w:noProof/>
                <w:webHidden/>
                <w:sz w:val="18"/>
                <w:szCs w:val="18"/>
              </w:rPr>
              <w:fldChar w:fldCharType="end"/>
            </w:r>
          </w:hyperlink>
        </w:p>
        <w:p w14:paraId="115C2BBD" w14:textId="5468553F" w:rsidR="00B323CA" w:rsidRPr="005D54A8" w:rsidRDefault="00C5310C">
          <w:pPr>
            <w:pStyle w:val="TDC2"/>
            <w:tabs>
              <w:tab w:val="right" w:leader="dot" w:pos="9062"/>
            </w:tabs>
            <w:rPr>
              <w:rFonts w:ascii="Verdana" w:hAnsi="Verdana" w:cstheme="minorBidi"/>
              <w:noProof/>
              <w:kern w:val="2"/>
              <w:sz w:val="18"/>
              <w:szCs w:val="18"/>
              <w14:ligatures w14:val="standardContextual"/>
            </w:rPr>
          </w:pPr>
          <w:hyperlink w:anchor="_Toc147954821" w:history="1">
            <w:r w:rsidR="00B323CA" w:rsidRPr="005D54A8">
              <w:rPr>
                <w:rStyle w:val="Hipervnculo"/>
                <w:rFonts w:ascii="Verdana" w:eastAsiaTheme="minorHAnsi" w:hAnsi="Verdana" w:cs="Arial"/>
                <w:b/>
                <w:noProof/>
                <w:sz w:val="18"/>
                <w:szCs w:val="18"/>
                <w:lang w:val="es-ES" w:eastAsia="en-US"/>
              </w:rPr>
              <w:t>7.4 Estrategias, productos e indicadores</w:t>
            </w:r>
            <w:r w:rsidR="00B323CA" w:rsidRPr="005D54A8">
              <w:rPr>
                <w:rFonts w:ascii="Verdana" w:hAnsi="Verdana"/>
                <w:noProof/>
                <w:webHidden/>
                <w:sz w:val="18"/>
                <w:szCs w:val="18"/>
              </w:rPr>
              <w:tab/>
            </w:r>
            <w:r w:rsidR="00B323CA" w:rsidRPr="005D54A8">
              <w:rPr>
                <w:rFonts w:ascii="Verdana" w:hAnsi="Verdana"/>
                <w:noProof/>
                <w:webHidden/>
                <w:sz w:val="18"/>
                <w:szCs w:val="18"/>
              </w:rPr>
              <w:fldChar w:fldCharType="begin"/>
            </w:r>
            <w:r w:rsidR="00B323CA" w:rsidRPr="005D54A8">
              <w:rPr>
                <w:rFonts w:ascii="Verdana" w:hAnsi="Verdana"/>
                <w:noProof/>
                <w:webHidden/>
                <w:sz w:val="18"/>
                <w:szCs w:val="18"/>
              </w:rPr>
              <w:instrText xml:space="preserve"> PAGEREF _Toc147954821 \h </w:instrText>
            </w:r>
            <w:r w:rsidR="00B323CA" w:rsidRPr="005D54A8">
              <w:rPr>
                <w:rFonts w:ascii="Verdana" w:hAnsi="Verdana"/>
                <w:noProof/>
                <w:webHidden/>
                <w:sz w:val="18"/>
                <w:szCs w:val="18"/>
              </w:rPr>
            </w:r>
            <w:r w:rsidR="00B323CA" w:rsidRPr="005D54A8">
              <w:rPr>
                <w:rFonts w:ascii="Verdana" w:hAnsi="Verdana"/>
                <w:noProof/>
                <w:webHidden/>
                <w:sz w:val="18"/>
                <w:szCs w:val="18"/>
              </w:rPr>
              <w:fldChar w:fldCharType="separate"/>
            </w:r>
            <w:r w:rsidR="00066D11">
              <w:rPr>
                <w:rFonts w:ascii="Verdana" w:hAnsi="Verdana"/>
                <w:noProof/>
                <w:webHidden/>
                <w:sz w:val="18"/>
                <w:szCs w:val="18"/>
              </w:rPr>
              <w:t>32</w:t>
            </w:r>
            <w:r w:rsidR="00B323CA" w:rsidRPr="005D54A8">
              <w:rPr>
                <w:rFonts w:ascii="Verdana" w:hAnsi="Verdana"/>
                <w:noProof/>
                <w:webHidden/>
                <w:sz w:val="18"/>
                <w:szCs w:val="18"/>
              </w:rPr>
              <w:fldChar w:fldCharType="end"/>
            </w:r>
          </w:hyperlink>
        </w:p>
        <w:p w14:paraId="1806A91C" w14:textId="19E0F5AA" w:rsidR="00B323CA" w:rsidRPr="005D54A8" w:rsidRDefault="00C5310C">
          <w:pPr>
            <w:pStyle w:val="TDC3"/>
            <w:tabs>
              <w:tab w:val="right" w:leader="dot" w:pos="9062"/>
            </w:tabs>
            <w:rPr>
              <w:rFonts w:ascii="Verdana" w:hAnsi="Verdana" w:cstheme="minorBidi"/>
              <w:noProof/>
              <w:kern w:val="2"/>
              <w:sz w:val="18"/>
              <w:szCs w:val="18"/>
              <w14:ligatures w14:val="standardContextual"/>
            </w:rPr>
          </w:pPr>
          <w:hyperlink w:anchor="_Toc147954822" w:history="1">
            <w:r w:rsidR="00B323CA" w:rsidRPr="005D54A8">
              <w:rPr>
                <w:rStyle w:val="Hipervnculo"/>
                <w:rFonts w:ascii="Verdana" w:eastAsiaTheme="minorHAnsi" w:hAnsi="Verdana" w:cs="Arial"/>
                <w:b/>
                <w:noProof/>
                <w:sz w:val="18"/>
                <w:szCs w:val="18"/>
                <w:lang w:val="es-ES" w:eastAsia="en-US"/>
              </w:rPr>
              <w:t>7.4.1 Objetivo estratégico 1 - Fortalecer el desempeño institucional</w:t>
            </w:r>
            <w:r w:rsidR="00B323CA" w:rsidRPr="005D54A8">
              <w:rPr>
                <w:rFonts w:ascii="Verdana" w:hAnsi="Verdana"/>
                <w:noProof/>
                <w:webHidden/>
                <w:sz w:val="18"/>
                <w:szCs w:val="18"/>
              </w:rPr>
              <w:tab/>
            </w:r>
            <w:r w:rsidR="00B323CA" w:rsidRPr="005D54A8">
              <w:rPr>
                <w:rFonts w:ascii="Verdana" w:hAnsi="Verdana"/>
                <w:noProof/>
                <w:webHidden/>
                <w:sz w:val="18"/>
                <w:szCs w:val="18"/>
              </w:rPr>
              <w:fldChar w:fldCharType="begin"/>
            </w:r>
            <w:r w:rsidR="00B323CA" w:rsidRPr="005D54A8">
              <w:rPr>
                <w:rFonts w:ascii="Verdana" w:hAnsi="Verdana"/>
                <w:noProof/>
                <w:webHidden/>
                <w:sz w:val="18"/>
                <w:szCs w:val="18"/>
              </w:rPr>
              <w:instrText xml:space="preserve"> PAGEREF _Toc147954822 \h </w:instrText>
            </w:r>
            <w:r w:rsidR="00B323CA" w:rsidRPr="005D54A8">
              <w:rPr>
                <w:rFonts w:ascii="Verdana" w:hAnsi="Verdana"/>
                <w:noProof/>
                <w:webHidden/>
                <w:sz w:val="18"/>
                <w:szCs w:val="18"/>
              </w:rPr>
            </w:r>
            <w:r w:rsidR="00B323CA" w:rsidRPr="005D54A8">
              <w:rPr>
                <w:rFonts w:ascii="Verdana" w:hAnsi="Verdana"/>
                <w:noProof/>
                <w:webHidden/>
                <w:sz w:val="18"/>
                <w:szCs w:val="18"/>
              </w:rPr>
              <w:fldChar w:fldCharType="separate"/>
            </w:r>
            <w:r w:rsidR="00066D11">
              <w:rPr>
                <w:rFonts w:ascii="Verdana" w:hAnsi="Verdana"/>
                <w:noProof/>
                <w:webHidden/>
                <w:sz w:val="18"/>
                <w:szCs w:val="18"/>
              </w:rPr>
              <w:t>33</w:t>
            </w:r>
            <w:r w:rsidR="00B323CA" w:rsidRPr="005D54A8">
              <w:rPr>
                <w:rFonts w:ascii="Verdana" w:hAnsi="Verdana"/>
                <w:noProof/>
                <w:webHidden/>
                <w:sz w:val="18"/>
                <w:szCs w:val="18"/>
              </w:rPr>
              <w:fldChar w:fldCharType="end"/>
            </w:r>
          </w:hyperlink>
        </w:p>
        <w:p w14:paraId="52925A88" w14:textId="3AF32CF3" w:rsidR="00B323CA" w:rsidRPr="005D54A8" w:rsidRDefault="00C5310C">
          <w:pPr>
            <w:pStyle w:val="TDC3"/>
            <w:tabs>
              <w:tab w:val="right" w:leader="dot" w:pos="9062"/>
            </w:tabs>
            <w:rPr>
              <w:rFonts w:ascii="Verdana" w:hAnsi="Verdana" w:cstheme="minorBidi"/>
              <w:noProof/>
              <w:kern w:val="2"/>
              <w:sz w:val="18"/>
              <w:szCs w:val="18"/>
              <w14:ligatures w14:val="standardContextual"/>
            </w:rPr>
          </w:pPr>
          <w:hyperlink w:anchor="_Toc147954823" w:history="1">
            <w:r w:rsidR="00B323CA" w:rsidRPr="005D54A8">
              <w:rPr>
                <w:rStyle w:val="Hipervnculo"/>
                <w:rFonts w:ascii="Verdana" w:eastAsiaTheme="minorHAnsi" w:hAnsi="Verdana" w:cs="Arial"/>
                <w:b/>
                <w:noProof/>
                <w:sz w:val="18"/>
                <w:szCs w:val="18"/>
                <w:lang w:val="es-ES" w:eastAsia="en-US"/>
              </w:rPr>
              <w:t>7.4.2 Objetivo estratégico 2 – Transformación Digital y Arquitectura Empresarial</w:t>
            </w:r>
            <w:r w:rsidR="00B323CA" w:rsidRPr="005D54A8">
              <w:rPr>
                <w:rFonts w:ascii="Verdana" w:hAnsi="Verdana"/>
                <w:noProof/>
                <w:webHidden/>
                <w:sz w:val="18"/>
                <w:szCs w:val="18"/>
              </w:rPr>
              <w:tab/>
            </w:r>
            <w:r w:rsidR="00B323CA" w:rsidRPr="005D54A8">
              <w:rPr>
                <w:rFonts w:ascii="Verdana" w:hAnsi="Verdana"/>
                <w:noProof/>
                <w:webHidden/>
                <w:sz w:val="18"/>
                <w:szCs w:val="18"/>
              </w:rPr>
              <w:fldChar w:fldCharType="begin"/>
            </w:r>
            <w:r w:rsidR="00B323CA" w:rsidRPr="005D54A8">
              <w:rPr>
                <w:rFonts w:ascii="Verdana" w:hAnsi="Verdana"/>
                <w:noProof/>
                <w:webHidden/>
                <w:sz w:val="18"/>
                <w:szCs w:val="18"/>
              </w:rPr>
              <w:instrText xml:space="preserve"> PAGEREF _Toc147954823 \h </w:instrText>
            </w:r>
            <w:r w:rsidR="00B323CA" w:rsidRPr="005D54A8">
              <w:rPr>
                <w:rFonts w:ascii="Verdana" w:hAnsi="Verdana"/>
                <w:noProof/>
                <w:webHidden/>
                <w:sz w:val="18"/>
                <w:szCs w:val="18"/>
              </w:rPr>
            </w:r>
            <w:r w:rsidR="00B323CA" w:rsidRPr="005D54A8">
              <w:rPr>
                <w:rFonts w:ascii="Verdana" w:hAnsi="Verdana"/>
                <w:noProof/>
                <w:webHidden/>
                <w:sz w:val="18"/>
                <w:szCs w:val="18"/>
              </w:rPr>
              <w:fldChar w:fldCharType="separate"/>
            </w:r>
            <w:r w:rsidR="00066D11">
              <w:rPr>
                <w:rFonts w:ascii="Verdana" w:hAnsi="Verdana"/>
                <w:noProof/>
                <w:webHidden/>
                <w:sz w:val="18"/>
                <w:szCs w:val="18"/>
              </w:rPr>
              <w:t>36</w:t>
            </w:r>
            <w:r w:rsidR="00B323CA" w:rsidRPr="005D54A8">
              <w:rPr>
                <w:rFonts w:ascii="Verdana" w:hAnsi="Verdana"/>
                <w:noProof/>
                <w:webHidden/>
                <w:sz w:val="18"/>
                <w:szCs w:val="18"/>
              </w:rPr>
              <w:fldChar w:fldCharType="end"/>
            </w:r>
          </w:hyperlink>
        </w:p>
        <w:p w14:paraId="53A7F88F" w14:textId="54F5FC68" w:rsidR="00B323CA" w:rsidRPr="005D54A8" w:rsidRDefault="00C5310C">
          <w:pPr>
            <w:pStyle w:val="TDC3"/>
            <w:tabs>
              <w:tab w:val="right" w:leader="dot" w:pos="9062"/>
            </w:tabs>
            <w:rPr>
              <w:rFonts w:ascii="Verdana" w:hAnsi="Verdana" w:cstheme="minorBidi"/>
              <w:noProof/>
              <w:kern w:val="2"/>
              <w:sz w:val="18"/>
              <w:szCs w:val="18"/>
              <w14:ligatures w14:val="standardContextual"/>
            </w:rPr>
          </w:pPr>
          <w:hyperlink w:anchor="_Toc147954824" w:history="1">
            <w:r w:rsidR="00B323CA" w:rsidRPr="005D54A8">
              <w:rPr>
                <w:rStyle w:val="Hipervnculo"/>
                <w:rFonts w:ascii="Verdana" w:eastAsiaTheme="minorHAnsi" w:hAnsi="Verdana" w:cs="Arial"/>
                <w:b/>
                <w:noProof/>
                <w:sz w:val="18"/>
                <w:szCs w:val="18"/>
                <w:lang w:val="es-ES" w:eastAsia="en-US"/>
              </w:rPr>
              <w:t>7.4.3 Objetivo estratégico 3 - Fortalecer las gestiones de presupuesto, relaciones interinstitucionales y pagos</w:t>
            </w:r>
            <w:r w:rsidR="00B323CA" w:rsidRPr="005D54A8">
              <w:rPr>
                <w:rFonts w:ascii="Verdana" w:hAnsi="Verdana"/>
                <w:noProof/>
                <w:webHidden/>
                <w:sz w:val="18"/>
                <w:szCs w:val="18"/>
              </w:rPr>
              <w:tab/>
            </w:r>
            <w:r w:rsidR="00B323CA" w:rsidRPr="005D54A8">
              <w:rPr>
                <w:rFonts w:ascii="Verdana" w:hAnsi="Verdana"/>
                <w:noProof/>
                <w:webHidden/>
                <w:sz w:val="18"/>
                <w:szCs w:val="18"/>
              </w:rPr>
              <w:fldChar w:fldCharType="begin"/>
            </w:r>
            <w:r w:rsidR="00B323CA" w:rsidRPr="005D54A8">
              <w:rPr>
                <w:rFonts w:ascii="Verdana" w:hAnsi="Verdana"/>
                <w:noProof/>
                <w:webHidden/>
                <w:sz w:val="18"/>
                <w:szCs w:val="18"/>
              </w:rPr>
              <w:instrText xml:space="preserve"> PAGEREF _Toc147954824 \h </w:instrText>
            </w:r>
            <w:r w:rsidR="00B323CA" w:rsidRPr="005D54A8">
              <w:rPr>
                <w:rFonts w:ascii="Verdana" w:hAnsi="Verdana"/>
                <w:noProof/>
                <w:webHidden/>
                <w:sz w:val="18"/>
                <w:szCs w:val="18"/>
              </w:rPr>
            </w:r>
            <w:r w:rsidR="00B323CA" w:rsidRPr="005D54A8">
              <w:rPr>
                <w:rFonts w:ascii="Verdana" w:hAnsi="Verdana"/>
                <w:noProof/>
                <w:webHidden/>
                <w:sz w:val="18"/>
                <w:szCs w:val="18"/>
              </w:rPr>
              <w:fldChar w:fldCharType="separate"/>
            </w:r>
            <w:r w:rsidR="00066D11">
              <w:rPr>
                <w:rFonts w:ascii="Verdana" w:hAnsi="Verdana"/>
                <w:noProof/>
                <w:webHidden/>
                <w:sz w:val="18"/>
                <w:szCs w:val="18"/>
              </w:rPr>
              <w:t>40</w:t>
            </w:r>
            <w:r w:rsidR="00B323CA" w:rsidRPr="005D54A8">
              <w:rPr>
                <w:rFonts w:ascii="Verdana" w:hAnsi="Verdana"/>
                <w:noProof/>
                <w:webHidden/>
                <w:sz w:val="18"/>
                <w:szCs w:val="18"/>
              </w:rPr>
              <w:fldChar w:fldCharType="end"/>
            </w:r>
          </w:hyperlink>
        </w:p>
        <w:p w14:paraId="6DF76807" w14:textId="063EFF42" w:rsidR="00B323CA" w:rsidRPr="005D54A8" w:rsidRDefault="00C5310C">
          <w:pPr>
            <w:pStyle w:val="TDC3"/>
            <w:tabs>
              <w:tab w:val="right" w:leader="dot" w:pos="9062"/>
            </w:tabs>
            <w:rPr>
              <w:rFonts w:ascii="Verdana" w:hAnsi="Verdana" w:cstheme="minorBidi"/>
              <w:noProof/>
              <w:kern w:val="2"/>
              <w:sz w:val="18"/>
              <w:szCs w:val="18"/>
              <w14:ligatures w14:val="standardContextual"/>
            </w:rPr>
          </w:pPr>
          <w:hyperlink w:anchor="_Toc147954825" w:history="1">
            <w:r w:rsidR="00B323CA" w:rsidRPr="005D54A8">
              <w:rPr>
                <w:rStyle w:val="Hipervnculo"/>
                <w:rFonts w:ascii="Verdana" w:eastAsiaTheme="minorHAnsi" w:hAnsi="Verdana" w:cs="Arial"/>
                <w:b/>
                <w:noProof/>
                <w:sz w:val="18"/>
                <w:szCs w:val="18"/>
                <w:lang w:val="es-ES" w:eastAsia="en-US"/>
              </w:rPr>
              <w:t>7.4.4 Objetivo estratégico 4 – Modelo Integral de Riesgos</w:t>
            </w:r>
            <w:r w:rsidR="00B323CA" w:rsidRPr="005D54A8">
              <w:rPr>
                <w:rFonts w:ascii="Verdana" w:hAnsi="Verdana"/>
                <w:noProof/>
                <w:webHidden/>
                <w:sz w:val="18"/>
                <w:szCs w:val="18"/>
              </w:rPr>
              <w:tab/>
            </w:r>
            <w:r w:rsidR="00B323CA" w:rsidRPr="005D54A8">
              <w:rPr>
                <w:rFonts w:ascii="Verdana" w:hAnsi="Verdana"/>
                <w:noProof/>
                <w:webHidden/>
                <w:sz w:val="18"/>
                <w:szCs w:val="18"/>
              </w:rPr>
              <w:fldChar w:fldCharType="begin"/>
            </w:r>
            <w:r w:rsidR="00B323CA" w:rsidRPr="005D54A8">
              <w:rPr>
                <w:rFonts w:ascii="Verdana" w:hAnsi="Verdana"/>
                <w:noProof/>
                <w:webHidden/>
                <w:sz w:val="18"/>
                <w:szCs w:val="18"/>
              </w:rPr>
              <w:instrText xml:space="preserve"> PAGEREF _Toc147954825 \h </w:instrText>
            </w:r>
            <w:r w:rsidR="00B323CA" w:rsidRPr="005D54A8">
              <w:rPr>
                <w:rFonts w:ascii="Verdana" w:hAnsi="Verdana"/>
                <w:noProof/>
                <w:webHidden/>
                <w:sz w:val="18"/>
                <w:szCs w:val="18"/>
              </w:rPr>
            </w:r>
            <w:r w:rsidR="00B323CA" w:rsidRPr="005D54A8">
              <w:rPr>
                <w:rFonts w:ascii="Verdana" w:hAnsi="Verdana"/>
                <w:noProof/>
                <w:webHidden/>
                <w:sz w:val="18"/>
                <w:szCs w:val="18"/>
              </w:rPr>
              <w:fldChar w:fldCharType="separate"/>
            </w:r>
            <w:r w:rsidR="00066D11">
              <w:rPr>
                <w:rFonts w:ascii="Verdana" w:hAnsi="Verdana"/>
                <w:noProof/>
                <w:webHidden/>
                <w:sz w:val="18"/>
                <w:szCs w:val="18"/>
              </w:rPr>
              <w:t>43</w:t>
            </w:r>
            <w:r w:rsidR="00B323CA" w:rsidRPr="005D54A8">
              <w:rPr>
                <w:rFonts w:ascii="Verdana" w:hAnsi="Verdana"/>
                <w:noProof/>
                <w:webHidden/>
                <w:sz w:val="18"/>
                <w:szCs w:val="18"/>
              </w:rPr>
              <w:fldChar w:fldCharType="end"/>
            </w:r>
          </w:hyperlink>
        </w:p>
        <w:p w14:paraId="475ECBD4" w14:textId="55F1A397" w:rsidR="00B323CA" w:rsidRPr="005D54A8" w:rsidRDefault="00C5310C">
          <w:pPr>
            <w:pStyle w:val="TDC3"/>
            <w:tabs>
              <w:tab w:val="right" w:leader="dot" w:pos="9062"/>
            </w:tabs>
            <w:rPr>
              <w:rFonts w:ascii="Verdana" w:hAnsi="Verdana" w:cstheme="minorBidi"/>
              <w:noProof/>
              <w:kern w:val="2"/>
              <w:sz w:val="18"/>
              <w:szCs w:val="18"/>
              <w14:ligatures w14:val="standardContextual"/>
            </w:rPr>
          </w:pPr>
          <w:hyperlink w:anchor="_Toc147954826" w:history="1">
            <w:r w:rsidR="00B323CA" w:rsidRPr="005D54A8">
              <w:rPr>
                <w:rStyle w:val="Hipervnculo"/>
                <w:rFonts w:ascii="Verdana" w:eastAsiaTheme="minorHAnsi" w:hAnsi="Verdana" w:cs="Arial"/>
                <w:b/>
                <w:noProof/>
                <w:sz w:val="18"/>
                <w:szCs w:val="18"/>
                <w:lang w:val="es-ES" w:eastAsia="en-US"/>
              </w:rPr>
              <w:t>7.4.5 Objetivo estratégico 5 – Información de valor para la toma de decisiones del sector</w:t>
            </w:r>
            <w:r w:rsidR="00B323CA" w:rsidRPr="005D54A8">
              <w:rPr>
                <w:rFonts w:ascii="Verdana" w:hAnsi="Verdana"/>
                <w:noProof/>
                <w:webHidden/>
                <w:sz w:val="18"/>
                <w:szCs w:val="18"/>
              </w:rPr>
              <w:tab/>
            </w:r>
            <w:r w:rsidR="00B323CA" w:rsidRPr="005D54A8">
              <w:rPr>
                <w:rFonts w:ascii="Verdana" w:hAnsi="Verdana"/>
                <w:noProof/>
                <w:webHidden/>
                <w:sz w:val="18"/>
                <w:szCs w:val="18"/>
              </w:rPr>
              <w:fldChar w:fldCharType="begin"/>
            </w:r>
            <w:r w:rsidR="00B323CA" w:rsidRPr="005D54A8">
              <w:rPr>
                <w:rFonts w:ascii="Verdana" w:hAnsi="Verdana"/>
                <w:noProof/>
                <w:webHidden/>
                <w:sz w:val="18"/>
                <w:szCs w:val="18"/>
              </w:rPr>
              <w:instrText xml:space="preserve"> PAGEREF _Toc147954826 \h </w:instrText>
            </w:r>
            <w:r w:rsidR="00B323CA" w:rsidRPr="005D54A8">
              <w:rPr>
                <w:rFonts w:ascii="Verdana" w:hAnsi="Verdana"/>
                <w:noProof/>
                <w:webHidden/>
                <w:sz w:val="18"/>
                <w:szCs w:val="18"/>
              </w:rPr>
            </w:r>
            <w:r w:rsidR="00B323CA" w:rsidRPr="005D54A8">
              <w:rPr>
                <w:rFonts w:ascii="Verdana" w:hAnsi="Verdana"/>
                <w:noProof/>
                <w:webHidden/>
                <w:sz w:val="18"/>
                <w:szCs w:val="18"/>
              </w:rPr>
              <w:fldChar w:fldCharType="separate"/>
            </w:r>
            <w:r w:rsidR="00066D11">
              <w:rPr>
                <w:rFonts w:ascii="Verdana" w:hAnsi="Verdana"/>
                <w:noProof/>
                <w:webHidden/>
                <w:sz w:val="18"/>
                <w:szCs w:val="18"/>
              </w:rPr>
              <w:t>45</w:t>
            </w:r>
            <w:r w:rsidR="00B323CA" w:rsidRPr="005D54A8">
              <w:rPr>
                <w:rFonts w:ascii="Verdana" w:hAnsi="Verdana"/>
                <w:noProof/>
                <w:webHidden/>
                <w:sz w:val="18"/>
                <w:szCs w:val="18"/>
              </w:rPr>
              <w:fldChar w:fldCharType="end"/>
            </w:r>
          </w:hyperlink>
        </w:p>
        <w:p w14:paraId="1ABE6473" w14:textId="6308C4E8" w:rsidR="00B323CA" w:rsidRPr="005D54A8" w:rsidRDefault="00C5310C">
          <w:pPr>
            <w:pStyle w:val="TDC2"/>
            <w:tabs>
              <w:tab w:val="right" w:leader="dot" w:pos="9062"/>
            </w:tabs>
            <w:rPr>
              <w:rFonts w:ascii="Verdana" w:hAnsi="Verdana" w:cstheme="minorBidi"/>
              <w:noProof/>
              <w:kern w:val="2"/>
              <w:sz w:val="18"/>
              <w:szCs w:val="18"/>
              <w14:ligatures w14:val="standardContextual"/>
            </w:rPr>
          </w:pPr>
          <w:hyperlink w:anchor="_Toc147954827" w:history="1">
            <w:r w:rsidR="00B323CA" w:rsidRPr="005D54A8">
              <w:rPr>
                <w:rStyle w:val="Hipervnculo"/>
                <w:rFonts w:ascii="Verdana" w:eastAsiaTheme="minorHAnsi" w:hAnsi="Verdana" w:cs="Arial"/>
                <w:b/>
                <w:noProof/>
                <w:sz w:val="18"/>
                <w:szCs w:val="18"/>
                <w:lang w:val="es-ES" w:eastAsia="en-US"/>
              </w:rPr>
              <w:t>8. RIESGOS ESTRATÉGICOS</w:t>
            </w:r>
            <w:r w:rsidR="00B323CA" w:rsidRPr="005D54A8">
              <w:rPr>
                <w:rFonts w:ascii="Verdana" w:hAnsi="Verdana"/>
                <w:noProof/>
                <w:webHidden/>
                <w:sz w:val="18"/>
                <w:szCs w:val="18"/>
              </w:rPr>
              <w:tab/>
            </w:r>
            <w:r w:rsidR="00B323CA" w:rsidRPr="005D54A8">
              <w:rPr>
                <w:rFonts w:ascii="Verdana" w:hAnsi="Verdana"/>
                <w:noProof/>
                <w:webHidden/>
                <w:sz w:val="18"/>
                <w:szCs w:val="18"/>
              </w:rPr>
              <w:fldChar w:fldCharType="begin"/>
            </w:r>
            <w:r w:rsidR="00B323CA" w:rsidRPr="005D54A8">
              <w:rPr>
                <w:rFonts w:ascii="Verdana" w:hAnsi="Verdana"/>
                <w:noProof/>
                <w:webHidden/>
                <w:sz w:val="18"/>
                <w:szCs w:val="18"/>
              </w:rPr>
              <w:instrText xml:space="preserve"> PAGEREF _Toc147954827 \h </w:instrText>
            </w:r>
            <w:r w:rsidR="00B323CA" w:rsidRPr="005D54A8">
              <w:rPr>
                <w:rFonts w:ascii="Verdana" w:hAnsi="Verdana"/>
                <w:noProof/>
                <w:webHidden/>
                <w:sz w:val="18"/>
                <w:szCs w:val="18"/>
              </w:rPr>
            </w:r>
            <w:r w:rsidR="00B323CA" w:rsidRPr="005D54A8">
              <w:rPr>
                <w:rFonts w:ascii="Verdana" w:hAnsi="Verdana"/>
                <w:noProof/>
                <w:webHidden/>
                <w:sz w:val="18"/>
                <w:szCs w:val="18"/>
              </w:rPr>
              <w:fldChar w:fldCharType="separate"/>
            </w:r>
            <w:r w:rsidR="00066D11">
              <w:rPr>
                <w:rFonts w:ascii="Verdana" w:hAnsi="Verdana"/>
                <w:noProof/>
                <w:webHidden/>
                <w:sz w:val="18"/>
                <w:szCs w:val="18"/>
              </w:rPr>
              <w:t>49</w:t>
            </w:r>
            <w:r w:rsidR="00B323CA" w:rsidRPr="005D54A8">
              <w:rPr>
                <w:rFonts w:ascii="Verdana" w:hAnsi="Verdana"/>
                <w:noProof/>
                <w:webHidden/>
                <w:sz w:val="18"/>
                <w:szCs w:val="18"/>
              </w:rPr>
              <w:fldChar w:fldCharType="end"/>
            </w:r>
          </w:hyperlink>
        </w:p>
        <w:p w14:paraId="152060DA" w14:textId="514ABFA0" w:rsidR="00B323CA" w:rsidRPr="005D54A8" w:rsidRDefault="00C5310C">
          <w:pPr>
            <w:pStyle w:val="TDC1"/>
            <w:tabs>
              <w:tab w:val="right" w:leader="dot" w:pos="9062"/>
            </w:tabs>
            <w:rPr>
              <w:rFonts w:ascii="Verdana" w:hAnsi="Verdana" w:cstheme="minorBidi"/>
              <w:noProof/>
              <w:kern w:val="2"/>
              <w:sz w:val="18"/>
              <w:szCs w:val="18"/>
              <w14:ligatures w14:val="standardContextual"/>
            </w:rPr>
          </w:pPr>
          <w:hyperlink w:anchor="_Toc147954828" w:history="1">
            <w:r w:rsidR="00B323CA" w:rsidRPr="005D54A8">
              <w:rPr>
                <w:rStyle w:val="Hipervnculo"/>
                <w:rFonts w:ascii="Verdana" w:eastAsiaTheme="minorHAnsi" w:hAnsi="Verdana" w:cs="Arial"/>
                <w:b/>
                <w:noProof/>
                <w:sz w:val="18"/>
                <w:szCs w:val="18"/>
                <w:lang w:val="es-ES" w:eastAsia="en-US"/>
              </w:rPr>
              <w:t>9. COHERENCIA INSTITUCIONAL</w:t>
            </w:r>
            <w:r w:rsidR="00B323CA" w:rsidRPr="005D54A8">
              <w:rPr>
                <w:rFonts w:ascii="Verdana" w:hAnsi="Verdana"/>
                <w:noProof/>
                <w:webHidden/>
                <w:sz w:val="18"/>
                <w:szCs w:val="18"/>
              </w:rPr>
              <w:tab/>
            </w:r>
            <w:r w:rsidR="00B323CA" w:rsidRPr="005D54A8">
              <w:rPr>
                <w:rFonts w:ascii="Verdana" w:hAnsi="Verdana"/>
                <w:noProof/>
                <w:webHidden/>
                <w:sz w:val="18"/>
                <w:szCs w:val="18"/>
              </w:rPr>
              <w:fldChar w:fldCharType="begin"/>
            </w:r>
            <w:r w:rsidR="00B323CA" w:rsidRPr="005D54A8">
              <w:rPr>
                <w:rFonts w:ascii="Verdana" w:hAnsi="Verdana"/>
                <w:noProof/>
                <w:webHidden/>
                <w:sz w:val="18"/>
                <w:szCs w:val="18"/>
              </w:rPr>
              <w:instrText xml:space="preserve"> PAGEREF _Toc147954828 \h </w:instrText>
            </w:r>
            <w:r w:rsidR="00B323CA" w:rsidRPr="005D54A8">
              <w:rPr>
                <w:rFonts w:ascii="Verdana" w:hAnsi="Verdana"/>
                <w:noProof/>
                <w:webHidden/>
                <w:sz w:val="18"/>
                <w:szCs w:val="18"/>
              </w:rPr>
            </w:r>
            <w:r w:rsidR="00B323CA" w:rsidRPr="005D54A8">
              <w:rPr>
                <w:rFonts w:ascii="Verdana" w:hAnsi="Verdana"/>
                <w:noProof/>
                <w:webHidden/>
                <w:sz w:val="18"/>
                <w:szCs w:val="18"/>
              </w:rPr>
              <w:fldChar w:fldCharType="separate"/>
            </w:r>
            <w:r w:rsidR="00066D11">
              <w:rPr>
                <w:rFonts w:ascii="Verdana" w:hAnsi="Verdana"/>
                <w:noProof/>
                <w:webHidden/>
                <w:sz w:val="18"/>
                <w:szCs w:val="18"/>
              </w:rPr>
              <w:t>55</w:t>
            </w:r>
            <w:r w:rsidR="00B323CA" w:rsidRPr="005D54A8">
              <w:rPr>
                <w:rFonts w:ascii="Verdana" w:hAnsi="Verdana"/>
                <w:noProof/>
                <w:webHidden/>
                <w:sz w:val="18"/>
                <w:szCs w:val="18"/>
              </w:rPr>
              <w:fldChar w:fldCharType="end"/>
            </w:r>
          </w:hyperlink>
        </w:p>
        <w:p w14:paraId="16305334" w14:textId="2C74B569" w:rsidR="00B323CA" w:rsidRPr="005D54A8" w:rsidRDefault="00C5310C">
          <w:pPr>
            <w:pStyle w:val="TDC1"/>
            <w:tabs>
              <w:tab w:val="right" w:leader="dot" w:pos="9062"/>
            </w:tabs>
            <w:rPr>
              <w:rFonts w:ascii="Verdana" w:hAnsi="Verdana" w:cstheme="minorBidi"/>
              <w:noProof/>
              <w:kern w:val="2"/>
              <w:sz w:val="18"/>
              <w:szCs w:val="18"/>
              <w14:ligatures w14:val="standardContextual"/>
            </w:rPr>
          </w:pPr>
          <w:hyperlink w:anchor="_Toc147954829" w:history="1">
            <w:r w:rsidR="00B323CA" w:rsidRPr="005D54A8">
              <w:rPr>
                <w:rStyle w:val="Hipervnculo"/>
                <w:rFonts w:ascii="Verdana" w:eastAsiaTheme="minorHAnsi" w:hAnsi="Verdana" w:cs="Arial"/>
                <w:b/>
                <w:noProof/>
                <w:sz w:val="18"/>
                <w:szCs w:val="18"/>
                <w:lang w:val="es-ES" w:eastAsia="en-US"/>
              </w:rPr>
              <w:t>10. MAPA ESTRATÉGICO</w:t>
            </w:r>
            <w:r w:rsidR="00B323CA" w:rsidRPr="005D54A8">
              <w:rPr>
                <w:rFonts w:ascii="Verdana" w:hAnsi="Verdana"/>
                <w:noProof/>
                <w:webHidden/>
                <w:sz w:val="18"/>
                <w:szCs w:val="18"/>
              </w:rPr>
              <w:tab/>
            </w:r>
            <w:r w:rsidR="00B323CA" w:rsidRPr="005D54A8">
              <w:rPr>
                <w:rFonts w:ascii="Verdana" w:hAnsi="Verdana"/>
                <w:noProof/>
                <w:webHidden/>
                <w:sz w:val="18"/>
                <w:szCs w:val="18"/>
              </w:rPr>
              <w:fldChar w:fldCharType="begin"/>
            </w:r>
            <w:r w:rsidR="00B323CA" w:rsidRPr="005D54A8">
              <w:rPr>
                <w:rFonts w:ascii="Verdana" w:hAnsi="Verdana"/>
                <w:noProof/>
                <w:webHidden/>
                <w:sz w:val="18"/>
                <w:szCs w:val="18"/>
              </w:rPr>
              <w:instrText xml:space="preserve"> PAGEREF _Toc147954829 \h </w:instrText>
            </w:r>
            <w:r w:rsidR="00B323CA" w:rsidRPr="005D54A8">
              <w:rPr>
                <w:rFonts w:ascii="Verdana" w:hAnsi="Verdana"/>
                <w:noProof/>
                <w:webHidden/>
                <w:sz w:val="18"/>
                <w:szCs w:val="18"/>
              </w:rPr>
            </w:r>
            <w:r w:rsidR="00B323CA" w:rsidRPr="005D54A8">
              <w:rPr>
                <w:rFonts w:ascii="Verdana" w:hAnsi="Verdana"/>
                <w:noProof/>
                <w:webHidden/>
                <w:sz w:val="18"/>
                <w:szCs w:val="18"/>
              </w:rPr>
              <w:fldChar w:fldCharType="separate"/>
            </w:r>
            <w:r w:rsidR="00066D11">
              <w:rPr>
                <w:rFonts w:ascii="Verdana" w:hAnsi="Verdana"/>
                <w:noProof/>
                <w:webHidden/>
                <w:sz w:val="18"/>
                <w:szCs w:val="18"/>
              </w:rPr>
              <w:t>62</w:t>
            </w:r>
            <w:r w:rsidR="00B323CA" w:rsidRPr="005D54A8">
              <w:rPr>
                <w:rFonts w:ascii="Verdana" w:hAnsi="Verdana"/>
                <w:noProof/>
                <w:webHidden/>
                <w:sz w:val="18"/>
                <w:szCs w:val="18"/>
              </w:rPr>
              <w:fldChar w:fldCharType="end"/>
            </w:r>
          </w:hyperlink>
        </w:p>
        <w:p w14:paraId="7E0583B6" w14:textId="56F4BAB8" w:rsidR="00316A3D" w:rsidRPr="00DB7D66" w:rsidRDefault="00316A3D" w:rsidP="0064510A">
          <w:r w:rsidRPr="00DB7D66">
            <w:rPr>
              <w:rFonts w:ascii="Verdana" w:hAnsi="Verdana"/>
              <w:sz w:val="18"/>
              <w:szCs w:val="18"/>
              <w:lang w:val="es-ES"/>
            </w:rPr>
            <w:fldChar w:fldCharType="end"/>
          </w:r>
        </w:p>
      </w:sdtContent>
    </w:sdt>
    <w:p w14:paraId="700E0D5E" w14:textId="77777777" w:rsidR="007D196D" w:rsidRDefault="007D196D" w:rsidP="00EC4B43">
      <w:pPr>
        <w:spacing w:before="265"/>
        <w:ind w:right="49"/>
        <w:contextualSpacing/>
        <w:jc w:val="center"/>
        <w:rPr>
          <w:rFonts w:ascii="Verdana" w:eastAsiaTheme="minorHAnsi" w:hAnsi="Verdana" w:cs="Arial"/>
          <w:b/>
          <w:color w:val="2F5496" w:themeColor="accent1" w:themeShade="BF"/>
          <w:sz w:val="20"/>
          <w:szCs w:val="20"/>
          <w:lang w:val="es-ES" w:eastAsia="en-US"/>
        </w:rPr>
      </w:pPr>
    </w:p>
    <w:p w14:paraId="3D4689EF" w14:textId="77777777" w:rsidR="00D3404B" w:rsidRDefault="00D3404B" w:rsidP="00EC4B43">
      <w:pPr>
        <w:spacing w:before="265"/>
        <w:ind w:right="49"/>
        <w:contextualSpacing/>
        <w:jc w:val="center"/>
        <w:rPr>
          <w:rFonts w:ascii="Verdana" w:eastAsiaTheme="minorHAnsi" w:hAnsi="Verdana" w:cs="Arial"/>
          <w:b/>
          <w:color w:val="2F5496" w:themeColor="accent1" w:themeShade="BF"/>
          <w:sz w:val="20"/>
          <w:szCs w:val="20"/>
          <w:lang w:val="es-ES" w:eastAsia="en-US"/>
        </w:rPr>
      </w:pPr>
    </w:p>
    <w:p w14:paraId="18DB0EED" w14:textId="43E82E57" w:rsidR="002D4C4A" w:rsidRDefault="00CF5758" w:rsidP="00EC4B43">
      <w:pPr>
        <w:spacing w:before="265"/>
        <w:ind w:right="49"/>
        <w:contextualSpacing/>
        <w:jc w:val="center"/>
        <w:rPr>
          <w:rFonts w:ascii="Verdana" w:eastAsiaTheme="minorHAnsi" w:hAnsi="Verdana" w:cs="Arial"/>
          <w:b/>
          <w:color w:val="2F5496" w:themeColor="accent1" w:themeShade="BF"/>
          <w:sz w:val="20"/>
          <w:szCs w:val="20"/>
          <w:lang w:val="es-ES" w:eastAsia="en-US"/>
        </w:rPr>
      </w:pPr>
      <w:r w:rsidRPr="00CF5758">
        <w:rPr>
          <w:rFonts w:ascii="Verdana" w:eastAsiaTheme="minorHAnsi" w:hAnsi="Verdana" w:cs="Arial"/>
          <w:b/>
          <w:color w:val="2F5496" w:themeColor="accent1" w:themeShade="BF"/>
          <w:sz w:val="20"/>
          <w:szCs w:val="20"/>
          <w:lang w:val="es-ES" w:eastAsia="en-US"/>
        </w:rPr>
        <w:t>L</w:t>
      </w:r>
      <w:r w:rsidR="00E255E0">
        <w:rPr>
          <w:rFonts w:ascii="Verdana" w:eastAsiaTheme="minorHAnsi" w:hAnsi="Verdana" w:cs="Arial"/>
          <w:b/>
          <w:color w:val="2F5496" w:themeColor="accent1" w:themeShade="BF"/>
          <w:sz w:val="20"/>
          <w:szCs w:val="20"/>
          <w:lang w:val="es-ES" w:eastAsia="en-US"/>
        </w:rPr>
        <w:t>ISTA DE ILUSTRACIONES</w:t>
      </w:r>
    </w:p>
    <w:p w14:paraId="0DB0A0BB" w14:textId="77777777" w:rsidR="00E255E0" w:rsidRPr="00CF5758" w:rsidRDefault="00E255E0" w:rsidP="00EC4B43">
      <w:pPr>
        <w:spacing w:before="265"/>
        <w:ind w:right="49"/>
        <w:contextualSpacing/>
        <w:jc w:val="center"/>
        <w:rPr>
          <w:rFonts w:ascii="Verdana" w:eastAsiaTheme="minorHAnsi" w:hAnsi="Verdana" w:cs="Arial"/>
          <w:b/>
          <w:color w:val="2F5496" w:themeColor="accent1" w:themeShade="BF"/>
          <w:sz w:val="20"/>
          <w:szCs w:val="20"/>
          <w:lang w:val="es-ES" w:eastAsia="en-US"/>
        </w:rPr>
      </w:pPr>
    </w:p>
    <w:p w14:paraId="703878CB" w14:textId="1CBA880E" w:rsidR="007313DE" w:rsidRPr="007313DE" w:rsidRDefault="00CF5758">
      <w:pPr>
        <w:pStyle w:val="Tabladeilustraciones"/>
        <w:tabs>
          <w:tab w:val="right" w:leader="dot" w:pos="9062"/>
        </w:tabs>
        <w:rPr>
          <w:rFonts w:ascii="Verdana" w:eastAsiaTheme="minorEastAsia" w:hAnsi="Verdana" w:cstheme="minorBidi"/>
          <w:noProof/>
          <w:kern w:val="2"/>
          <w:sz w:val="18"/>
          <w:szCs w:val="18"/>
          <w:lang w:eastAsia="es-CO"/>
          <w14:ligatures w14:val="standardContextual"/>
        </w:rPr>
      </w:pPr>
      <w:r>
        <w:rPr>
          <w:rFonts w:ascii="Verdana" w:eastAsiaTheme="minorHAnsi" w:hAnsi="Verdana" w:cs="Arial"/>
          <w:b/>
          <w:color w:val="2F5496" w:themeColor="accent1" w:themeShade="BF"/>
          <w:sz w:val="32"/>
          <w:szCs w:val="32"/>
          <w:lang w:val="es-ES" w:eastAsia="en-US"/>
        </w:rPr>
        <w:fldChar w:fldCharType="begin"/>
      </w:r>
      <w:r>
        <w:rPr>
          <w:rFonts w:ascii="Verdana" w:eastAsiaTheme="minorHAnsi" w:hAnsi="Verdana" w:cs="Arial"/>
          <w:b/>
          <w:color w:val="2F5496" w:themeColor="accent1" w:themeShade="BF"/>
          <w:sz w:val="32"/>
          <w:szCs w:val="32"/>
          <w:lang w:val="es-ES" w:eastAsia="en-US"/>
        </w:rPr>
        <w:instrText xml:space="preserve"> TOC \h \z \c "Ilustración" </w:instrText>
      </w:r>
      <w:r>
        <w:rPr>
          <w:rFonts w:ascii="Verdana" w:eastAsiaTheme="minorHAnsi" w:hAnsi="Verdana" w:cs="Arial"/>
          <w:b/>
          <w:color w:val="2F5496" w:themeColor="accent1" w:themeShade="BF"/>
          <w:sz w:val="32"/>
          <w:szCs w:val="32"/>
          <w:lang w:val="es-ES" w:eastAsia="en-US"/>
        </w:rPr>
        <w:fldChar w:fldCharType="separate"/>
      </w:r>
      <w:hyperlink w:anchor="_Toc147957041" w:history="1">
        <w:r w:rsidR="007313DE" w:rsidRPr="007313DE">
          <w:rPr>
            <w:rStyle w:val="Hipervnculo"/>
            <w:rFonts w:ascii="Verdana" w:eastAsiaTheme="majorEastAsia" w:hAnsi="Verdana"/>
            <w:b/>
            <w:bCs/>
            <w:noProof/>
            <w:sz w:val="18"/>
            <w:szCs w:val="18"/>
          </w:rPr>
          <w:t>Ilustración 1. Pasos Dimensión Direccionamiento Estratégico y Planeación MIPG</w:t>
        </w:r>
        <w:r w:rsidR="007313DE" w:rsidRPr="007313DE">
          <w:rPr>
            <w:rFonts w:ascii="Verdana" w:hAnsi="Verdana"/>
            <w:noProof/>
            <w:webHidden/>
            <w:sz w:val="18"/>
            <w:szCs w:val="18"/>
          </w:rPr>
          <w:tab/>
        </w:r>
        <w:r w:rsidR="007313DE" w:rsidRPr="007313DE">
          <w:rPr>
            <w:rFonts w:ascii="Verdana" w:hAnsi="Verdana"/>
            <w:noProof/>
            <w:webHidden/>
            <w:sz w:val="18"/>
            <w:szCs w:val="18"/>
          </w:rPr>
          <w:fldChar w:fldCharType="begin"/>
        </w:r>
        <w:r w:rsidR="007313DE" w:rsidRPr="007313DE">
          <w:rPr>
            <w:rFonts w:ascii="Verdana" w:hAnsi="Verdana"/>
            <w:noProof/>
            <w:webHidden/>
            <w:sz w:val="18"/>
            <w:szCs w:val="18"/>
          </w:rPr>
          <w:instrText xml:space="preserve"> PAGEREF _Toc147957041 \h </w:instrText>
        </w:r>
        <w:r w:rsidR="007313DE" w:rsidRPr="007313DE">
          <w:rPr>
            <w:rFonts w:ascii="Verdana" w:hAnsi="Verdana"/>
            <w:noProof/>
            <w:webHidden/>
            <w:sz w:val="18"/>
            <w:szCs w:val="18"/>
          </w:rPr>
        </w:r>
        <w:r w:rsidR="007313DE" w:rsidRPr="007313DE">
          <w:rPr>
            <w:rFonts w:ascii="Verdana" w:hAnsi="Verdana"/>
            <w:noProof/>
            <w:webHidden/>
            <w:sz w:val="18"/>
            <w:szCs w:val="18"/>
          </w:rPr>
          <w:fldChar w:fldCharType="separate"/>
        </w:r>
        <w:r w:rsidR="00066D11">
          <w:rPr>
            <w:rFonts w:ascii="Verdana" w:hAnsi="Verdana"/>
            <w:noProof/>
            <w:webHidden/>
            <w:sz w:val="18"/>
            <w:szCs w:val="18"/>
          </w:rPr>
          <w:t>5</w:t>
        </w:r>
        <w:r w:rsidR="007313DE" w:rsidRPr="007313DE">
          <w:rPr>
            <w:rFonts w:ascii="Verdana" w:hAnsi="Verdana"/>
            <w:noProof/>
            <w:webHidden/>
            <w:sz w:val="18"/>
            <w:szCs w:val="18"/>
          </w:rPr>
          <w:fldChar w:fldCharType="end"/>
        </w:r>
      </w:hyperlink>
    </w:p>
    <w:p w14:paraId="417EEB99" w14:textId="628FD376" w:rsidR="007313DE" w:rsidRPr="007313DE" w:rsidRDefault="00C5310C">
      <w:pPr>
        <w:pStyle w:val="Tabladeilustraciones"/>
        <w:tabs>
          <w:tab w:val="right" w:leader="dot" w:pos="9062"/>
        </w:tabs>
        <w:rPr>
          <w:rFonts w:ascii="Verdana" w:eastAsiaTheme="minorEastAsia" w:hAnsi="Verdana" w:cstheme="minorBidi"/>
          <w:noProof/>
          <w:kern w:val="2"/>
          <w:sz w:val="18"/>
          <w:szCs w:val="18"/>
          <w:lang w:eastAsia="es-CO"/>
          <w14:ligatures w14:val="standardContextual"/>
        </w:rPr>
      </w:pPr>
      <w:hyperlink w:anchor="_Toc147957042" w:history="1">
        <w:r w:rsidR="007313DE" w:rsidRPr="007313DE">
          <w:rPr>
            <w:rStyle w:val="Hipervnculo"/>
            <w:rFonts w:ascii="Verdana" w:eastAsiaTheme="majorEastAsia" w:hAnsi="Verdana"/>
            <w:b/>
            <w:bCs/>
            <w:noProof/>
            <w:sz w:val="18"/>
            <w:szCs w:val="18"/>
          </w:rPr>
          <w:t>Ilustración 2. Planeación Estratégica Sector Público</w:t>
        </w:r>
        <w:r w:rsidR="007313DE" w:rsidRPr="007313DE">
          <w:rPr>
            <w:rFonts w:ascii="Verdana" w:hAnsi="Verdana"/>
            <w:noProof/>
            <w:webHidden/>
            <w:sz w:val="18"/>
            <w:szCs w:val="18"/>
          </w:rPr>
          <w:tab/>
        </w:r>
        <w:r w:rsidR="007313DE" w:rsidRPr="007313DE">
          <w:rPr>
            <w:rFonts w:ascii="Verdana" w:hAnsi="Verdana"/>
            <w:noProof/>
            <w:webHidden/>
            <w:sz w:val="18"/>
            <w:szCs w:val="18"/>
          </w:rPr>
          <w:fldChar w:fldCharType="begin"/>
        </w:r>
        <w:r w:rsidR="007313DE" w:rsidRPr="007313DE">
          <w:rPr>
            <w:rFonts w:ascii="Verdana" w:hAnsi="Verdana"/>
            <w:noProof/>
            <w:webHidden/>
            <w:sz w:val="18"/>
            <w:szCs w:val="18"/>
          </w:rPr>
          <w:instrText xml:space="preserve"> PAGEREF _Toc147957042 \h </w:instrText>
        </w:r>
        <w:r w:rsidR="007313DE" w:rsidRPr="007313DE">
          <w:rPr>
            <w:rFonts w:ascii="Verdana" w:hAnsi="Verdana"/>
            <w:noProof/>
            <w:webHidden/>
            <w:sz w:val="18"/>
            <w:szCs w:val="18"/>
          </w:rPr>
        </w:r>
        <w:r w:rsidR="007313DE" w:rsidRPr="007313DE">
          <w:rPr>
            <w:rFonts w:ascii="Verdana" w:hAnsi="Verdana"/>
            <w:noProof/>
            <w:webHidden/>
            <w:sz w:val="18"/>
            <w:szCs w:val="18"/>
          </w:rPr>
          <w:fldChar w:fldCharType="separate"/>
        </w:r>
        <w:r w:rsidR="00066D11">
          <w:rPr>
            <w:rFonts w:ascii="Verdana" w:hAnsi="Verdana"/>
            <w:noProof/>
            <w:webHidden/>
            <w:sz w:val="18"/>
            <w:szCs w:val="18"/>
          </w:rPr>
          <w:t>6</w:t>
        </w:r>
        <w:r w:rsidR="007313DE" w:rsidRPr="007313DE">
          <w:rPr>
            <w:rFonts w:ascii="Verdana" w:hAnsi="Verdana"/>
            <w:noProof/>
            <w:webHidden/>
            <w:sz w:val="18"/>
            <w:szCs w:val="18"/>
          </w:rPr>
          <w:fldChar w:fldCharType="end"/>
        </w:r>
      </w:hyperlink>
    </w:p>
    <w:p w14:paraId="3D211D21" w14:textId="025207B0" w:rsidR="007313DE" w:rsidRPr="007313DE" w:rsidRDefault="00C5310C">
      <w:pPr>
        <w:pStyle w:val="Tabladeilustraciones"/>
        <w:tabs>
          <w:tab w:val="right" w:leader="dot" w:pos="9062"/>
        </w:tabs>
        <w:rPr>
          <w:rFonts w:ascii="Verdana" w:eastAsiaTheme="minorEastAsia" w:hAnsi="Verdana" w:cstheme="minorBidi"/>
          <w:noProof/>
          <w:kern w:val="2"/>
          <w:sz w:val="18"/>
          <w:szCs w:val="18"/>
          <w:lang w:eastAsia="es-CO"/>
          <w14:ligatures w14:val="standardContextual"/>
        </w:rPr>
      </w:pPr>
      <w:hyperlink w:anchor="_Toc147957043" w:history="1">
        <w:r w:rsidR="007313DE" w:rsidRPr="007313DE">
          <w:rPr>
            <w:rStyle w:val="Hipervnculo"/>
            <w:rFonts w:ascii="Verdana" w:eastAsiaTheme="majorEastAsia" w:hAnsi="Verdana"/>
            <w:b/>
            <w:bCs/>
            <w:noProof/>
            <w:sz w:val="18"/>
            <w:szCs w:val="18"/>
          </w:rPr>
          <w:t>Ilustración 3. Ejes de Transformación y Transversales Plan Nacional de Desarrollo 2022 - 2026</w:t>
        </w:r>
        <w:r w:rsidR="007313DE" w:rsidRPr="007313DE">
          <w:rPr>
            <w:rFonts w:ascii="Verdana" w:hAnsi="Verdana"/>
            <w:noProof/>
            <w:webHidden/>
            <w:sz w:val="18"/>
            <w:szCs w:val="18"/>
          </w:rPr>
          <w:tab/>
        </w:r>
        <w:r w:rsidR="007313DE" w:rsidRPr="007313DE">
          <w:rPr>
            <w:rFonts w:ascii="Verdana" w:hAnsi="Verdana"/>
            <w:noProof/>
            <w:webHidden/>
            <w:sz w:val="18"/>
            <w:szCs w:val="18"/>
          </w:rPr>
          <w:fldChar w:fldCharType="begin"/>
        </w:r>
        <w:r w:rsidR="007313DE" w:rsidRPr="007313DE">
          <w:rPr>
            <w:rFonts w:ascii="Verdana" w:hAnsi="Verdana"/>
            <w:noProof/>
            <w:webHidden/>
            <w:sz w:val="18"/>
            <w:szCs w:val="18"/>
          </w:rPr>
          <w:instrText xml:space="preserve"> PAGEREF _Toc147957043 \h </w:instrText>
        </w:r>
        <w:r w:rsidR="007313DE" w:rsidRPr="007313DE">
          <w:rPr>
            <w:rFonts w:ascii="Verdana" w:hAnsi="Verdana"/>
            <w:noProof/>
            <w:webHidden/>
            <w:sz w:val="18"/>
            <w:szCs w:val="18"/>
          </w:rPr>
        </w:r>
        <w:r w:rsidR="007313DE" w:rsidRPr="007313DE">
          <w:rPr>
            <w:rFonts w:ascii="Verdana" w:hAnsi="Verdana"/>
            <w:noProof/>
            <w:webHidden/>
            <w:sz w:val="18"/>
            <w:szCs w:val="18"/>
          </w:rPr>
          <w:fldChar w:fldCharType="separate"/>
        </w:r>
        <w:r w:rsidR="00066D11">
          <w:rPr>
            <w:rFonts w:ascii="Verdana" w:hAnsi="Verdana"/>
            <w:noProof/>
            <w:webHidden/>
            <w:sz w:val="18"/>
            <w:szCs w:val="18"/>
          </w:rPr>
          <w:t>10</w:t>
        </w:r>
        <w:r w:rsidR="007313DE" w:rsidRPr="007313DE">
          <w:rPr>
            <w:rFonts w:ascii="Verdana" w:hAnsi="Verdana"/>
            <w:noProof/>
            <w:webHidden/>
            <w:sz w:val="18"/>
            <w:szCs w:val="18"/>
          </w:rPr>
          <w:fldChar w:fldCharType="end"/>
        </w:r>
      </w:hyperlink>
    </w:p>
    <w:p w14:paraId="3A675EF1" w14:textId="1E101B2D" w:rsidR="007313DE" w:rsidRPr="007313DE" w:rsidRDefault="00C5310C">
      <w:pPr>
        <w:pStyle w:val="Tabladeilustraciones"/>
        <w:tabs>
          <w:tab w:val="right" w:leader="dot" w:pos="9062"/>
        </w:tabs>
        <w:rPr>
          <w:rFonts w:ascii="Verdana" w:eastAsiaTheme="minorEastAsia" w:hAnsi="Verdana" w:cstheme="minorBidi"/>
          <w:noProof/>
          <w:kern w:val="2"/>
          <w:sz w:val="18"/>
          <w:szCs w:val="18"/>
          <w:lang w:eastAsia="es-CO"/>
          <w14:ligatures w14:val="standardContextual"/>
        </w:rPr>
      </w:pPr>
      <w:hyperlink w:anchor="_Toc147957044" w:history="1">
        <w:r w:rsidR="007313DE" w:rsidRPr="007313DE">
          <w:rPr>
            <w:rStyle w:val="Hipervnculo"/>
            <w:rFonts w:ascii="Verdana" w:eastAsiaTheme="majorEastAsia" w:hAnsi="Verdana"/>
            <w:b/>
            <w:bCs/>
            <w:noProof/>
            <w:sz w:val="18"/>
            <w:szCs w:val="18"/>
          </w:rPr>
          <w:t>Ilustración 4. Bases del Plan Nacional de Desarrollo aplicables a la ADRES</w:t>
        </w:r>
        <w:r w:rsidR="007313DE" w:rsidRPr="007313DE">
          <w:rPr>
            <w:rFonts w:ascii="Verdana" w:hAnsi="Verdana"/>
            <w:noProof/>
            <w:webHidden/>
            <w:sz w:val="18"/>
            <w:szCs w:val="18"/>
          </w:rPr>
          <w:tab/>
        </w:r>
        <w:r w:rsidR="007313DE" w:rsidRPr="007313DE">
          <w:rPr>
            <w:rFonts w:ascii="Verdana" w:hAnsi="Verdana"/>
            <w:noProof/>
            <w:webHidden/>
            <w:sz w:val="18"/>
            <w:szCs w:val="18"/>
          </w:rPr>
          <w:fldChar w:fldCharType="begin"/>
        </w:r>
        <w:r w:rsidR="007313DE" w:rsidRPr="007313DE">
          <w:rPr>
            <w:rFonts w:ascii="Verdana" w:hAnsi="Verdana"/>
            <w:noProof/>
            <w:webHidden/>
            <w:sz w:val="18"/>
            <w:szCs w:val="18"/>
          </w:rPr>
          <w:instrText xml:space="preserve"> PAGEREF _Toc147957044 \h </w:instrText>
        </w:r>
        <w:r w:rsidR="007313DE" w:rsidRPr="007313DE">
          <w:rPr>
            <w:rFonts w:ascii="Verdana" w:hAnsi="Verdana"/>
            <w:noProof/>
            <w:webHidden/>
            <w:sz w:val="18"/>
            <w:szCs w:val="18"/>
          </w:rPr>
        </w:r>
        <w:r w:rsidR="007313DE" w:rsidRPr="007313DE">
          <w:rPr>
            <w:rFonts w:ascii="Verdana" w:hAnsi="Verdana"/>
            <w:noProof/>
            <w:webHidden/>
            <w:sz w:val="18"/>
            <w:szCs w:val="18"/>
          </w:rPr>
          <w:fldChar w:fldCharType="separate"/>
        </w:r>
        <w:r w:rsidR="00066D11">
          <w:rPr>
            <w:rFonts w:ascii="Verdana" w:hAnsi="Verdana"/>
            <w:noProof/>
            <w:webHidden/>
            <w:sz w:val="18"/>
            <w:szCs w:val="18"/>
          </w:rPr>
          <w:t>13</w:t>
        </w:r>
        <w:r w:rsidR="007313DE" w:rsidRPr="007313DE">
          <w:rPr>
            <w:rFonts w:ascii="Verdana" w:hAnsi="Verdana"/>
            <w:noProof/>
            <w:webHidden/>
            <w:sz w:val="18"/>
            <w:szCs w:val="18"/>
          </w:rPr>
          <w:fldChar w:fldCharType="end"/>
        </w:r>
      </w:hyperlink>
    </w:p>
    <w:p w14:paraId="2AB2293B" w14:textId="3CDAC7B0" w:rsidR="007313DE" w:rsidRPr="007313DE" w:rsidRDefault="00C5310C">
      <w:pPr>
        <w:pStyle w:val="Tabladeilustraciones"/>
        <w:tabs>
          <w:tab w:val="right" w:leader="dot" w:pos="9062"/>
        </w:tabs>
        <w:rPr>
          <w:rFonts w:ascii="Verdana" w:eastAsiaTheme="minorEastAsia" w:hAnsi="Verdana" w:cstheme="minorBidi"/>
          <w:noProof/>
          <w:kern w:val="2"/>
          <w:sz w:val="18"/>
          <w:szCs w:val="18"/>
          <w:lang w:eastAsia="es-CO"/>
          <w14:ligatures w14:val="standardContextual"/>
        </w:rPr>
      </w:pPr>
      <w:hyperlink w:anchor="_Toc147957045" w:history="1">
        <w:r w:rsidR="007313DE" w:rsidRPr="007313DE">
          <w:rPr>
            <w:rStyle w:val="Hipervnculo"/>
            <w:rFonts w:ascii="Verdana" w:eastAsiaTheme="majorEastAsia" w:hAnsi="Verdana"/>
            <w:b/>
            <w:bCs/>
            <w:noProof/>
            <w:sz w:val="18"/>
            <w:szCs w:val="18"/>
          </w:rPr>
          <w:t>Ilustración 5. Plan Plurianual de Inversiones – Distribución por ejes de transformación del Plan Nacional de Desarrollo 2022 - 2026</w:t>
        </w:r>
        <w:r w:rsidR="007313DE" w:rsidRPr="007313DE">
          <w:rPr>
            <w:rFonts w:ascii="Verdana" w:hAnsi="Verdana"/>
            <w:noProof/>
            <w:webHidden/>
            <w:sz w:val="18"/>
            <w:szCs w:val="18"/>
          </w:rPr>
          <w:tab/>
        </w:r>
        <w:r w:rsidR="007313DE" w:rsidRPr="007313DE">
          <w:rPr>
            <w:rFonts w:ascii="Verdana" w:hAnsi="Verdana"/>
            <w:noProof/>
            <w:webHidden/>
            <w:sz w:val="18"/>
            <w:szCs w:val="18"/>
          </w:rPr>
          <w:fldChar w:fldCharType="begin"/>
        </w:r>
        <w:r w:rsidR="007313DE" w:rsidRPr="007313DE">
          <w:rPr>
            <w:rFonts w:ascii="Verdana" w:hAnsi="Verdana"/>
            <w:noProof/>
            <w:webHidden/>
            <w:sz w:val="18"/>
            <w:szCs w:val="18"/>
          </w:rPr>
          <w:instrText xml:space="preserve"> PAGEREF _Toc147957045 \h </w:instrText>
        </w:r>
        <w:r w:rsidR="007313DE" w:rsidRPr="007313DE">
          <w:rPr>
            <w:rFonts w:ascii="Verdana" w:hAnsi="Verdana"/>
            <w:noProof/>
            <w:webHidden/>
            <w:sz w:val="18"/>
            <w:szCs w:val="18"/>
          </w:rPr>
        </w:r>
        <w:r w:rsidR="007313DE" w:rsidRPr="007313DE">
          <w:rPr>
            <w:rFonts w:ascii="Verdana" w:hAnsi="Verdana"/>
            <w:noProof/>
            <w:webHidden/>
            <w:sz w:val="18"/>
            <w:szCs w:val="18"/>
          </w:rPr>
          <w:fldChar w:fldCharType="separate"/>
        </w:r>
        <w:r w:rsidR="00066D11">
          <w:rPr>
            <w:rFonts w:ascii="Verdana" w:hAnsi="Verdana"/>
            <w:noProof/>
            <w:webHidden/>
            <w:sz w:val="18"/>
            <w:szCs w:val="18"/>
          </w:rPr>
          <w:t>18</w:t>
        </w:r>
        <w:r w:rsidR="007313DE" w:rsidRPr="007313DE">
          <w:rPr>
            <w:rFonts w:ascii="Verdana" w:hAnsi="Verdana"/>
            <w:noProof/>
            <w:webHidden/>
            <w:sz w:val="18"/>
            <w:szCs w:val="18"/>
          </w:rPr>
          <w:fldChar w:fldCharType="end"/>
        </w:r>
      </w:hyperlink>
    </w:p>
    <w:p w14:paraId="0FE48292" w14:textId="35D296C9" w:rsidR="007313DE" w:rsidRPr="007313DE" w:rsidRDefault="00C5310C">
      <w:pPr>
        <w:pStyle w:val="Tabladeilustraciones"/>
        <w:tabs>
          <w:tab w:val="right" w:leader="dot" w:pos="9062"/>
        </w:tabs>
        <w:rPr>
          <w:rFonts w:ascii="Verdana" w:eastAsiaTheme="minorEastAsia" w:hAnsi="Verdana" w:cstheme="minorBidi"/>
          <w:noProof/>
          <w:kern w:val="2"/>
          <w:sz w:val="18"/>
          <w:szCs w:val="18"/>
          <w:lang w:eastAsia="es-CO"/>
          <w14:ligatures w14:val="standardContextual"/>
        </w:rPr>
      </w:pPr>
      <w:hyperlink w:anchor="_Toc147957046" w:history="1">
        <w:r w:rsidR="007313DE" w:rsidRPr="007313DE">
          <w:rPr>
            <w:rStyle w:val="Hipervnculo"/>
            <w:rFonts w:ascii="Verdana" w:eastAsiaTheme="majorEastAsia" w:hAnsi="Verdana"/>
            <w:b/>
            <w:bCs/>
            <w:noProof/>
            <w:sz w:val="18"/>
            <w:szCs w:val="18"/>
          </w:rPr>
          <w:t>Ilustración 6. Usos indicativos del Plan Anual de Inversiones 2022 - 2026</w:t>
        </w:r>
        <w:r w:rsidR="007313DE" w:rsidRPr="007313DE">
          <w:rPr>
            <w:rFonts w:ascii="Verdana" w:hAnsi="Verdana"/>
            <w:noProof/>
            <w:webHidden/>
            <w:sz w:val="18"/>
            <w:szCs w:val="18"/>
          </w:rPr>
          <w:tab/>
        </w:r>
        <w:r w:rsidR="007313DE" w:rsidRPr="007313DE">
          <w:rPr>
            <w:rFonts w:ascii="Verdana" w:hAnsi="Verdana"/>
            <w:noProof/>
            <w:webHidden/>
            <w:sz w:val="18"/>
            <w:szCs w:val="18"/>
          </w:rPr>
          <w:fldChar w:fldCharType="begin"/>
        </w:r>
        <w:r w:rsidR="007313DE" w:rsidRPr="007313DE">
          <w:rPr>
            <w:rFonts w:ascii="Verdana" w:hAnsi="Verdana"/>
            <w:noProof/>
            <w:webHidden/>
            <w:sz w:val="18"/>
            <w:szCs w:val="18"/>
          </w:rPr>
          <w:instrText xml:space="preserve"> PAGEREF _Toc147957046 \h </w:instrText>
        </w:r>
        <w:r w:rsidR="007313DE" w:rsidRPr="007313DE">
          <w:rPr>
            <w:rFonts w:ascii="Verdana" w:hAnsi="Verdana"/>
            <w:noProof/>
            <w:webHidden/>
            <w:sz w:val="18"/>
            <w:szCs w:val="18"/>
          </w:rPr>
        </w:r>
        <w:r w:rsidR="007313DE" w:rsidRPr="007313DE">
          <w:rPr>
            <w:rFonts w:ascii="Verdana" w:hAnsi="Verdana"/>
            <w:noProof/>
            <w:webHidden/>
            <w:sz w:val="18"/>
            <w:szCs w:val="18"/>
          </w:rPr>
          <w:fldChar w:fldCharType="separate"/>
        </w:r>
        <w:r w:rsidR="00066D11">
          <w:rPr>
            <w:rFonts w:ascii="Verdana" w:hAnsi="Verdana"/>
            <w:noProof/>
            <w:webHidden/>
            <w:sz w:val="18"/>
            <w:szCs w:val="18"/>
          </w:rPr>
          <w:t>19</w:t>
        </w:r>
        <w:r w:rsidR="007313DE" w:rsidRPr="007313DE">
          <w:rPr>
            <w:rFonts w:ascii="Verdana" w:hAnsi="Verdana"/>
            <w:noProof/>
            <w:webHidden/>
            <w:sz w:val="18"/>
            <w:szCs w:val="18"/>
          </w:rPr>
          <w:fldChar w:fldCharType="end"/>
        </w:r>
      </w:hyperlink>
    </w:p>
    <w:p w14:paraId="4C71CF1D" w14:textId="6BE91785" w:rsidR="007313DE" w:rsidRPr="007313DE" w:rsidRDefault="00C5310C">
      <w:pPr>
        <w:pStyle w:val="Tabladeilustraciones"/>
        <w:tabs>
          <w:tab w:val="right" w:leader="dot" w:pos="9062"/>
        </w:tabs>
        <w:rPr>
          <w:rFonts w:ascii="Verdana" w:eastAsiaTheme="minorEastAsia" w:hAnsi="Verdana" w:cstheme="minorBidi"/>
          <w:noProof/>
          <w:kern w:val="2"/>
          <w:sz w:val="18"/>
          <w:szCs w:val="18"/>
          <w:lang w:eastAsia="es-CO"/>
          <w14:ligatures w14:val="standardContextual"/>
        </w:rPr>
      </w:pPr>
      <w:hyperlink w:anchor="_Toc147957047" w:history="1">
        <w:r w:rsidR="007313DE" w:rsidRPr="007313DE">
          <w:rPr>
            <w:rStyle w:val="Hipervnculo"/>
            <w:rFonts w:ascii="Verdana" w:eastAsiaTheme="majorEastAsia" w:hAnsi="Verdana"/>
            <w:b/>
            <w:bCs/>
            <w:noProof/>
            <w:sz w:val="18"/>
            <w:szCs w:val="18"/>
          </w:rPr>
          <w:t>Ilustración 7. Grupos de Valor de la ADRES</w:t>
        </w:r>
        <w:r w:rsidR="007313DE" w:rsidRPr="007313DE">
          <w:rPr>
            <w:rFonts w:ascii="Verdana" w:hAnsi="Verdana"/>
            <w:noProof/>
            <w:webHidden/>
            <w:sz w:val="18"/>
            <w:szCs w:val="18"/>
          </w:rPr>
          <w:tab/>
        </w:r>
        <w:r w:rsidR="007313DE" w:rsidRPr="007313DE">
          <w:rPr>
            <w:rFonts w:ascii="Verdana" w:hAnsi="Verdana"/>
            <w:noProof/>
            <w:webHidden/>
            <w:sz w:val="18"/>
            <w:szCs w:val="18"/>
          </w:rPr>
          <w:fldChar w:fldCharType="begin"/>
        </w:r>
        <w:r w:rsidR="007313DE" w:rsidRPr="007313DE">
          <w:rPr>
            <w:rFonts w:ascii="Verdana" w:hAnsi="Verdana"/>
            <w:noProof/>
            <w:webHidden/>
            <w:sz w:val="18"/>
            <w:szCs w:val="18"/>
          </w:rPr>
          <w:instrText xml:space="preserve"> PAGEREF _Toc147957047 \h </w:instrText>
        </w:r>
        <w:r w:rsidR="007313DE" w:rsidRPr="007313DE">
          <w:rPr>
            <w:rFonts w:ascii="Verdana" w:hAnsi="Verdana"/>
            <w:noProof/>
            <w:webHidden/>
            <w:sz w:val="18"/>
            <w:szCs w:val="18"/>
          </w:rPr>
        </w:r>
        <w:r w:rsidR="007313DE" w:rsidRPr="007313DE">
          <w:rPr>
            <w:rFonts w:ascii="Verdana" w:hAnsi="Verdana"/>
            <w:noProof/>
            <w:webHidden/>
            <w:sz w:val="18"/>
            <w:szCs w:val="18"/>
          </w:rPr>
          <w:fldChar w:fldCharType="separate"/>
        </w:r>
        <w:r w:rsidR="00066D11">
          <w:rPr>
            <w:rFonts w:ascii="Verdana" w:hAnsi="Verdana"/>
            <w:noProof/>
            <w:webHidden/>
            <w:sz w:val="18"/>
            <w:szCs w:val="18"/>
          </w:rPr>
          <w:t>21</w:t>
        </w:r>
        <w:r w:rsidR="007313DE" w:rsidRPr="007313DE">
          <w:rPr>
            <w:rFonts w:ascii="Verdana" w:hAnsi="Verdana"/>
            <w:noProof/>
            <w:webHidden/>
            <w:sz w:val="18"/>
            <w:szCs w:val="18"/>
          </w:rPr>
          <w:fldChar w:fldCharType="end"/>
        </w:r>
      </w:hyperlink>
    </w:p>
    <w:p w14:paraId="45236E97" w14:textId="2D0BCC9E" w:rsidR="007313DE" w:rsidRPr="007313DE" w:rsidRDefault="00C5310C">
      <w:pPr>
        <w:pStyle w:val="Tabladeilustraciones"/>
        <w:tabs>
          <w:tab w:val="right" w:leader="dot" w:pos="9062"/>
        </w:tabs>
        <w:rPr>
          <w:rFonts w:ascii="Verdana" w:eastAsiaTheme="minorEastAsia" w:hAnsi="Verdana" w:cstheme="minorBidi"/>
          <w:noProof/>
          <w:kern w:val="2"/>
          <w:sz w:val="18"/>
          <w:szCs w:val="18"/>
          <w:lang w:eastAsia="es-CO"/>
          <w14:ligatures w14:val="standardContextual"/>
        </w:rPr>
      </w:pPr>
      <w:hyperlink w:anchor="_Toc147957048" w:history="1">
        <w:r w:rsidR="007313DE" w:rsidRPr="007313DE">
          <w:rPr>
            <w:rStyle w:val="Hipervnculo"/>
            <w:rFonts w:ascii="Verdana" w:eastAsiaTheme="majorEastAsia" w:hAnsi="Verdana"/>
            <w:b/>
            <w:bCs/>
            <w:noProof/>
            <w:sz w:val="18"/>
            <w:szCs w:val="18"/>
          </w:rPr>
          <w:t>Ilustración 8. Grupos de Interés de la ADRES</w:t>
        </w:r>
        <w:r w:rsidR="007313DE" w:rsidRPr="007313DE">
          <w:rPr>
            <w:rFonts w:ascii="Verdana" w:hAnsi="Verdana"/>
            <w:noProof/>
            <w:webHidden/>
            <w:sz w:val="18"/>
            <w:szCs w:val="18"/>
          </w:rPr>
          <w:tab/>
        </w:r>
        <w:r w:rsidR="007313DE" w:rsidRPr="007313DE">
          <w:rPr>
            <w:rFonts w:ascii="Verdana" w:hAnsi="Verdana"/>
            <w:noProof/>
            <w:webHidden/>
            <w:sz w:val="18"/>
            <w:szCs w:val="18"/>
          </w:rPr>
          <w:fldChar w:fldCharType="begin"/>
        </w:r>
        <w:r w:rsidR="007313DE" w:rsidRPr="007313DE">
          <w:rPr>
            <w:rFonts w:ascii="Verdana" w:hAnsi="Verdana"/>
            <w:noProof/>
            <w:webHidden/>
            <w:sz w:val="18"/>
            <w:szCs w:val="18"/>
          </w:rPr>
          <w:instrText xml:space="preserve"> PAGEREF _Toc147957048 \h </w:instrText>
        </w:r>
        <w:r w:rsidR="007313DE" w:rsidRPr="007313DE">
          <w:rPr>
            <w:rFonts w:ascii="Verdana" w:hAnsi="Verdana"/>
            <w:noProof/>
            <w:webHidden/>
            <w:sz w:val="18"/>
            <w:szCs w:val="18"/>
          </w:rPr>
        </w:r>
        <w:r w:rsidR="007313DE" w:rsidRPr="007313DE">
          <w:rPr>
            <w:rFonts w:ascii="Verdana" w:hAnsi="Verdana"/>
            <w:noProof/>
            <w:webHidden/>
            <w:sz w:val="18"/>
            <w:szCs w:val="18"/>
          </w:rPr>
          <w:fldChar w:fldCharType="separate"/>
        </w:r>
        <w:r w:rsidR="00066D11">
          <w:rPr>
            <w:rFonts w:ascii="Verdana" w:hAnsi="Verdana"/>
            <w:noProof/>
            <w:webHidden/>
            <w:sz w:val="18"/>
            <w:szCs w:val="18"/>
          </w:rPr>
          <w:t>22</w:t>
        </w:r>
        <w:r w:rsidR="007313DE" w:rsidRPr="007313DE">
          <w:rPr>
            <w:rFonts w:ascii="Verdana" w:hAnsi="Verdana"/>
            <w:noProof/>
            <w:webHidden/>
            <w:sz w:val="18"/>
            <w:szCs w:val="18"/>
          </w:rPr>
          <w:fldChar w:fldCharType="end"/>
        </w:r>
      </w:hyperlink>
    </w:p>
    <w:p w14:paraId="7B5675A3" w14:textId="2198D227" w:rsidR="007313DE" w:rsidRPr="007313DE" w:rsidRDefault="00C5310C">
      <w:pPr>
        <w:pStyle w:val="Tabladeilustraciones"/>
        <w:tabs>
          <w:tab w:val="right" w:leader="dot" w:pos="9062"/>
        </w:tabs>
        <w:rPr>
          <w:rFonts w:ascii="Verdana" w:eastAsiaTheme="minorEastAsia" w:hAnsi="Verdana" w:cstheme="minorBidi"/>
          <w:noProof/>
          <w:kern w:val="2"/>
          <w:sz w:val="18"/>
          <w:szCs w:val="18"/>
          <w:lang w:eastAsia="es-CO"/>
          <w14:ligatures w14:val="standardContextual"/>
        </w:rPr>
      </w:pPr>
      <w:hyperlink w:anchor="_Toc147957049" w:history="1">
        <w:r w:rsidR="007313DE" w:rsidRPr="007313DE">
          <w:rPr>
            <w:rStyle w:val="Hipervnculo"/>
            <w:rFonts w:ascii="Verdana" w:eastAsiaTheme="majorEastAsia" w:hAnsi="Verdana"/>
            <w:b/>
            <w:bCs/>
            <w:noProof/>
            <w:sz w:val="18"/>
            <w:szCs w:val="18"/>
          </w:rPr>
          <w:t>Ilustración 9. Elementos de Plataforma y Plan Estratégico</w:t>
        </w:r>
        <w:r w:rsidR="007313DE" w:rsidRPr="007313DE">
          <w:rPr>
            <w:rFonts w:ascii="Verdana" w:hAnsi="Verdana"/>
            <w:noProof/>
            <w:webHidden/>
            <w:sz w:val="18"/>
            <w:szCs w:val="18"/>
          </w:rPr>
          <w:tab/>
        </w:r>
        <w:r w:rsidR="007313DE" w:rsidRPr="007313DE">
          <w:rPr>
            <w:rFonts w:ascii="Verdana" w:hAnsi="Verdana"/>
            <w:noProof/>
            <w:webHidden/>
            <w:sz w:val="18"/>
            <w:szCs w:val="18"/>
          </w:rPr>
          <w:fldChar w:fldCharType="begin"/>
        </w:r>
        <w:r w:rsidR="007313DE" w:rsidRPr="007313DE">
          <w:rPr>
            <w:rFonts w:ascii="Verdana" w:hAnsi="Verdana"/>
            <w:noProof/>
            <w:webHidden/>
            <w:sz w:val="18"/>
            <w:szCs w:val="18"/>
          </w:rPr>
          <w:instrText xml:space="preserve"> PAGEREF _Toc147957049 \h </w:instrText>
        </w:r>
        <w:r w:rsidR="007313DE" w:rsidRPr="007313DE">
          <w:rPr>
            <w:rFonts w:ascii="Verdana" w:hAnsi="Verdana"/>
            <w:noProof/>
            <w:webHidden/>
            <w:sz w:val="18"/>
            <w:szCs w:val="18"/>
          </w:rPr>
        </w:r>
        <w:r w:rsidR="007313DE" w:rsidRPr="007313DE">
          <w:rPr>
            <w:rFonts w:ascii="Verdana" w:hAnsi="Verdana"/>
            <w:noProof/>
            <w:webHidden/>
            <w:sz w:val="18"/>
            <w:szCs w:val="18"/>
          </w:rPr>
          <w:fldChar w:fldCharType="separate"/>
        </w:r>
        <w:r w:rsidR="00066D11">
          <w:rPr>
            <w:rFonts w:ascii="Verdana" w:hAnsi="Verdana"/>
            <w:noProof/>
            <w:webHidden/>
            <w:sz w:val="18"/>
            <w:szCs w:val="18"/>
          </w:rPr>
          <w:t>27</w:t>
        </w:r>
        <w:r w:rsidR="007313DE" w:rsidRPr="007313DE">
          <w:rPr>
            <w:rFonts w:ascii="Verdana" w:hAnsi="Verdana"/>
            <w:noProof/>
            <w:webHidden/>
            <w:sz w:val="18"/>
            <w:szCs w:val="18"/>
          </w:rPr>
          <w:fldChar w:fldCharType="end"/>
        </w:r>
      </w:hyperlink>
    </w:p>
    <w:p w14:paraId="3EEBE5CD" w14:textId="72AEF04D" w:rsidR="007313DE" w:rsidRPr="007313DE" w:rsidRDefault="00C5310C">
      <w:pPr>
        <w:pStyle w:val="Tabladeilustraciones"/>
        <w:tabs>
          <w:tab w:val="right" w:leader="dot" w:pos="9062"/>
        </w:tabs>
        <w:rPr>
          <w:rFonts w:ascii="Verdana" w:eastAsiaTheme="minorEastAsia" w:hAnsi="Verdana" w:cstheme="minorBidi"/>
          <w:noProof/>
          <w:kern w:val="2"/>
          <w:sz w:val="18"/>
          <w:szCs w:val="18"/>
          <w:lang w:eastAsia="es-CO"/>
          <w14:ligatures w14:val="standardContextual"/>
        </w:rPr>
      </w:pPr>
      <w:hyperlink w:anchor="_Toc147957050" w:history="1">
        <w:r w:rsidR="007313DE" w:rsidRPr="007313DE">
          <w:rPr>
            <w:rStyle w:val="Hipervnculo"/>
            <w:rFonts w:ascii="Verdana" w:eastAsiaTheme="majorEastAsia" w:hAnsi="Verdana"/>
            <w:b/>
            <w:bCs/>
            <w:noProof/>
            <w:sz w:val="18"/>
            <w:szCs w:val="18"/>
          </w:rPr>
          <w:t>Ilustración 10. Valores ADRES</w:t>
        </w:r>
        <w:r w:rsidR="007313DE" w:rsidRPr="007313DE">
          <w:rPr>
            <w:rFonts w:ascii="Verdana" w:hAnsi="Verdana"/>
            <w:noProof/>
            <w:webHidden/>
            <w:sz w:val="18"/>
            <w:szCs w:val="18"/>
          </w:rPr>
          <w:tab/>
        </w:r>
        <w:r w:rsidR="007313DE" w:rsidRPr="007313DE">
          <w:rPr>
            <w:rFonts w:ascii="Verdana" w:hAnsi="Verdana"/>
            <w:noProof/>
            <w:webHidden/>
            <w:sz w:val="18"/>
            <w:szCs w:val="18"/>
          </w:rPr>
          <w:fldChar w:fldCharType="begin"/>
        </w:r>
        <w:r w:rsidR="007313DE" w:rsidRPr="007313DE">
          <w:rPr>
            <w:rFonts w:ascii="Verdana" w:hAnsi="Verdana"/>
            <w:noProof/>
            <w:webHidden/>
            <w:sz w:val="18"/>
            <w:szCs w:val="18"/>
          </w:rPr>
          <w:instrText xml:space="preserve"> PAGEREF _Toc147957050 \h </w:instrText>
        </w:r>
        <w:r w:rsidR="007313DE" w:rsidRPr="007313DE">
          <w:rPr>
            <w:rFonts w:ascii="Verdana" w:hAnsi="Verdana"/>
            <w:noProof/>
            <w:webHidden/>
            <w:sz w:val="18"/>
            <w:szCs w:val="18"/>
          </w:rPr>
        </w:r>
        <w:r w:rsidR="007313DE" w:rsidRPr="007313DE">
          <w:rPr>
            <w:rFonts w:ascii="Verdana" w:hAnsi="Verdana"/>
            <w:noProof/>
            <w:webHidden/>
            <w:sz w:val="18"/>
            <w:szCs w:val="18"/>
          </w:rPr>
          <w:fldChar w:fldCharType="separate"/>
        </w:r>
        <w:r w:rsidR="00066D11">
          <w:rPr>
            <w:rFonts w:ascii="Verdana" w:hAnsi="Verdana"/>
            <w:noProof/>
            <w:webHidden/>
            <w:sz w:val="18"/>
            <w:szCs w:val="18"/>
          </w:rPr>
          <w:t>27</w:t>
        </w:r>
        <w:r w:rsidR="007313DE" w:rsidRPr="007313DE">
          <w:rPr>
            <w:rFonts w:ascii="Verdana" w:hAnsi="Verdana"/>
            <w:noProof/>
            <w:webHidden/>
            <w:sz w:val="18"/>
            <w:szCs w:val="18"/>
          </w:rPr>
          <w:fldChar w:fldCharType="end"/>
        </w:r>
      </w:hyperlink>
    </w:p>
    <w:p w14:paraId="7ADBBF6A" w14:textId="4B18D661" w:rsidR="007313DE" w:rsidRPr="007313DE" w:rsidRDefault="00C5310C">
      <w:pPr>
        <w:pStyle w:val="Tabladeilustraciones"/>
        <w:tabs>
          <w:tab w:val="right" w:leader="dot" w:pos="9062"/>
        </w:tabs>
        <w:rPr>
          <w:rFonts w:ascii="Verdana" w:eastAsiaTheme="minorEastAsia" w:hAnsi="Verdana" w:cstheme="minorBidi"/>
          <w:noProof/>
          <w:kern w:val="2"/>
          <w:sz w:val="18"/>
          <w:szCs w:val="18"/>
          <w:lang w:eastAsia="es-CO"/>
          <w14:ligatures w14:val="standardContextual"/>
        </w:rPr>
      </w:pPr>
      <w:hyperlink w:anchor="_Toc147957051" w:history="1">
        <w:r w:rsidR="007313DE" w:rsidRPr="007313DE">
          <w:rPr>
            <w:rStyle w:val="Hipervnculo"/>
            <w:rFonts w:ascii="Verdana" w:eastAsiaTheme="majorEastAsia" w:hAnsi="Verdana"/>
            <w:b/>
            <w:bCs/>
            <w:noProof/>
            <w:sz w:val="18"/>
            <w:szCs w:val="18"/>
          </w:rPr>
          <w:t>Ilustración 11. Etapas y criterios Planeación Estratégica</w:t>
        </w:r>
        <w:r w:rsidR="007313DE" w:rsidRPr="007313DE">
          <w:rPr>
            <w:rFonts w:ascii="Verdana" w:hAnsi="Verdana"/>
            <w:noProof/>
            <w:webHidden/>
            <w:sz w:val="18"/>
            <w:szCs w:val="18"/>
          </w:rPr>
          <w:tab/>
        </w:r>
        <w:r w:rsidR="007313DE" w:rsidRPr="007313DE">
          <w:rPr>
            <w:rFonts w:ascii="Verdana" w:hAnsi="Verdana"/>
            <w:noProof/>
            <w:webHidden/>
            <w:sz w:val="18"/>
            <w:szCs w:val="18"/>
          </w:rPr>
          <w:fldChar w:fldCharType="begin"/>
        </w:r>
        <w:r w:rsidR="007313DE" w:rsidRPr="007313DE">
          <w:rPr>
            <w:rFonts w:ascii="Verdana" w:hAnsi="Verdana"/>
            <w:noProof/>
            <w:webHidden/>
            <w:sz w:val="18"/>
            <w:szCs w:val="18"/>
          </w:rPr>
          <w:instrText xml:space="preserve"> PAGEREF _Toc147957051 \h </w:instrText>
        </w:r>
        <w:r w:rsidR="007313DE" w:rsidRPr="007313DE">
          <w:rPr>
            <w:rFonts w:ascii="Verdana" w:hAnsi="Verdana"/>
            <w:noProof/>
            <w:webHidden/>
            <w:sz w:val="18"/>
            <w:szCs w:val="18"/>
          </w:rPr>
        </w:r>
        <w:r w:rsidR="007313DE" w:rsidRPr="007313DE">
          <w:rPr>
            <w:rFonts w:ascii="Verdana" w:hAnsi="Verdana"/>
            <w:noProof/>
            <w:webHidden/>
            <w:sz w:val="18"/>
            <w:szCs w:val="18"/>
          </w:rPr>
          <w:fldChar w:fldCharType="separate"/>
        </w:r>
        <w:r w:rsidR="00066D11">
          <w:rPr>
            <w:rFonts w:ascii="Verdana" w:hAnsi="Verdana"/>
            <w:noProof/>
            <w:webHidden/>
            <w:sz w:val="18"/>
            <w:szCs w:val="18"/>
          </w:rPr>
          <w:t>29</w:t>
        </w:r>
        <w:r w:rsidR="007313DE" w:rsidRPr="007313DE">
          <w:rPr>
            <w:rFonts w:ascii="Verdana" w:hAnsi="Verdana"/>
            <w:noProof/>
            <w:webHidden/>
            <w:sz w:val="18"/>
            <w:szCs w:val="18"/>
          </w:rPr>
          <w:fldChar w:fldCharType="end"/>
        </w:r>
      </w:hyperlink>
    </w:p>
    <w:p w14:paraId="5B4B2C75" w14:textId="3B2DE63F" w:rsidR="007313DE" w:rsidRPr="007313DE" w:rsidRDefault="00C5310C">
      <w:pPr>
        <w:pStyle w:val="Tabladeilustraciones"/>
        <w:tabs>
          <w:tab w:val="right" w:leader="dot" w:pos="9062"/>
        </w:tabs>
        <w:rPr>
          <w:rFonts w:ascii="Verdana" w:eastAsiaTheme="minorEastAsia" w:hAnsi="Verdana" w:cstheme="minorBidi"/>
          <w:noProof/>
          <w:kern w:val="2"/>
          <w:sz w:val="18"/>
          <w:szCs w:val="18"/>
          <w:lang w:eastAsia="es-CO"/>
          <w14:ligatures w14:val="standardContextual"/>
        </w:rPr>
      </w:pPr>
      <w:hyperlink w:anchor="_Toc147957052" w:history="1">
        <w:r w:rsidR="007313DE" w:rsidRPr="007313DE">
          <w:rPr>
            <w:rStyle w:val="Hipervnculo"/>
            <w:rFonts w:ascii="Verdana" w:eastAsiaTheme="majorEastAsia" w:hAnsi="Verdana"/>
            <w:b/>
            <w:bCs/>
            <w:noProof/>
            <w:sz w:val="18"/>
            <w:szCs w:val="18"/>
          </w:rPr>
          <w:t>Ilustración 12. Metodología Planeación Estratégica ADRES</w:t>
        </w:r>
        <w:r w:rsidR="007313DE" w:rsidRPr="007313DE">
          <w:rPr>
            <w:rFonts w:ascii="Verdana" w:hAnsi="Verdana"/>
            <w:noProof/>
            <w:webHidden/>
            <w:sz w:val="18"/>
            <w:szCs w:val="18"/>
          </w:rPr>
          <w:tab/>
        </w:r>
        <w:r w:rsidR="007313DE" w:rsidRPr="007313DE">
          <w:rPr>
            <w:rFonts w:ascii="Verdana" w:hAnsi="Verdana"/>
            <w:noProof/>
            <w:webHidden/>
            <w:sz w:val="18"/>
            <w:szCs w:val="18"/>
          </w:rPr>
          <w:fldChar w:fldCharType="begin"/>
        </w:r>
        <w:r w:rsidR="007313DE" w:rsidRPr="007313DE">
          <w:rPr>
            <w:rFonts w:ascii="Verdana" w:hAnsi="Verdana"/>
            <w:noProof/>
            <w:webHidden/>
            <w:sz w:val="18"/>
            <w:szCs w:val="18"/>
          </w:rPr>
          <w:instrText xml:space="preserve"> PAGEREF _Toc147957052 \h </w:instrText>
        </w:r>
        <w:r w:rsidR="007313DE" w:rsidRPr="007313DE">
          <w:rPr>
            <w:rFonts w:ascii="Verdana" w:hAnsi="Verdana"/>
            <w:noProof/>
            <w:webHidden/>
            <w:sz w:val="18"/>
            <w:szCs w:val="18"/>
          </w:rPr>
        </w:r>
        <w:r w:rsidR="007313DE" w:rsidRPr="007313DE">
          <w:rPr>
            <w:rFonts w:ascii="Verdana" w:hAnsi="Verdana"/>
            <w:noProof/>
            <w:webHidden/>
            <w:sz w:val="18"/>
            <w:szCs w:val="18"/>
          </w:rPr>
          <w:fldChar w:fldCharType="separate"/>
        </w:r>
        <w:r w:rsidR="00066D11">
          <w:rPr>
            <w:rFonts w:ascii="Verdana" w:hAnsi="Verdana"/>
            <w:noProof/>
            <w:webHidden/>
            <w:sz w:val="18"/>
            <w:szCs w:val="18"/>
          </w:rPr>
          <w:t>30</w:t>
        </w:r>
        <w:r w:rsidR="007313DE" w:rsidRPr="007313DE">
          <w:rPr>
            <w:rFonts w:ascii="Verdana" w:hAnsi="Verdana"/>
            <w:noProof/>
            <w:webHidden/>
            <w:sz w:val="18"/>
            <w:szCs w:val="18"/>
          </w:rPr>
          <w:fldChar w:fldCharType="end"/>
        </w:r>
      </w:hyperlink>
    </w:p>
    <w:p w14:paraId="6DF57485" w14:textId="4FB522FE" w:rsidR="007313DE" w:rsidRPr="007313DE" w:rsidRDefault="00C5310C">
      <w:pPr>
        <w:pStyle w:val="Tabladeilustraciones"/>
        <w:tabs>
          <w:tab w:val="right" w:leader="dot" w:pos="9062"/>
        </w:tabs>
        <w:rPr>
          <w:rFonts w:ascii="Verdana" w:eastAsiaTheme="minorEastAsia" w:hAnsi="Verdana" w:cstheme="minorBidi"/>
          <w:noProof/>
          <w:kern w:val="2"/>
          <w:sz w:val="18"/>
          <w:szCs w:val="18"/>
          <w:lang w:eastAsia="es-CO"/>
          <w14:ligatures w14:val="standardContextual"/>
        </w:rPr>
      </w:pPr>
      <w:hyperlink w:anchor="_Toc147957053" w:history="1">
        <w:r w:rsidR="007313DE" w:rsidRPr="007313DE">
          <w:rPr>
            <w:rStyle w:val="Hipervnculo"/>
            <w:rFonts w:ascii="Verdana" w:eastAsiaTheme="majorEastAsia" w:hAnsi="Verdana"/>
            <w:b/>
            <w:bCs/>
            <w:noProof/>
            <w:sz w:val="18"/>
            <w:szCs w:val="18"/>
          </w:rPr>
          <w:t>Ilustración 13. Metodología Planeación Estratégica ADRES</w:t>
        </w:r>
        <w:r w:rsidR="007313DE" w:rsidRPr="007313DE">
          <w:rPr>
            <w:rFonts w:ascii="Verdana" w:hAnsi="Verdana"/>
            <w:noProof/>
            <w:webHidden/>
            <w:sz w:val="18"/>
            <w:szCs w:val="18"/>
          </w:rPr>
          <w:tab/>
        </w:r>
        <w:r w:rsidR="007313DE" w:rsidRPr="007313DE">
          <w:rPr>
            <w:rFonts w:ascii="Verdana" w:hAnsi="Verdana"/>
            <w:noProof/>
            <w:webHidden/>
            <w:sz w:val="18"/>
            <w:szCs w:val="18"/>
          </w:rPr>
          <w:fldChar w:fldCharType="begin"/>
        </w:r>
        <w:r w:rsidR="007313DE" w:rsidRPr="007313DE">
          <w:rPr>
            <w:rFonts w:ascii="Verdana" w:hAnsi="Verdana"/>
            <w:noProof/>
            <w:webHidden/>
            <w:sz w:val="18"/>
            <w:szCs w:val="18"/>
          </w:rPr>
          <w:instrText xml:space="preserve"> PAGEREF _Toc147957053 \h </w:instrText>
        </w:r>
        <w:r w:rsidR="007313DE" w:rsidRPr="007313DE">
          <w:rPr>
            <w:rFonts w:ascii="Verdana" w:hAnsi="Verdana"/>
            <w:noProof/>
            <w:webHidden/>
            <w:sz w:val="18"/>
            <w:szCs w:val="18"/>
          </w:rPr>
        </w:r>
        <w:r w:rsidR="007313DE" w:rsidRPr="007313DE">
          <w:rPr>
            <w:rFonts w:ascii="Verdana" w:hAnsi="Verdana"/>
            <w:noProof/>
            <w:webHidden/>
            <w:sz w:val="18"/>
            <w:szCs w:val="18"/>
          </w:rPr>
          <w:fldChar w:fldCharType="separate"/>
        </w:r>
        <w:r w:rsidR="00066D11">
          <w:rPr>
            <w:rFonts w:ascii="Verdana" w:hAnsi="Verdana"/>
            <w:noProof/>
            <w:webHidden/>
            <w:sz w:val="18"/>
            <w:szCs w:val="18"/>
          </w:rPr>
          <w:t>32</w:t>
        </w:r>
        <w:r w:rsidR="007313DE" w:rsidRPr="007313DE">
          <w:rPr>
            <w:rFonts w:ascii="Verdana" w:hAnsi="Verdana"/>
            <w:noProof/>
            <w:webHidden/>
            <w:sz w:val="18"/>
            <w:szCs w:val="18"/>
          </w:rPr>
          <w:fldChar w:fldCharType="end"/>
        </w:r>
      </w:hyperlink>
    </w:p>
    <w:p w14:paraId="7C84015B" w14:textId="7070C412" w:rsidR="007313DE" w:rsidRPr="007313DE" w:rsidRDefault="00C5310C">
      <w:pPr>
        <w:pStyle w:val="Tabladeilustraciones"/>
        <w:tabs>
          <w:tab w:val="right" w:leader="dot" w:pos="9062"/>
        </w:tabs>
        <w:rPr>
          <w:rFonts w:ascii="Verdana" w:eastAsiaTheme="minorEastAsia" w:hAnsi="Verdana" w:cstheme="minorBidi"/>
          <w:noProof/>
          <w:kern w:val="2"/>
          <w:sz w:val="18"/>
          <w:szCs w:val="18"/>
          <w:lang w:eastAsia="es-CO"/>
          <w14:ligatures w14:val="standardContextual"/>
        </w:rPr>
      </w:pPr>
      <w:hyperlink w:anchor="_Toc147957054" w:history="1">
        <w:r w:rsidR="007313DE" w:rsidRPr="007313DE">
          <w:rPr>
            <w:rStyle w:val="Hipervnculo"/>
            <w:rFonts w:ascii="Verdana" w:eastAsiaTheme="majorEastAsia" w:hAnsi="Verdana"/>
            <w:b/>
            <w:bCs/>
            <w:noProof/>
            <w:sz w:val="18"/>
            <w:szCs w:val="18"/>
          </w:rPr>
          <w:t>Ilustración 14. Estrategia 1 Objetivo 1</w:t>
        </w:r>
        <w:r w:rsidR="007313DE" w:rsidRPr="007313DE">
          <w:rPr>
            <w:rFonts w:ascii="Verdana" w:hAnsi="Verdana"/>
            <w:noProof/>
            <w:webHidden/>
            <w:sz w:val="18"/>
            <w:szCs w:val="18"/>
          </w:rPr>
          <w:tab/>
        </w:r>
        <w:r w:rsidR="007313DE" w:rsidRPr="007313DE">
          <w:rPr>
            <w:rFonts w:ascii="Verdana" w:hAnsi="Verdana"/>
            <w:noProof/>
            <w:webHidden/>
            <w:sz w:val="18"/>
            <w:szCs w:val="18"/>
          </w:rPr>
          <w:fldChar w:fldCharType="begin"/>
        </w:r>
        <w:r w:rsidR="007313DE" w:rsidRPr="007313DE">
          <w:rPr>
            <w:rFonts w:ascii="Verdana" w:hAnsi="Verdana"/>
            <w:noProof/>
            <w:webHidden/>
            <w:sz w:val="18"/>
            <w:szCs w:val="18"/>
          </w:rPr>
          <w:instrText xml:space="preserve"> PAGEREF _Toc147957054 \h </w:instrText>
        </w:r>
        <w:r w:rsidR="007313DE" w:rsidRPr="007313DE">
          <w:rPr>
            <w:rFonts w:ascii="Verdana" w:hAnsi="Verdana"/>
            <w:noProof/>
            <w:webHidden/>
            <w:sz w:val="18"/>
            <w:szCs w:val="18"/>
          </w:rPr>
        </w:r>
        <w:r w:rsidR="007313DE" w:rsidRPr="007313DE">
          <w:rPr>
            <w:rFonts w:ascii="Verdana" w:hAnsi="Verdana"/>
            <w:noProof/>
            <w:webHidden/>
            <w:sz w:val="18"/>
            <w:szCs w:val="18"/>
          </w:rPr>
          <w:fldChar w:fldCharType="separate"/>
        </w:r>
        <w:r w:rsidR="00066D11">
          <w:rPr>
            <w:rFonts w:ascii="Verdana" w:hAnsi="Verdana"/>
            <w:noProof/>
            <w:webHidden/>
            <w:sz w:val="18"/>
            <w:szCs w:val="18"/>
          </w:rPr>
          <w:t>33</w:t>
        </w:r>
        <w:r w:rsidR="007313DE" w:rsidRPr="007313DE">
          <w:rPr>
            <w:rFonts w:ascii="Verdana" w:hAnsi="Verdana"/>
            <w:noProof/>
            <w:webHidden/>
            <w:sz w:val="18"/>
            <w:szCs w:val="18"/>
          </w:rPr>
          <w:fldChar w:fldCharType="end"/>
        </w:r>
      </w:hyperlink>
    </w:p>
    <w:p w14:paraId="6F3507C0" w14:textId="63CECE47" w:rsidR="007313DE" w:rsidRPr="007313DE" w:rsidRDefault="00C5310C">
      <w:pPr>
        <w:pStyle w:val="Tabladeilustraciones"/>
        <w:tabs>
          <w:tab w:val="right" w:leader="dot" w:pos="9062"/>
        </w:tabs>
        <w:rPr>
          <w:rFonts w:ascii="Verdana" w:eastAsiaTheme="minorEastAsia" w:hAnsi="Verdana" w:cstheme="minorBidi"/>
          <w:noProof/>
          <w:kern w:val="2"/>
          <w:sz w:val="18"/>
          <w:szCs w:val="18"/>
          <w:lang w:eastAsia="es-CO"/>
          <w14:ligatures w14:val="standardContextual"/>
        </w:rPr>
      </w:pPr>
      <w:hyperlink w:anchor="_Toc147957055" w:history="1">
        <w:r w:rsidR="007313DE" w:rsidRPr="007313DE">
          <w:rPr>
            <w:rStyle w:val="Hipervnculo"/>
            <w:rFonts w:ascii="Verdana" w:eastAsiaTheme="majorEastAsia" w:hAnsi="Verdana"/>
            <w:b/>
            <w:bCs/>
            <w:noProof/>
            <w:sz w:val="18"/>
            <w:szCs w:val="18"/>
          </w:rPr>
          <w:t>Ilustración 15. Estrategia 2 Objetivo 1</w:t>
        </w:r>
        <w:r w:rsidR="007313DE" w:rsidRPr="007313DE">
          <w:rPr>
            <w:rFonts w:ascii="Verdana" w:hAnsi="Verdana"/>
            <w:noProof/>
            <w:webHidden/>
            <w:sz w:val="18"/>
            <w:szCs w:val="18"/>
          </w:rPr>
          <w:tab/>
        </w:r>
        <w:r w:rsidR="007313DE" w:rsidRPr="007313DE">
          <w:rPr>
            <w:rFonts w:ascii="Verdana" w:hAnsi="Verdana"/>
            <w:noProof/>
            <w:webHidden/>
            <w:sz w:val="18"/>
            <w:szCs w:val="18"/>
          </w:rPr>
          <w:fldChar w:fldCharType="begin"/>
        </w:r>
        <w:r w:rsidR="007313DE" w:rsidRPr="007313DE">
          <w:rPr>
            <w:rFonts w:ascii="Verdana" w:hAnsi="Verdana"/>
            <w:noProof/>
            <w:webHidden/>
            <w:sz w:val="18"/>
            <w:szCs w:val="18"/>
          </w:rPr>
          <w:instrText xml:space="preserve"> PAGEREF _Toc147957055 \h </w:instrText>
        </w:r>
        <w:r w:rsidR="007313DE" w:rsidRPr="007313DE">
          <w:rPr>
            <w:rFonts w:ascii="Verdana" w:hAnsi="Verdana"/>
            <w:noProof/>
            <w:webHidden/>
            <w:sz w:val="18"/>
            <w:szCs w:val="18"/>
          </w:rPr>
        </w:r>
        <w:r w:rsidR="007313DE" w:rsidRPr="007313DE">
          <w:rPr>
            <w:rFonts w:ascii="Verdana" w:hAnsi="Verdana"/>
            <w:noProof/>
            <w:webHidden/>
            <w:sz w:val="18"/>
            <w:szCs w:val="18"/>
          </w:rPr>
          <w:fldChar w:fldCharType="separate"/>
        </w:r>
        <w:r w:rsidR="00066D11">
          <w:rPr>
            <w:rFonts w:ascii="Verdana" w:hAnsi="Verdana"/>
            <w:noProof/>
            <w:webHidden/>
            <w:sz w:val="18"/>
            <w:szCs w:val="18"/>
          </w:rPr>
          <w:t>34</w:t>
        </w:r>
        <w:r w:rsidR="007313DE" w:rsidRPr="007313DE">
          <w:rPr>
            <w:rFonts w:ascii="Verdana" w:hAnsi="Verdana"/>
            <w:noProof/>
            <w:webHidden/>
            <w:sz w:val="18"/>
            <w:szCs w:val="18"/>
          </w:rPr>
          <w:fldChar w:fldCharType="end"/>
        </w:r>
      </w:hyperlink>
    </w:p>
    <w:p w14:paraId="60774F27" w14:textId="4C10C487" w:rsidR="007313DE" w:rsidRPr="007313DE" w:rsidRDefault="00C5310C">
      <w:pPr>
        <w:pStyle w:val="Tabladeilustraciones"/>
        <w:tabs>
          <w:tab w:val="right" w:leader="dot" w:pos="9062"/>
        </w:tabs>
        <w:rPr>
          <w:rFonts w:ascii="Verdana" w:eastAsiaTheme="minorEastAsia" w:hAnsi="Verdana" w:cstheme="minorBidi"/>
          <w:noProof/>
          <w:kern w:val="2"/>
          <w:sz w:val="18"/>
          <w:szCs w:val="18"/>
          <w:lang w:eastAsia="es-CO"/>
          <w14:ligatures w14:val="standardContextual"/>
        </w:rPr>
      </w:pPr>
      <w:hyperlink w:anchor="_Toc147957056" w:history="1">
        <w:r w:rsidR="007313DE" w:rsidRPr="007313DE">
          <w:rPr>
            <w:rStyle w:val="Hipervnculo"/>
            <w:rFonts w:ascii="Verdana" w:eastAsiaTheme="majorEastAsia" w:hAnsi="Verdana"/>
            <w:b/>
            <w:bCs/>
            <w:noProof/>
            <w:sz w:val="18"/>
            <w:szCs w:val="18"/>
          </w:rPr>
          <w:t>Ilustración 16. Estrategia 3 Objetivo 1</w:t>
        </w:r>
        <w:r w:rsidR="007313DE" w:rsidRPr="007313DE">
          <w:rPr>
            <w:rFonts w:ascii="Verdana" w:hAnsi="Verdana"/>
            <w:noProof/>
            <w:webHidden/>
            <w:sz w:val="18"/>
            <w:szCs w:val="18"/>
          </w:rPr>
          <w:tab/>
        </w:r>
        <w:r w:rsidR="007313DE" w:rsidRPr="007313DE">
          <w:rPr>
            <w:rFonts w:ascii="Verdana" w:hAnsi="Verdana"/>
            <w:noProof/>
            <w:webHidden/>
            <w:sz w:val="18"/>
            <w:szCs w:val="18"/>
          </w:rPr>
          <w:fldChar w:fldCharType="begin"/>
        </w:r>
        <w:r w:rsidR="007313DE" w:rsidRPr="007313DE">
          <w:rPr>
            <w:rFonts w:ascii="Verdana" w:hAnsi="Verdana"/>
            <w:noProof/>
            <w:webHidden/>
            <w:sz w:val="18"/>
            <w:szCs w:val="18"/>
          </w:rPr>
          <w:instrText xml:space="preserve"> PAGEREF _Toc147957056 \h </w:instrText>
        </w:r>
        <w:r w:rsidR="007313DE" w:rsidRPr="007313DE">
          <w:rPr>
            <w:rFonts w:ascii="Verdana" w:hAnsi="Verdana"/>
            <w:noProof/>
            <w:webHidden/>
            <w:sz w:val="18"/>
            <w:szCs w:val="18"/>
          </w:rPr>
        </w:r>
        <w:r w:rsidR="007313DE" w:rsidRPr="007313DE">
          <w:rPr>
            <w:rFonts w:ascii="Verdana" w:hAnsi="Verdana"/>
            <w:noProof/>
            <w:webHidden/>
            <w:sz w:val="18"/>
            <w:szCs w:val="18"/>
          </w:rPr>
          <w:fldChar w:fldCharType="separate"/>
        </w:r>
        <w:r w:rsidR="00066D11">
          <w:rPr>
            <w:rFonts w:ascii="Verdana" w:hAnsi="Verdana"/>
            <w:noProof/>
            <w:webHidden/>
            <w:sz w:val="18"/>
            <w:szCs w:val="18"/>
          </w:rPr>
          <w:t>34</w:t>
        </w:r>
        <w:r w:rsidR="007313DE" w:rsidRPr="007313DE">
          <w:rPr>
            <w:rFonts w:ascii="Verdana" w:hAnsi="Verdana"/>
            <w:noProof/>
            <w:webHidden/>
            <w:sz w:val="18"/>
            <w:szCs w:val="18"/>
          </w:rPr>
          <w:fldChar w:fldCharType="end"/>
        </w:r>
      </w:hyperlink>
    </w:p>
    <w:p w14:paraId="5C24757D" w14:textId="4E2D160F" w:rsidR="007313DE" w:rsidRPr="007313DE" w:rsidRDefault="00C5310C">
      <w:pPr>
        <w:pStyle w:val="Tabladeilustraciones"/>
        <w:tabs>
          <w:tab w:val="right" w:leader="dot" w:pos="9062"/>
        </w:tabs>
        <w:rPr>
          <w:rFonts w:ascii="Verdana" w:eastAsiaTheme="minorEastAsia" w:hAnsi="Verdana" w:cstheme="minorBidi"/>
          <w:noProof/>
          <w:kern w:val="2"/>
          <w:sz w:val="18"/>
          <w:szCs w:val="18"/>
          <w:lang w:eastAsia="es-CO"/>
          <w14:ligatures w14:val="standardContextual"/>
        </w:rPr>
      </w:pPr>
      <w:hyperlink w:anchor="_Toc147957057" w:history="1">
        <w:r w:rsidR="007313DE" w:rsidRPr="007313DE">
          <w:rPr>
            <w:rStyle w:val="Hipervnculo"/>
            <w:rFonts w:ascii="Verdana" w:eastAsiaTheme="majorEastAsia" w:hAnsi="Verdana"/>
            <w:b/>
            <w:bCs/>
            <w:noProof/>
            <w:sz w:val="18"/>
            <w:szCs w:val="18"/>
          </w:rPr>
          <w:t>Ilustración 17. Estrategia 4 Objetivo 1</w:t>
        </w:r>
        <w:r w:rsidR="007313DE" w:rsidRPr="007313DE">
          <w:rPr>
            <w:rFonts w:ascii="Verdana" w:hAnsi="Verdana"/>
            <w:noProof/>
            <w:webHidden/>
            <w:sz w:val="18"/>
            <w:szCs w:val="18"/>
          </w:rPr>
          <w:tab/>
        </w:r>
        <w:r w:rsidR="007313DE" w:rsidRPr="007313DE">
          <w:rPr>
            <w:rFonts w:ascii="Verdana" w:hAnsi="Verdana"/>
            <w:noProof/>
            <w:webHidden/>
            <w:sz w:val="18"/>
            <w:szCs w:val="18"/>
          </w:rPr>
          <w:fldChar w:fldCharType="begin"/>
        </w:r>
        <w:r w:rsidR="007313DE" w:rsidRPr="007313DE">
          <w:rPr>
            <w:rFonts w:ascii="Verdana" w:hAnsi="Verdana"/>
            <w:noProof/>
            <w:webHidden/>
            <w:sz w:val="18"/>
            <w:szCs w:val="18"/>
          </w:rPr>
          <w:instrText xml:space="preserve"> PAGEREF _Toc147957057 \h </w:instrText>
        </w:r>
        <w:r w:rsidR="007313DE" w:rsidRPr="007313DE">
          <w:rPr>
            <w:rFonts w:ascii="Verdana" w:hAnsi="Verdana"/>
            <w:noProof/>
            <w:webHidden/>
            <w:sz w:val="18"/>
            <w:szCs w:val="18"/>
          </w:rPr>
        </w:r>
        <w:r w:rsidR="007313DE" w:rsidRPr="007313DE">
          <w:rPr>
            <w:rFonts w:ascii="Verdana" w:hAnsi="Verdana"/>
            <w:noProof/>
            <w:webHidden/>
            <w:sz w:val="18"/>
            <w:szCs w:val="18"/>
          </w:rPr>
          <w:fldChar w:fldCharType="separate"/>
        </w:r>
        <w:r w:rsidR="00066D11">
          <w:rPr>
            <w:rFonts w:ascii="Verdana" w:hAnsi="Verdana"/>
            <w:noProof/>
            <w:webHidden/>
            <w:sz w:val="18"/>
            <w:szCs w:val="18"/>
          </w:rPr>
          <w:t>35</w:t>
        </w:r>
        <w:r w:rsidR="007313DE" w:rsidRPr="007313DE">
          <w:rPr>
            <w:rFonts w:ascii="Verdana" w:hAnsi="Verdana"/>
            <w:noProof/>
            <w:webHidden/>
            <w:sz w:val="18"/>
            <w:szCs w:val="18"/>
          </w:rPr>
          <w:fldChar w:fldCharType="end"/>
        </w:r>
      </w:hyperlink>
    </w:p>
    <w:p w14:paraId="7DBC32F1" w14:textId="4B5938D2" w:rsidR="007313DE" w:rsidRPr="007313DE" w:rsidRDefault="00C5310C">
      <w:pPr>
        <w:pStyle w:val="Tabladeilustraciones"/>
        <w:tabs>
          <w:tab w:val="right" w:leader="dot" w:pos="9062"/>
        </w:tabs>
        <w:rPr>
          <w:rFonts w:ascii="Verdana" w:eastAsiaTheme="minorEastAsia" w:hAnsi="Verdana" w:cstheme="minorBidi"/>
          <w:noProof/>
          <w:kern w:val="2"/>
          <w:sz w:val="18"/>
          <w:szCs w:val="18"/>
          <w:lang w:eastAsia="es-CO"/>
          <w14:ligatures w14:val="standardContextual"/>
        </w:rPr>
      </w:pPr>
      <w:hyperlink w:anchor="_Toc147957058" w:history="1">
        <w:r w:rsidR="007313DE" w:rsidRPr="007313DE">
          <w:rPr>
            <w:rStyle w:val="Hipervnculo"/>
            <w:rFonts w:ascii="Verdana" w:eastAsiaTheme="majorEastAsia" w:hAnsi="Verdana"/>
            <w:b/>
            <w:bCs/>
            <w:noProof/>
            <w:sz w:val="18"/>
            <w:szCs w:val="18"/>
          </w:rPr>
          <w:t>Ilustración 18. Estrategia 5 Objetivo 1</w:t>
        </w:r>
        <w:r w:rsidR="007313DE" w:rsidRPr="007313DE">
          <w:rPr>
            <w:rFonts w:ascii="Verdana" w:hAnsi="Verdana"/>
            <w:noProof/>
            <w:webHidden/>
            <w:sz w:val="18"/>
            <w:szCs w:val="18"/>
          </w:rPr>
          <w:tab/>
        </w:r>
        <w:r w:rsidR="007313DE" w:rsidRPr="007313DE">
          <w:rPr>
            <w:rFonts w:ascii="Verdana" w:hAnsi="Verdana"/>
            <w:noProof/>
            <w:webHidden/>
            <w:sz w:val="18"/>
            <w:szCs w:val="18"/>
          </w:rPr>
          <w:fldChar w:fldCharType="begin"/>
        </w:r>
        <w:r w:rsidR="007313DE" w:rsidRPr="007313DE">
          <w:rPr>
            <w:rFonts w:ascii="Verdana" w:hAnsi="Verdana"/>
            <w:noProof/>
            <w:webHidden/>
            <w:sz w:val="18"/>
            <w:szCs w:val="18"/>
          </w:rPr>
          <w:instrText xml:space="preserve"> PAGEREF _Toc147957058 \h </w:instrText>
        </w:r>
        <w:r w:rsidR="007313DE" w:rsidRPr="007313DE">
          <w:rPr>
            <w:rFonts w:ascii="Verdana" w:hAnsi="Verdana"/>
            <w:noProof/>
            <w:webHidden/>
            <w:sz w:val="18"/>
            <w:szCs w:val="18"/>
          </w:rPr>
        </w:r>
        <w:r w:rsidR="007313DE" w:rsidRPr="007313DE">
          <w:rPr>
            <w:rFonts w:ascii="Verdana" w:hAnsi="Verdana"/>
            <w:noProof/>
            <w:webHidden/>
            <w:sz w:val="18"/>
            <w:szCs w:val="18"/>
          </w:rPr>
          <w:fldChar w:fldCharType="separate"/>
        </w:r>
        <w:r w:rsidR="00066D11">
          <w:rPr>
            <w:rFonts w:ascii="Verdana" w:hAnsi="Verdana"/>
            <w:noProof/>
            <w:webHidden/>
            <w:sz w:val="18"/>
            <w:szCs w:val="18"/>
          </w:rPr>
          <w:t>35</w:t>
        </w:r>
        <w:r w:rsidR="007313DE" w:rsidRPr="007313DE">
          <w:rPr>
            <w:rFonts w:ascii="Verdana" w:hAnsi="Verdana"/>
            <w:noProof/>
            <w:webHidden/>
            <w:sz w:val="18"/>
            <w:szCs w:val="18"/>
          </w:rPr>
          <w:fldChar w:fldCharType="end"/>
        </w:r>
      </w:hyperlink>
    </w:p>
    <w:p w14:paraId="37FB5564" w14:textId="2E0B0EF2" w:rsidR="007313DE" w:rsidRPr="007313DE" w:rsidRDefault="00C5310C">
      <w:pPr>
        <w:pStyle w:val="Tabladeilustraciones"/>
        <w:tabs>
          <w:tab w:val="right" w:leader="dot" w:pos="9062"/>
        </w:tabs>
        <w:rPr>
          <w:rFonts w:ascii="Verdana" w:eastAsiaTheme="minorEastAsia" w:hAnsi="Verdana" w:cstheme="minorBidi"/>
          <w:noProof/>
          <w:kern w:val="2"/>
          <w:sz w:val="18"/>
          <w:szCs w:val="18"/>
          <w:lang w:eastAsia="es-CO"/>
          <w14:ligatures w14:val="standardContextual"/>
        </w:rPr>
      </w:pPr>
      <w:hyperlink w:anchor="_Toc147957059" w:history="1">
        <w:r w:rsidR="007313DE" w:rsidRPr="007313DE">
          <w:rPr>
            <w:rStyle w:val="Hipervnculo"/>
            <w:rFonts w:ascii="Verdana" w:eastAsiaTheme="majorEastAsia" w:hAnsi="Verdana"/>
            <w:b/>
            <w:bCs/>
            <w:noProof/>
            <w:sz w:val="18"/>
            <w:szCs w:val="18"/>
          </w:rPr>
          <w:t>Ilustración 19. Estrategia 1 Objetivo 2</w:t>
        </w:r>
        <w:r w:rsidR="007313DE" w:rsidRPr="007313DE">
          <w:rPr>
            <w:rFonts w:ascii="Verdana" w:hAnsi="Verdana"/>
            <w:noProof/>
            <w:webHidden/>
            <w:sz w:val="18"/>
            <w:szCs w:val="18"/>
          </w:rPr>
          <w:tab/>
        </w:r>
        <w:r w:rsidR="007313DE" w:rsidRPr="007313DE">
          <w:rPr>
            <w:rFonts w:ascii="Verdana" w:hAnsi="Verdana"/>
            <w:noProof/>
            <w:webHidden/>
            <w:sz w:val="18"/>
            <w:szCs w:val="18"/>
          </w:rPr>
          <w:fldChar w:fldCharType="begin"/>
        </w:r>
        <w:r w:rsidR="007313DE" w:rsidRPr="007313DE">
          <w:rPr>
            <w:rFonts w:ascii="Verdana" w:hAnsi="Verdana"/>
            <w:noProof/>
            <w:webHidden/>
            <w:sz w:val="18"/>
            <w:szCs w:val="18"/>
          </w:rPr>
          <w:instrText xml:space="preserve"> PAGEREF _Toc147957059 \h </w:instrText>
        </w:r>
        <w:r w:rsidR="007313DE" w:rsidRPr="007313DE">
          <w:rPr>
            <w:rFonts w:ascii="Verdana" w:hAnsi="Verdana"/>
            <w:noProof/>
            <w:webHidden/>
            <w:sz w:val="18"/>
            <w:szCs w:val="18"/>
          </w:rPr>
        </w:r>
        <w:r w:rsidR="007313DE" w:rsidRPr="007313DE">
          <w:rPr>
            <w:rFonts w:ascii="Verdana" w:hAnsi="Verdana"/>
            <w:noProof/>
            <w:webHidden/>
            <w:sz w:val="18"/>
            <w:szCs w:val="18"/>
          </w:rPr>
          <w:fldChar w:fldCharType="separate"/>
        </w:r>
        <w:r w:rsidR="00066D11">
          <w:rPr>
            <w:rFonts w:ascii="Verdana" w:hAnsi="Verdana"/>
            <w:noProof/>
            <w:webHidden/>
            <w:sz w:val="18"/>
            <w:szCs w:val="18"/>
          </w:rPr>
          <w:t>36</w:t>
        </w:r>
        <w:r w:rsidR="007313DE" w:rsidRPr="007313DE">
          <w:rPr>
            <w:rFonts w:ascii="Verdana" w:hAnsi="Verdana"/>
            <w:noProof/>
            <w:webHidden/>
            <w:sz w:val="18"/>
            <w:szCs w:val="18"/>
          </w:rPr>
          <w:fldChar w:fldCharType="end"/>
        </w:r>
      </w:hyperlink>
    </w:p>
    <w:p w14:paraId="4007B153" w14:textId="2F98BFA0" w:rsidR="007313DE" w:rsidRPr="007313DE" w:rsidRDefault="00C5310C">
      <w:pPr>
        <w:pStyle w:val="Tabladeilustraciones"/>
        <w:tabs>
          <w:tab w:val="right" w:leader="dot" w:pos="9062"/>
        </w:tabs>
        <w:rPr>
          <w:rFonts w:ascii="Verdana" w:eastAsiaTheme="minorEastAsia" w:hAnsi="Verdana" w:cstheme="minorBidi"/>
          <w:noProof/>
          <w:kern w:val="2"/>
          <w:sz w:val="18"/>
          <w:szCs w:val="18"/>
          <w:lang w:eastAsia="es-CO"/>
          <w14:ligatures w14:val="standardContextual"/>
        </w:rPr>
      </w:pPr>
      <w:hyperlink w:anchor="_Toc147957060" w:history="1">
        <w:r w:rsidR="007313DE" w:rsidRPr="007313DE">
          <w:rPr>
            <w:rStyle w:val="Hipervnculo"/>
            <w:rFonts w:ascii="Verdana" w:eastAsiaTheme="majorEastAsia" w:hAnsi="Verdana"/>
            <w:b/>
            <w:bCs/>
            <w:noProof/>
            <w:sz w:val="18"/>
            <w:szCs w:val="18"/>
          </w:rPr>
          <w:t>Ilustración 20. Estrategia 2 Objetivo 2</w:t>
        </w:r>
        <w:r w:rsidR="007313DE" w:rsidRPr="007313DE">
          <w:rPr>
            <w:rFonts w:ascii="Verdana" w:hAnsi="Verdana"/>
            <w:noProof/>
            <w:webHidden/>
            <w:sz w:val="18"/>
            <w:szCs w:val="18"/>
          </w:rPr>
          <w:tab/>
        </w:r>
        <w:r w:rsidR="007313DE" w:rsidRPr="007313DE">
          <w:rPr>
            <w:rFonts w:ascii="Verdana" w:hAnsi="Verdana"/>
            <w:noProof/>
            <w:webHidden/>
            <w:sz w:val="18"/>
            <w:szCs w:val="18"/>
          </w:rPr>
          <w:fldChar w:fldCharType="begin"/>
        </w:r>
        <w:r w:rsidR="007313DE" w:rsidRPr="007313DE">
          <w:rPr>
            <w:rFonts w:ascii="Verdana" w:hAnsi="Verdana"/>
            <w:noProof/>
            <w:webHidden/>
            <w:sz w:val="18"/>
            <w:szCs w:val="18"/>
          </w:rPr>
          <w:instrText xml:space="preserve"> PAGEREF _Toc147957060 \h </w:instrText>
        </w:r>
        <w:r w:rsidR="007313DE" w:rsidRPr="007313DE">
          <w:rPr>
            <w:rFonts w:ascii="Verdana" w:hAnsi="Verdana"/>
            <w:noProof/>
            <w:webHidden/>
            <w:sz w:val="18"/>
            <w:szCs w:val="18"/>
          </w:rPr>
        </w:r>
        <w:r w:rsidR="007313DE" w:rsidRPr="007313DE">
          <w:rPr>
            <w:rFonts w:ascii="Verdana" w:hAnsi="Verdana"/>
            <w:noProof/>
            <w:webHidden/>
            <w:sz w:val="18"/>
            <w:szCs w:val="18"/>
          </w:rPr>
          <w:fldChar w:fldCharType="separate"/>
        </w:r>
        <w:r w:rsidR="00066D11">
          <w:rPr>
            <w:rFonts w:ascii="Verdana" w:hAnsi="Verdana"/>
            <w:noProof/>
            <w:webHidden/>
            <w:sz w:val="18"/>
            <w:szCs w:val="18"/>
          </w:rPr>
          <w:t>36</w:t>
        </w:r>
        <w:r w:rsidR="007313DE" w:rsidRPr="007313DE">
          <w:rPr>
            <w:rFonts w:ascii="Verdana" w:hAnsi="Verdana"/>
            <w:noProof/>
            <w:webHidden/>
            <w:sz w:val="18"/>
            <w:szCs w:val="18"/>
          </w:rPr>
          <w:fldChar w:fldCharType="end"/>
        </w:r>
      </w:hyperlink>
    </w:p>
    <w:p w14:paraId="022A8862" w14:textId="5C40E383" w:rsidR="007313DE" w:rsidRPr="007313DE" w:rsidRDefault="00C5310C">
      <w:pPr>
        <w:pStyle w:val="Tabladeilustraciones"/>
        <w:tabs>
          <w:tab w:val="right" w:leader="dot" w:pos="9062"/>
        </w:tabs>
        <w:rPr>
          <w:rFonts w:ascii="Verdana" w:eastAsiaTheme="minorEastAsia" w:hAnsi="Verdana" w:cstheme="minorBidi"/>
          <w:noProof/>
          <w:kern w:val="2"/>
          <w:sz w:val="18"/>
          <w:szCs w:val="18"/>
          <w:lang w:eastAsia="es-CO"/>
          <w14:ligatures w14:val="standardContextual"/>
        </w:rPr>
      </w:pPr>
      <w:hyperlink w:anchor="_Toc147957061" w:history="1">
        <w:r w:rsidR="007313DE" w:rsidRPr="007313DE">
          <w:rPr>
            <w:rStyle w:val="Hipervnculo"/>
            <w:rFonts w:ascii="Verdana" w:eastAsiaTheme="majorEastAsia" w:hAnsi="Verdana"/>
            <w:b/>
            <w:bCs/>
            <w:noProof/>
            <w:sz w:val="18"/>
            <w:szCs w:val="18"/>
          </w:rPr>
          <w:t>Ilustración 21. Estrategia 3 Objetivo 2</w:t>
        </w:r>
        <w:r w:rsidR="007313DE" w:rsidRPr="007313DE">
          <w:rPr>
            <w:rFonts w:ascii="Verdana" w:hAnsi="Verdana"/>
            <w:noProof/>
            <w:webHidden/>
            <w:sz w:val="18"/>
            <w:szCs w:val="18"/>
          </w:rPr>
          <w:tab/>
        </w:r>
        <w:r w:rsidR="007313DE" w:rsidRPr="007313DE">
          <w:rPr>
            <w:rFonts w:ascii="Verdana" w:hAnsi="Verdana"/>
            <w:noProof/>
            <w:webHidden/>
            <w:sz w:val="18"/>
            <w:szCs w:val="18"/>
          </w:rPr>
          <w:fldChar w:fldCharType="begin"/>
        </w:r>
        <w:r w:rsidR="007313DE" w:rsidRPr="007313DE">
          <w:rPr>
            <w:rFonts w:ascii="Verdana" w:hAnsi="Verdana"/>
            <w:noProof/>
            <w:webHidden/>
            <w:sz w:val="18"/>
            <w:szCs w:val="18"/>
          </w:rPr>
          <w:instrText xml:space="preserve"> PAGEREF _Toc147957061 \h </w:instrText>
        </w:r>
        <w:r w:rsidR="007313DE" w:rsidRPr="007313DE">
          <w:rPr>
            <w:rFonts w:ascii="Verdana" w:hAnsi="Verdana"/>
            <w:noProof/>
            <w:webHidden/>
            <w:sz w:val="18"/>
            <w:szCs w:val="18"/>
          </w:rPr>
        </w:r>
        <w:r w:rsidR="007313DE" w:rsidRPr="007313DE">
          <w:rPr>
            <w:rFonts w:ascii="Verdana" w:hAnsi="Verdana"/>
            <w:noProof/>
            <w:webHidden/>
            <w:sz w:val="18"/>
            <w:szCs w:val="18"/>
          </w:rPr>
          <w:fldChar w:fldCharType="separate"/>
        </w:r>
        <w:r w:rsidR="00066D11">
          <w:rPr>
            <w:rFonts w:ascii="Verdana" w:hAnsi="Verdana"/>
            <w:noProof/>
            <w:webHidden/>
            <w:sz w:val="18"/>
            <w:szCs w:val="18"/>
          </w:rPr>
          <w:t>37</w:t>
        </w:r>
        <w:r w:rsidR="007313DE" w:rsidRPr="007313DE">
          <w:rPr>
            <w:rFonts w:ascii="Verdana" w:hAnsi="Verdana"/>
            <w:noProof/>
            <w:webHidden/>
            <w:sz w:val="18"/>
            <w:szCs w:val="18"/>
          </w:rPr>
          <w:fldChar w:fldCharType="end"/>
        </w:r>
      </w:hyperlink>
    </w:p>
    <w:p w14:paraId="34BED92A" w14:textId="70E2001E" w:rsidR="007313DE" w:rsidRPr="007313DE" w:rsidRDefault="00C5310C">
      <w:pPr>
        <w:pStyle w:val="Tabladeilustraciones"/>
        <w:tabs>
          <w:tab w:val="right" w:leader="dot" w:pos="9062"/>
        </w:tabs>
        <w:rPr>
          <w:rFonts w:ascii="Verdana" w:eastAsiaTheme="minorEastAsia" w:hAnsi="Verdana" w:cstheme="minorBidi"/>
          <w:noProof/>
          <w:kern w:val="2"/>
          <w:sz w:val="18"/>
          <w:szCs w:val="18"/>
          <w:lang w:eastAsia="es-CO"/>
          <w14:ligatures w14:val="standardContextual"/>
        </w:rPr>
      </w:pPr>
      <w:hyperlink w:anchor="_Toc147957062" w:history="1">
        <w:r w:rsidR="007313DE" w:rsidRPr="007313DE">
          <w:rPr>
            <w:rStyle w:val="Hipervnculo"/>
            <w:rFonts w:ascii="Verdana" w:eastAsiaTheme="majorEastAsia" w:hAnsi="Verdana"/>
            <w:b/>
            <w:bCs/>
            <w:noProof/>
            <w:sz w:val="18"/>
            <w:szCs w:val="18"/>
          </w:rPr>
          <w:t>Ilustración 22. Estrategia 4 Objetivo 2</w:t>
        </w:r>
        <w:r w:rsidR="007313DE" w:rsidRPr="007313DE">
          <w:rPr>
            <w:rFonts w:ascii="Verdana" w:hAnsi="Verdana"/>
            <w:noProof/>
            <w:webHidden/>
            <w:sz w:val="18"/>
            <w:szCs w:val="18"/>
          </w:rPr>
          <w:tab/>
        </w:r>
        <w:r w:rsidR="007313DE" w:rsidRPr="007313DE">
          <w:rPr>
            <w:rFonts w:ascii="Verdana" w:hAnsi="Verdana"/>
            <w:noProof/>
            <w:webHidden/>
            <w:sz w:val="18"/>
            <w:szCs w:val="18"/>
          </w:rPr>
          <w:fldChar w:fldCharType="begin"/>
        </w:r>
        <w:r w:rsidR="007313DE" w:rsidRPr="007313DE">
          <w:rPr>
            <w:rFonts w:ascii="Verdana" w:hAnsi="Verdana"/>
            <w:noProof/>
            <w:webHidden/>
            <w:sz w:val="18"/>
            <w:szCs w:val="18"/>
          </w:rPr>
          <w:instrText xml:space="preserve"> PAGEREF _Toc147957062 \h </w:instrText>
        </w:r>
        <w:r w:rsidR="007313DE" w:rsidRPr="007313DE">
          <w:rPr>
            <w:rFonts w:ascii="Verdana" w:hAnsi="Verdana"/>
            <w:noProof/>
            <w:webHidden/>
            <w:sz w:val="18"/>
            <w:szCs w:val="18"/>
          </w:rPr>
        </w:r>
        <w:r w:rsidR="007313DE" w:rsidRPr="007313DE">
          <w:rPr>
            <w:rFonts w:ascii="Verdana" w:hAnsi="Verdana"/>
            <w:noProof/>
            <w:webHidden/>
            <w:sz w:val="18"/>
            <w:szCs w:val="18"/>
          </w:rPr>
          <w:fldChar w:fldCharType="separate"/>
        </w:r>
        <w:r w:rsidR="00066D11">
          <w:rPr>
            <w:rFonts w:ascii="Verdana" w:hAnsi="Verdana"/>
            <w:noProof/>
            <w:webHidden/>
            <w:sz w:val="18"/>
            <w:szCs w:val="18"/>
          </w:rPr>
          <w:t>37</w:t>
        </w:r>
        <w:r w:rsidR="007313DE" w:rsidRPr="007313DE">
          <w:rPr>
            <w:rFonts w:ascii="Verdana" w:hAnsi="Verdana"/>
            <w:noProof/>
            <w:webHidden/>
            <w:sz w:val="18"/>
            <w:szCs w:val="18"/>
          </w:rPr>
          <w:fldChar w:fldCharType="end"/>
        </w:r>
      </w:hyperlink>
    </w:p>
    <w:p w14:paraId="189DF7A1" w14:textId="5CE20280" w:rsidR="007313DE" w:rsidRPr="007313DE" w:rsidRDefault="00C5310C">
      <w:pPr>
        <w:pStyle w:val="Tabladeilustraciones"/>
        <w:tabs>
          <w:tab w:val="right" w:leader="dot" w:pos="9062"/>
        </w:tabs>
        <w:rPr>
          <w:rFonts w:ascii="Verdana" w:eastAsiaTheme="minorEastAsia" w:hAnsi="Verdana" w:cstheme="minorBidi"/>
          <w:noProof/>
          <w:kern w:val="2"/>
          <w:sz w:val="18"/>
          <w:szCs w:val="18"/>
          <w:lang w:eastAsia="es-CO"/>
          <w14:ligatures w14:val="standardContextual"/>
        </w:rPr>
      </w:pPr>
      <w:hyperlink w:anchor="_Toc147957063" w:history="1">
        <w:r w:rsidR="007313DE" w:rsidRPr="007313DE">
          <w:rPr>
            <w:rStyle w:val="Hipervnculo"/>
            <w:rFonts w:ascii="Verdana" w:eastAsiaTheme="majorEastAsia" w:hAnsi="Verdana"/>
            <w:b/>
            <w:bCs/>
            <w:noProof/>
            <w:sz w:val="18"/>
            <w:szCs w:val="18"/>
          </w:rPr>
          <w:t>Ilustración 23. Estrategia 5 Objetivo 2</w:t>
        </w:r>
        <w:r w:rsidR="007313DE" w:rsidRPr="007313DE">
          <w:rPr>
            <w:rFonts w:ascii="Verdana" w:hAnsi="Verdana"/>
            <w:noProof/>
            <w:webHidden/>
            <w:sz w:val="18"/>
            <w:szCs w:val="18"/>
          </w:rPr>
          <w:tab/>
        </w:r>
        <w:r w:rsidR="007313DE" w:rsidRPr="007313DE">
          <w:rPr>
            <w:rFonts w:ascii="Verdana" w:hAnsi="Verdana"/>
            <w:noProof/>
            <w:webHidden/>
            <w:sz w:val="18"/>
            <w:szCs w:val="18"/>
          </w:rPr>
          <w:fldChar w:fldCharType="begin"/>
        </w:r>
        <w:r w:rsidR="007313DE" w:rsidRPr="007313DE">
          <w:rPr>
            <w:rFonts w:ascii="Verdana" w:hAnsi="Verdana"/>
            <w:noProof/>
            <w:webHidden/>
            <w:sz w:val="18"/>
            <w:szCs w:val="18"/>
          </w:rPr>
          <w:instrText xml:space="preserve"> PAGEREF _Toc147957063 \h </w:instrText>
        </w:r>
        <w:r w:rsidR="007313DE" w:rsidRPr="007313DE">
          <w:rPr>
            <w:rFonts w:ascii="Verdana" w:hAnsi="Verdana"/>
            <w:noProof/>
            <w:webHidden/>
            <w:sz w:val="18"/>
            <w:szCs w:val="18"/>
          </w:rPr>
        </w:r>
        <w:r w:rsidR="007313DE" w:rsidRPr="007313DE">
          <w:rPr>
            <w:rFonts w:ascii="Verdana" w:hAnsi="Verdana"/>
            <w:noProof/>
            <w:webHidden/>
            <w:sz w:val="18"/>
            <w:szCs w:val="18"/>
          </w:rPr>
          <w:fldChar w:fldCharType="separate"/>
        </w:r>
        <w:r w:rsidR="00066D11">
          <w:rPr>
            <w:rFonts w:ascii="Verdana" w:hAnsi="Verdana"/>
            <w:noProof/>
            <w:webHidden/>
            <w:sz w:val="18"/>
            <w:szCs w:val="18"/>
          </w:rPr>
          <w:t>38</w:t>
        </w:r>
        <w:r w:rsidR="007313DE" w:rsidRPr="007313DE">
          <w:rPr>
            <w:rFonts w:ascii="Verdana" w:hAnsi="Verdana"/>
            <w:noProof/>
            <w:webHidden/>
            <w:sz w:val="18"/>
            <w:szCs w:val="18"/>
          </w:rPr>
          <w:fldChar w:fldCharType="end"/>
        </w:r>
      </w:hyperlink>
    </w:p>
    <w:p w14:paraId="7F319E05" w14:textId="1FA3EA54" w:rsidR="007313DE" w:rsidRPr="007313DE" w:rsidRDefault="00C5310C">
      <w:pPr>
        <w:pStyle w:val="Tabladeilustraciones"/>
        <w:tabs>
          <w:tab w:val="right" w:leader="dot" w:pos="9062"/>
        </w:tabs>
        <w:rPr>
          <w:rFonts w:ascii="Verdana" w:eastAsiaTheme="minorEastAsia" w:hAnsi="Verdana" w:cstheme="minorBidi"/>
          <w:noProof/>
          <w:kern w:val="2"/>
          <w:sz w:val="18"/>
          <w:szCs w:val="18"/>
          <w:lang w:eastAsia="es-CO"/>
          <w14:ligatures w14:val="standardContextual"/>
        </w:rPr>
      </w:pPr>
      <w:hyperlink w:anchor="_Toc147957064" w:history="1">
        <w:r w:rsidR="007313DE" w:rsidRPr="007313DE">
          <w:rPr>
            <w:rStyle w:val="Hipervnculo"/>
            <w:rFonts w:ascii="Verdana" w:eastAsiaTheme="majorEastAsia" w:hAnsi="Verdana"/>
            <w:b/>
            <w:bCs/>
            <w:noProof/>
            <w:sz w:val="18"/>
            <w:szCs w:val="18"/>
          </w:rPr>
          <w:t>Ilustración 24. Estrategia 6 Objetivo 2</w:t>
        </w:r>
        <w:r w:rsidR="007313DE" w:rsidRPr="007313DE">
          <w:rPr>
            <w:rFonts w:ascii="Verdana" w:hAnsi="Verdana"/>
            <w:noProof/>
            <w:webHidden/>
            <w:sz w:val="18"/>
            <w:szCs w:val="18"/>
          </w:rPr>
          <w:tab/>
        </w:r>
        <w:r w:rsidR="007313DE" w:rsidRPr="007313DE">
          <w:rPr>
            <w:rFonts w:ascii="Verdana" w:hAnsi="Verdana"/>
            <w:noProof/>
            <w:webHidden/>
            <w:sz w:val="18"/>
            <w:szCs w:val="18"/>
          </w:rPr>
          <w:fldChar w:fldCharType="begin"/>
        </w:r>
        <w:r w:rsidR="007313DE" w:rsidRPr="007313DE">
          <w:rPr>
            <w:rFonts w:ascii="Verdana" w:hAnsi="Verdana"/>
            <w:noProof/>
            <w:webHidden/>
            <w:sz w:val="18"/>
            <w:szCs w:val="18"/>
          </w:rPr>
          <w:instrText xml:space="preserve"> PAGEREF _Toc147957064 \h </w:instrText>
        </w:r>
        <w:r w:rsidR="007313DE" w:rsidRPr="007313DE">
          <w:rPr>
            <w:rFonts w:ascii="Verdana" w:hAnsi="Verdana"/>
            <w:noProof/>
            <w:webHidden/>
            <w:sz w:val="18"/>
            <w:szCs w:val="18"/>
          </w:rPr>
        </w:r>
        <w:r w:rsidR="007313DE" w:rsidRPr="007313DE">
          <w:rPr>
            <w:rFonts w:ascii="Verdana" w:hAnsi="Verdana"/>
            <w:noProof/>
            <w:webHidden/>
            <w:sz w:val="18"/>
            <w:szCs w:val="18"/>
          </w:rPr>
          <w:fldChar w:fldCharType="separate"/>
        </w:r>
        <w:r w:rsidR="00066D11">
          <w:rPr>
            <w:rFonts w:ascii="Verdana" w:hAnsi="Verdana"/>
            <w:noProof/>
            <w:webHidden/>
            <w:sz w:val="18"/>
            <w:szCs w:val="18"/>
          </w:rPr>
          <w:t>38</w:t>
        </w:r>
        <w:r w:rsidR="007313DE" w:rsidRPr="007313DE">
          <w:rPr>
            <w:rFonts w:ascii="Verdana" w:hAnsi="Verdana"/>
            <w:noProof/>
            <w:webHidden/>
            <w:sz w:val="18"/>
            <w:szCs w:val="18"/>
          </w:rPr>
          <w:fldChar w:fldCharType="end"/>
        </w:r>
      </w:hyperlink>
    </w:p>
    <w:p w14:paraId="2D883169" w14:textId="4FA5F336" w:rsidR="007313DE" w:rsidRPr="007313DE" w:rsidRDefault="00C5310C">
      <w:pPr>
        <w:pStyle w:val="Tabladeilustraciones"/>
        <w:tabs>
          <w:tab w:val="right" w:leader="dot" w:pos="9062"/>
        </w:tabs>
        <w:rPr>
          <w:rFonts w:ascii="Verdana" w:eastAsiaTheme="minorEastAsia" w:hAnsi="Verdana" w:cstheme="minorBidi"/>
          <w:noProof/>
          <w:kern w:val="2"/>
          <w:sz w:val="18"/>
          <w:szCs w:val="18"/>
          <w:lang w:eastAsia="es-CO"/>
          <w14:ligatures w14:val="standardContextual"/>
        </w:rPr>
      </w:pPr>
      <w:hyperlink w:anchor="_Toc147957065" w:history="1">
        <w:r w:rsidR="007313DE" w:rsidRPr="007313DE">
          <w:rPr>
            <w:rStyle w:val="Hipervnculo"/>
            <w:rFonts w:ascii="Verdana" w:eastAsiaTheme="majorEastAsia" w:hAnsi="Verdana"/>
            <w:b/>
            <w:bCs/>
            <w:noProof/>
            <w:sz w:val="18"/>
            <w:szCs w:val="18"/>
          </w:rPr>
          <w:t>Ilustración 25. Estrategia 7 Objetivo 2</w:t>
        </w:r>
        <w:r w:rsidR="007313DE" w:rsidRPr="007313DE">
          <w:rPr>
            <w:rFonts w:ascii="Verdana" w:hAnsi="Verdana"/>
            <w:noProof/>
            <w:webHidden/>
            <w:sz w:val="18"/>
            <w:szCs w:val="18"/>
          </w:rPr>
          <w:tab/>
        </w:r>
        <w:r w:rsidR="007313DE" w:rsidRPr="007313DE">
          <w:rPr>
            <w:rFonts w:ascii="Verdana" w:hAnsi="Verdana"/>
            <w:noProof/>
            <w:webHidden/>
            <w:sz w:val="18"/>
            <w:szCs w:val="18"/>
          </w:rPr>
          <w:fldChar w:fldCharType="begin"/>
        </w:r>
        <w:r w:rsidR="007313DE" w:rsidRPr="007313DE">
          <w:rPr>
            <w:rFonts w:ascii="Verdana" w:hAnsi="Verdana"/>
            <w:noProof/>
            <w:webHidden/>
            <w:sz w:val="18"/>
            <w:szCs w:val="18"/>
          </w:rPr>
          <w:instrText xml:space="preserve"> PAGEREF _Toc147957065 \h </w:instrText>
        </w:r>
        <w:r w:rsidR="007313DE" w:rsidRPr="007313DE">
          <w:rPr>
            <w:rFonts w:ascii="Verdana" w:hAnsi="Verdana"/>
            <w:noProof/>
            <w:webHidden/>
            <w:sz w:val="18"/>
            <w:szCs w:val="18"/>
          </w:rPr>
        </w:r>
        <w:r w:rsidR="007313DE" w:rsidRPr="007313DE">
          <w:rPr>
            <w:rFonts w:ascii="Verdana" w:hAnsi="Verdana"/>
            <w:noProof/>
            <w:webHidden/>
            <w:sz w:val="18"/>
            <w:szCs w:val="18"/>
          </w:rPr>
          <w:fldChar w:fldCharType="separate"/>
        </w:r>
        <w:r w:rsidR="00066D11">
          <w:rPr>
            <w:rFonts w:ascii="Verdana" w:hAnsi="Verdana"/>
            <w:noProof/>
            <w:webHidden/>
            <w:sz w:val="18"/>
            <w:szCs w:val="18"/>
          </w:rPr>
          <w:t>39</w:t>
        </w:r>
        <w:r w:rsidR="007313DE" w:rsidRPr="007313DE">
          <w:rPr>
            <w:rFonts w:ascii="Verdana" w:hAnsi="Verdana"/>
            <w:noProof/>
            <w:webHidden/>
            <w:sz w:val="18"/>
            <w:szCs w:val="18"/>
          </w:rPr>
          <w:fldChar w:fldCharType="end"/>
        </w:r>
      </w:hyperlink>
    </w:p>
    <w:p w14:paraId="5CDC4BE7" w14:textId="773DE1E2" w:rsidR="007313DE" w:rsidRPr="007313DE" w:rsidRDefault="00C5310C">
      <w:pPr>
        <w:pStyle w:val="Tabladeilustraciones"/>
        <w:tabs>
          <w:tab w:val="right" w:leader="dot" w:pos="9062"/>
        </w:tabs>
        <w:rPr>
          <w:rFonts w:ascii="Verdana" w:eastAsiaTheme="minorEastAsia" w:hAnsi="Verdana" w:cstheme="minorBidi"/>
          <w:noProof/>
          <w:kern w:val="2"/>
          <w:sz w:val="18"/>
          <w:szCs w:val="18"/>
          <w:lang w:eastAsia="es-CO"/>
          <w14:ligatures w14:val="standardContextual"/>
        </w:rPr>
      </w:pPr>
      <w:hyperlink w:anchor="_Toc147957066" w:history="1">
        <w:r w:rsidR="007313DE" w:rsidRPr="007313DE">
          <w:rPr>
            <w:rStyle w:val="Hipervnculo"/>
            <w:rFonts w:ascii="Verdana" w:eastAsiaTheme="majorEastAsia" w:hAnsi="Verdana"/>
            <w:b/>
            <w:bCs/>
            <w:noProof/>
            <w:sz w:val="18"/>
            <w:szCs w:val="18"/>
          </w:rPr>
          <w:t>Ilustración 26. Estrategia 8 Objetivo 2</w:t>
        </w:r>
        <w:r w:rsidR="007313DE" w:rsidRPr="007313DE">
          <w:rPr>
            <w:rFonts w:ascii="Verdana" w:hAnsi="Verdana"/>
            <w:noProof/>
            <w:webHidden/>
            <w:sz w:val="18"/>
            <w:szCs w:val="18"/>
          </w:rPr>
          <w:tab/>
        </w:r>
        <w:r w:rsidR="007313DE" w:rsidRPr="007313DE">
          <w:rPr>
            <w:rFonts w:ascii="Verdana" w:hAnsi="Verdana"/>
            <w:noProof/>
            <w:webHidden/>
            <w:sz w:val="18"/>
            <w:szCs w:val="18"/>
          </w:rPr>
          <w:fldChar w:fldCharType="begin"/>
        </w:r>
        <w:r w:rsidR="007313DE" w:rsidRPr="007313DE">
          <w:rPr>
            <w:rFonts w:ascii="Verdana" w:hAnsi="Verdana"/>
            <w:noProof/>
            <w:webHidden/>
            <w:sz w:val="18"/>
            <w:szCs w:val="18"/>
          </w:rPr>
          <w:instrText xml:space="preserve"> PAGEREF _Toc147957066 \h </w:instrText>
        </w:r>
        <w:r w:rsidR="007313DE" w:rsidRPr="007313DE">
          <w:rPr>
            <w:rFonts w:ascii="Verdana" w:hAnsi="Verdana"/>
            <w:noProof/>
            <w:webHidden/>
            <w:sz w:val="18"/>
            <w:szCs w:val="18"/>
          </w:rPr>
        </w:r>
        <w:r w:rsidR="007313DE" w:rsidRPr="007313DE">
          <w:rPr>
            <w:rFonts w:ascii="Verdana" w:hAnsi="Verdana"/>
            <w:noProof/>
            <w:webHidden/>
            <w:sz w:val="18"/>
            <w:szCs w:val="18"/>
          </w:rPr>
          <w:fldChar w:fldCharType="separate"/>
        </w:r>
        <w:r w:rsidR="00066D11">
          <w:rPr>
            <w:rFonts w:ascii="Verdana" w:hAnsi="Verdana"/>
            <w:noProof/>
            <w:webHidden/>
            <w:sz w:val="18"/>
            <w:szCs w:val="18"/>
          </w:rPr>
          <w:t>40</w:t>
        </w:r>
        <w:r w:rsidR="007313DE" w:rsidRPr="007313DE">
          <w:rPr>
            <w:rFonts w:ascii="Verdana" w:hAnsi="Verdana"/>
            <w:noProof/>
            <w:webHidden/>
            <w:sz w:val="18"/>
            <w:szCs w:val="18"/>
          </w:rPr>
          <w:fldChar w:fldCharType="end"/>
        </w:r>
      </w:hyperlink>
    </w:p>
    <w:p w14:paraId="0A58D70E" w14:textId="646D056A" w:rsidR="007313DE" w:rsidRPr="007313DE" w:rsidRDefault="00C5310C">
      <w:pPr>
        <w:pStyle w:val="Tabladeilustraciones"/>
        <w:tabs>
          <w:tab w:val="right" w:leader="dot" w:pos="9062"/>
        </w:tabs>
        <w:rPr>
          <w:rFonts w:ascii="Verdana" w:eastAsiaTheme="minorEastAsia" w:hAnsi="Verdana" w:cstheme="minorBidi"/>
          <w:noProof/>
          <w:kern w:val="2"/>
          <w:sz w:val="18"/>
          <w:szCs w:val="18"/>
          <w:lang w:eastAsia="es-CO"/>
          <w14:ligatures w14:val="standardContextual"/>
        </w:rPr>
      </w:pPr>
      <w:hyperlink w:anchor="_Toc147957067" w:history="1">
        <w:r w:rsidR="007313DE" w:rsidRPr="007313DE">
          <w:rPr>
            <w:rStyle w:val="Hipervnculo"/>
            <w:rFonts w:ascii="Verdana" w:eastAsiaTheme="majorEastAsia" w:hAnsi="Verdana"/>
            <w:b/>
            <w:bCs/>
            <w:noProof/>
            <w:sz w:val="18"/>
            <w:szCs w:val="18"/>
          </w:rPr>
          <w:t>Ilustración 27. Estrategia 1 Objetivo 3</w:t>
        </w:r>
        <w:r w:rsidR="007313DE" w:rsidRPr="007313DE">
          <w:rPr>
            <w:rFonts w:ascii="Verdana" w:hAnsi="Verdana"/>
            <w:noProof/>
            <w:webHidden/>
            <w:sz w:val="18"/>
            <w:szCs w:val="18"/>
          </w:rPr>
          <w:tab/>
        </w:r>
        <w:r w:rsidR="007313DE" w:rsidRPr="007313DE">
          <w:rPr>
            <w:rFonts w:ascii="Verdana" w:hAnsi="Verdana"/>
            <w:noProof/>
            <w:webHidden/>
            <w:sz w:val="18"/>
            <w:szCs w:val="18"/>
          </w:rPr>
          <w:fldChar w:fldCharType="begin"/>
        </w:r>
        <w:r w:rsidR="007313DE" w:rsidRPr="007313DE">
          <w:rPr>
            <w:rFonts w:ascii="Verdana" w:hAnsi="Verdana"/>
            <w:noProof/>
            <w:webHidden/>
            <w:sz w:val="18"/>
            <w:szCs w:val="18"/>
          </w:rPr>
          <w:instrText xml:space="preserve"> PAGEREF _Toc147957067 \h </w:instrText>
        </w:r>
        <w:r w:rsidR="007313DE" w:rsidRPr="007313DE">
          <w:rPr>
            <w:rFonts w:ascii="Verdana" w:hAnsi="Verdana"/>
            <w:noProof/>
            <w:webHidden/>
            <w:sz w:val="18"/>
            <w:szCs w:val="18"/>
          </w:rPr>
        </w:r>
        <w:r w:rsidR="007313DE" w:rsidRPr="007313DE">
          <w:rPr>
            <w:rFonts w:ascii="Verdana" w:hAnsi="Verdana"/>
            <w:noProof/>
            <w:webHidden/>
            <w:sz w:val="18"/>
            <w:szCs w:val="18"/>
          </w:rPr>
          <w:fldChar w:fldCharType="separate"/>
        </w:r>
        <w:r w:rsidR="00066D11">
          <w:rPr>
            <w:rFonts w:ascii="Verdana" w:hAnsi="Verdana"/>
            <w:noProof/>
            <w:webHidden/>
            <w:sz w:val="18"/>
            <w:szCs w:val="18"/>
          </w:rPr>
          <w:t>40</w:t>
        </w:r>
        <w:r w:rsidR="007313DE" w:rsidRPr="007313DE">
          <w:rPr>
            <w:rFonts w:ascii="Verdana" w:hAnsi="Verdana"/>
            <w:noProof/>
            <w:webHidden/>
            <w:sz w:val="18"/>
            <w:szCs w:val="18"/>
          </w:rPr>
          <w:fldChar w:fldCharType="end"/>
        </w:r>
      </w:hyperlink>
    </w:p>
    <w:p w14:paraId="0D3EEA6A" w14:textId="110F4B43" w:rsidR="007313DE" w:rsidRPr="007313DE" w:rsidRDefault="00C5310C">
      <w:pPr>
        <w:pStyle w:val="Tabladeilustraciones"/>
        <w:tabs>
          <w:tab w:val="right" w:leader="dot" w:pos="9062"/>
        </w:tabs>
        <w:rPr>
          <w:rFonts w:ascii="Verdana" w:eastAsiaTheme="minorEastAsia" w:hAnsi="Verdana" w:cstheme="minorBidi"/>
          <w:noProof/>
          <w:kern w:val="2"/>
          <w:sz w:val="18"/>
          <w:szCs w:val="18"/>
          <w:lang w:eastAsia="es-CO"/>
          <w14:ligatures w14:val="standardContextual"/>
        </w:rPr>
      </w:pPr>
      <w:hyperlink w:anchor="_Toc147957068" w:history="1">
        <w:r w:rsidR="007313DE" w:rsidRPr="007313DE">
          <w:rPr>
            <w:rStyle w:val="Hipervnculo"/>
            <w:rFonts w:ascii="Verdana" w:eastAsiaTheme="majorEastAsia" w:hAnsi="Verdana"/>
            <w:b/>
            <w:bCs/>
            <w:noProof/>
            <w:sz w:val="18"/>
            <w:szCs w:val="18"/>
          </w:rPr>
          <w:t>Ilustración 28. Estrategia 2 Objetivo 3</w:t>
        </w:r>
        <w:r w:rsidR="007313DE" w:rsidRPr="007313DE">
          <w:rPr>
            <w:rFonts w:ascii="Verdana" w:hAnsi="Verdana"/>
            <w:noProof/>
            <w:webHidden/>
            <w:sz w:val="18"/>
            <w:szCs w:val="18"/>
          </w:rPr>
          <w:tab/>
        </w:r>
        <w:r w:rsidR="007313DE" w:rsidRPr="007313DE">
          <w:rPr>
            <w:rFonts w:ascii="Verdana" w:hAnsi="Verdana"/>
            <w:noProof/>
            <w:webHidden/>
            <w:sz w:val="18"/>
            <w:szCs w:val="18"/>
          </w:rPr>
          <w:fldChar w:fldCharType="begin"/>
        </w:r>
        <w:r w:rsidR="007313DE" w:rsidRPr="007313DE">
          <w:rPr>
            <w:rFonts w:ascii="Verdana" w:hAnsi="Verdana"/>
            <w:noProof/>
            <w:webHidden/>
            <w:sz w:val="18"/>
            <w:szCs w:val="18"/>
          </w:rPr>
          <w:instrText xml:space="preserve"> PAGEREF _Toc147957068 \h </w:instrText>
        </w:r>
        <w:r w:rsidR="007313DE" w:rsidRPr="007313DE">
          <w:rPr>
            <w:rFonts w:ascii="Verdana" w:hAnsi="Verdana"/>
            <w:noProof/>
            <w:webHidden/>
            <w:sz w:val="18"/>
            <w:szCs w:val="18"/>
          </w:rPr>
        </w:r>
        <w:r w:rsidR="007313DE" w:rsidRPr="007313DE">
          <w:rPr>
            <w:rFonts w:ascii="Verdana" w:hAnsi="Verdana"/>
            <w:noProof/>
            <w:webHidden/>
            <w:sz w:val="18"/>
            <w:szCs w:val="18"/>
          </w:rPr>
          <w:fldChar w:fldCharType="separate"/>
        </w:r>
        <w:r w:rsidR="00066D11">
          <w:rPr>
            <w:rFonts w:ascii="Verdana" w:hAnsi="Verdana"/>
            <w:noProof/>
            <w:webHidden/>
            <w:sz w:val="18"/>
            <w:szCs w:val="18"/>
          </w:rPr>
          <w:t>41</w:t>
        </w:r>
        <w:r w:rsidR="007313DE" w:rsidRPr="007313DE">
          <w:rPr>
            <w:rFonts w:ascii="Verdana" w:hAnsi="Verdana"/>
            <w:noProof/>
            <w:webHidden/>
            <w:sz w:val="18"/>
            <w:szCs w:val="18"/>
          </w:rPr>
          <w:fldChar w:fldCharType="end"/>
        </w:r>
      </w:hyperlink>
    </w:p>
    <w:p w14:paraId="41B38C12" w14:textId="47AE89C9" w:rsidR="007313DE" w:rsidRPr="007313DE" w:rsidRDefault="00C5310C">
      <w:pPr>
        <w:pStyle w:val="Tabladeilustraciones"/>
        <w:tabs>
          <w:tab w:val="right" w:leader="dot" w:pos="9062"/>
        </w:tabs>
        <w:rPr>
          <w:rFonts w:ascii="Verdana" w:eastAsiaTheme="minorEastAsia" w:hAnsi="Verdana" w:cstheme="minorBidi"/>
          <w:noProof/>
          <w:kern w:val="2"/>
          <w:sz w:val="18"/>
          <w:szCs w:val="18"/>
          <w:lang w:eastAsia="es-CO"/>
          <w14:ligatures w14:val="standardContextual"/>
        </w:rPr>
      </w:pPr>
      <w:hyperlink w:anchor="_Toc147957069" w:history="1">
        <w:r w:rsidR="007313DE" w:rsidRPr="007313DE">
          <w:rPr>
            <w:rStyle w:val="Hipervnculo"/>
            <w:rFonts w:ascii="Verdana" w:eastAsiaTheme="majorEastAsia" w:hAnsi="Verdana"/>
            <w:b/>
            <w:bCs/>
            <w:noProof/>
            <w:sz w:val="18"/>
            <w:szCs w:val="18"/>
          </w:rPr>
          <w:t>Ilustración 29. Estrategia 3 Objetivo 3</w:t>
        </w:r>
        <w:r w:rsidR="007313DE" w:rsidRPr="007313DE">
          <w:rPr>
            <w:rFonts w:ascii="Verdana" w:hAnsi="Verdana"/>
            <w:noProof/>
            <w:webHidden/>
            <w:sz w:val="18"/>
            <w:szCs w:val="18"/>
          </w:rPr>
          <w:tab/>
        </w:r>
        <w:r w:rsidR="007313DE" w:rsidRPr="007313DE">
          <w:rPr>
            <w:rFonts w:ascii="Verdana" w:hAnsi="Verdana"/>
            <w:noProof/>
            <w:webHidden/>
            <w:sz w:val="18"/>
            <w:szCs w:val="18"/>
          </w:rPr>
          <w:fldChar w:fldCharType="begin"/>
        </w:r>
        <w:r w:rsidR="007313DE" w:rsidRPr="007313DE">
          <w:rPr>
            <w:rFonts w:ascii="Verdana" w:hAnsi="Verdana"/>
            <w:noProof/>
            <w:webHidden/>
            <w:sz w:val="18"/>
            <w:szCs w:val="18"/>
          </w:rPr>
          <w:instrText xml:space="preserve"> PAGEREF _Toc147957069 \h </w:instrText>
        </w:r>
        <w:r w:rsidR="007313DE" w:rsidRPr="007313DE">
          <w:rPr>
            <w:rFonts w:ascii="Verdana" w:hAnsi="Verdana"/>
            <w:noProof/>
            <w:webHidden/>
            <w:sz w:val="18"/>
            <w:szCs w:val="18"/>
          </w:rPr>
        </w:r>
        <w:r w:rsidR="007313DE" w:rsidRPr="007313DE">
          <w:rPr>
            <w:rFonts w:ascii="Verdana" w:hAnsi="Verdana"/>
            <w:noProof/>
            <w:webHidden/>
            <w:sz w:val="18"/>
            <w:szCs w:val="18"/>
          </w:rPr>
          <w:fldChar w:fldCharType="separate"/>
        </w:r>
        <w:r w:rsidR="00066D11">
          <w:rPr>
            <w:rFonts w:ascii="Verdana" w:hAnsi="Verdana"/>
            <w:noProof/>
            <w:webHidden/>
            <w:sz w:val="18"/>
            <w:szCs w:val="18"/>
          </w:rPr>
          <w:t>42</w:t>
        </w:r>
        <w:r w:rsidR="007313DE" w:rsidRPr="007313DE">
          <w:rPr>
            <w:rFonts w:ascii="Verdana" w:hAnsi="Verdana"/>
            <w:noProof/>
            <w:webHidden/>
            <w:sz w:val="18"/>
            <w:szCs w:val="18"/>
          </w:rPr>
          <w:fldChar w:fldCharType="end"/>
        </w:r>
      </w:hyperlink>
    </w:p>
    <w:p w14:paraId="201164C9" w14:textId="632922C2" w:rsidR="007313DE" w:rsidRPr="007313DE" w:rsidRDefault="00C5310C">
      <w:pPr>
        <w:pStyle w:val="Tabladeilustraciones"/>
        <w:tabs>
          <w:tab w:val="right" w:leader="dot" w:pos="9062"/>
        </w:tabs>
        <w:rPr>
          <w:rFonts w:ascii="Verdana" w:eastAsiaTheme="minorEastAsia" w:hAnsi="Verdana" w:cstheme="minorBidi"/>
          <w:noProof/>
          <w:kern w:val="2"/>
          <w:sz w:val="18"/>
          <w:szCs w:val="18"/>
          <w:lang w:eastAsia="es-CO"/>
          <w14:ligatures w14:val="standardContextual"/>
        </w:rPr>
      </w:pPr>
      <w:hyperlink w:anchor="_Toc147957070" w:history="1">
        <w:r w:rsidR="007313DE" w:rsidRPr="007313DE">
          <w:rPr>
            <w:rStyle w:val="Hipervnculo"/>
            <w:rFonts w:ascii="Verdana" w:eastAsiaTheme="majorEastAsia" w:hAnsi="Verdana"/>
            <w:b/>
            <w:bCs/>
            <w:noProof/>
            <w:sz w:val="18"/>
            <w:szCs w:val="18"/>
          </w:rPr>
          <w:t>Ilustración 30. Estrategia 4 Objetivo 3</w:t>
        </w:r>
        <w:r w:rsidR="007313DE" w:rsidRPr="007313DE">
          <w:rPr>
            <w:rFonts w:ascii="Verdana" w:hAnsi="Verdana"/>
            <w:noProof/>
            <w:webHidden/>
            <w:sz w:val="18"/>
            <w:szCs w:val="18"/>
          </w:rPr>
          <w:tab/>
        </w:r>
        <w:r w:rsidR="007313DE" w:rsidRPr="007313DE">
          <w:rPr>
            <w:rFonts w:ascii="Verdana" w:hAnsi="Verdana"/>
            <w:noProof/>
            <w:webHidden/>
            <w:sz w:val="18"/>
            <w:szCs w:val="18"/>
          </w:rPr>
          <w:fldChar w:fldCharType="begin"/>
        </w:r>
        <w:r w:rsidR="007313DE" w:rsidRPr="007313DE">
          <w:rPr>
            <w:rFonts w:ascii="Verdana" w:hAnsi="Verdana"/>
            <w:noProof/>
            <w:webHidden/>
            <w:sz w:val="18"/>
            <w:szCs w:val="18"/>
          </w:rPr>
          <w:instrText xml:space="preserve"> PAGEREF _Toc147957070 \h </w:instrText>
        </w:r>
        <w:r w:rsidR="007313DE" w:rsidRPr="007313DE">
          <w:rPr>
            <w:rFonts w:ascii="Verdana" w:hAnsi="Verdana"/>
            <w:noProof/>
            <w:webHidden/>
            <w:sz w:val="18"/>
            <w:szCs w:val="18"/>
          </w:rPr>
        </w:r>
        <w:r w:rsidR="007313DE" w:rsidRPr="007313DE">
          <w:rPr>
            <w:rFonts w:ascii="Verdana" w:hAnsi="Verdana"/>
            <w:noProof/>
            <w:webHidden/>
            <w:sz w:val="18"/>
            <w:szCs w:val="18"/>
          </w:rPr>
          <w:fldChar w:fldCharType="separate"/>
        </w:r>
        <w:r w:rsidR="00066D11">
          <w:rPr>
            <w:rFonts w:ascii="Verdana" w:hAnsi="Verdana"/>
            <w:noProof/>
            <w:webHidden/>
            <w:sz w:val="18"/>
            <w:szCs w:val="18"/>
          </w:rPr>
          <w:t>42</w:t>
        </w:r>
        <w:r w:rsidR="007313DE" w:rsidRPr="007313DE">
          <w:rPr>
            <w:rFonts w:ascii="Verdana" w:hAnsi="Verdana"/>
            <w:noProof/>
            <w:webHidden/>
            <w:sz w:val="18"/>
            <w:szCs w:val="18"/>
          </w:rPr>
          <w:fldChar w:fldCharType="end"/>
        </w:r>
      </w:hyperlink>
    </w:p>
    <w:p w14:paraId="5654291E" w14:textId="7524C2D0" w:rsidR="007313DE" w:rsidRPr="007313DE" w:rsidRDefault="00C5310C">
      <w:pPr>
        <w:pStyle w:val="Tabladeilustraciones"/>
        <w:tabs>
          <w:tab w:val="right" w:leader="dot" w:pos="9062"/>
        </w:tabs>
        <w:rPr>
          <w:rFonts w:ascii="Verdana" w:eastAsiaTheme="minorEastAsia" w:hAnsi="Verdana" w:cstheme="minorBidi"/>
          <w:noProof/>
          <w:kern w:val="2"/>
          <w:sz w:val="18"/>
          <w:szCs w:val="18"/>
          <w:lang w:eastAsia="es-CO"/>
          <w14:ligatures w14:val="standardContextual"/>
        </w:rPr>
      </w:pPr>
      <w:hyperlink w:anchor="_Toc147957071" w:history="1">
        <w:r w:rsidR="007313DE" w:rsidRPr="007313DE">
          <w:rPr>
            <w:rStyle w:val="Hipervnculo"/>
            <w:rFonts w:ascii="Verdana" w:eastAsiaTheme="majorEastAsia" w:hAnsi="Verdana"/>
            <w:b/>
            <w:bCs/>
            <w:noProof/>
            <w:sz w:val="18"/>
            <w:szCs w:val="18"/>
          </w:rPr>
          <w:t>Ilustración 31. Estrategia 5 Objetivo 3</w:t>
        </w:r>
        <w:r w:rsidR="007313DE" w:rsidRPr="007313DE">
          <w:rPr>
            <w:rFonts w:ascii="Verdana" w:hAnsi="Verdana"/>
            <w:noProof/>
            <w:webHidden/>
            <w:sz w:val="18"/>
            <w:szCs w:val="18"/>
          </w:rPr>
          <w:tab/>
        </w:r>
        <w:r w:rsidR="007313DE" w:rsidRPr="007313DE">
          <w:rPr>
            <w:rFonts w:ascii="Verdana" w:hAnsi="Verdana"/>
            <w:noProof/>
            <w:webHidden/>
            <w:sz w:val="18"/>
            <w:szCs w:val="18"/>
          </w:rPr>
          <w:fldChar w:fldCharType="begin"/>
        </w:r>
        <w:r w:rsidR="007313DE" w:rsidRPr="007313DE">
          <w:rPr>
            <w:rFonts w:ascii="Verdana" w:hAnsi="Verdana"/>
            <w:noProof/>
            <w:webHidden/>
            <w:sz w:val="18"/>
            <w:szCs w:val="18"/>
          </w:rPr>
          <w:instrText xml:space="preserve"> PAGEREF _Toc147957071 \h </w:instrText>
        </w:r>
        <w:r w:rsidR="007313DE" w:rsidRPr="007313DE">
          <w:rPr>
            <w:rFonts w:ascii="Verdana" w:hAnsi="Verdana"/>
            <w:noProof/>
            <w:webHidden/>
            <w:sz w:val="18"/>
            <w:szCs w:val="18"/>
          </w:rPr>
        </w:r>
        <w:r w:rsidR="007313DE" w:rsidRPr="007313DE">
          <w:rPr>
            <w:rFonts w:ascii="Verdana" w:hAnsi="Verdana"/>
            <w:noProof/>
            <w:webHidden/>
            <w:sz w:val="18"/>
            <w:szCs w:val="18"/>
          </w:rPr>
          <w:fldChar w:fldCharType="separate"/>
        </w:r>
        <w:r w:rsidR="00066D11">
          <w:rPr>
            <w:rFonts w:ascii="Verdana" w:hAnsi="Verdana"/>
            <w:noProof/>
            <w:webHidden/>
            <w:sz w:val="18"/>
            <w:szCs w:val="18"/>
          </w:rPr>
          <w:t>43</w:t>
        </w:r>
        <w:r w:rsidR="007313DE" w:rsidRPr="007313DE">
          <w:rPr>
            <w:rFonts w:ascii="Verdana" w:hAnsi="Verdana"/>
            <w:noProof/>
            <w:webHidden/>
            <w:sz w:val="18"/>
            <w:szCs w:val="18"/>
          </w:rPr>
          <w:fldChar w:fldCharType="end"/>
        </w:r>
      </w:hyperlink>
    </w:p>
    <w:p w14:paraId="75BA4347" w14:textId="352FBAF2" w:rsidR="007313DE" w:rsidRPr="007313DE" w:rsidRDefault="00C5310C">
      <w:pPr>
        <w:pStyle w:val="Tabladeilustraciones"/>
        <w:tabs>
          <w:tab w:val="right" w:leader="dot" w:pos="9062"/>
        </w:tabs>
        <w:rPr>
          <w:rFonts w:ascii="Verdana" w:eastAsiaTheme="minorEastAsia" w:hAnsi="Verdana" w:cstheme="minorBidi"/>
          <w:noProof/>
          <w:kern w:val="2"/>
          <w:sz w:val="18"/>
          <w:szCs w:val="18"/>
          <w:lang w:eastAsia="es-CO"/>
          <w14:ligatures w14:val="standardContextual"/>
        </w:rPr>
      </w:pPr>
      <w:hyperlink w:anchor="_Toc147957072" w:history="1">
        <w:r w:rsidR="007313DE" w:rsidRPr="007313DE">
          <w:rPr>
            <w:rStyle w:val="Hipervnculo"/>
            <w:rFonts w:ascii="Verdana" w:eastAsiaTheme="majorEastAsia" w:hAnsi="Verdana"/>
            <w:b/>
            <w:bCs/>
            <w:noProof/>
            <w:sz w:val="18"/>
            <w:szCs w:val="18"/>
          </w:rPr>
          <w:t>Ilustración 32. Estrategia 1 Objetivo 4</w:t>
        </w:r>
        <w:r w:rsidR="007313DE" w:rsidRPr="007313DE">
          <w:rPr>
            <w:rFonts w:ascii="Verdana" w:hAnsi="Verdana"/>
            <w:noProof/>
            <w:webHidden/>
            <w:sz w:val="18"/>
            <w:szCs w:val="18"/>
          </w:rPr>
          <w:tab/>
        </w:r>
        <w:r w:rsidR="007313DE" w:rsidRPr="007313DE">
          <w:rPr>
            <w:rFonts w:ascii="Verdana" w:hAnsi="Verdana"/>
            <w:noProof/>
            <w:webHidden/>
            <w:sz w:val="18"/>
            <w:szCs w:val="18"/>
          </w:rPr>
          <w:fldChar w:fldCharType="begin"/>
        </w:r>
        <w:r w:rsidR="007313DE" w:rsidRPr="007313DE">
          <w:rPr>
            <w:rFonts w:ascii="Verdana" w:hAnsi="Verdana"/>
            <w:noProof/>
            <w:webHidden/>
            <w:sz w:val="18"/>
            <w:szCs w:val="18"/>
          </w:rPr>
          <w:instrText xml:space="preserve"> PAGEREF _Toc147957072 \h </w:instrText>
        </w:r>
        <w:r w:rsidR="007313DE" w:rsidRPr="007313DE">
          <w:rPr>
            <w:rFonts w:ascii="Verdana" w:hAnsi="Verdana"/>
            <w:noProof/>
            <w:webHidden/>
            <w:sz w:val="18"/>
            <w:szCs w:val="18"/>
          </w:rPr>
        </w:r>
        <w:r w:rsidR="007313DE" w:rsidRPr="007313DE">
          <w:rPr>
            <w:rFonts w:ascii="Verdana" w:hAnsi="Verdana"/>
            <w:noProof/>
            <w:webHidden/>
            <w:sz w:val="18"/>
            <w:szCs w:val="18"/>
          </w:rPr>
          <w:fldChar w:fldCharType="separate"/>
        </w:r>
        <w:r w:rsidR="00066D11">
          <w:rPr>
            <w:rFonts w:ascii="Verdana" w:hAnsi="Verdana"/>
            <w:noProof/>
            <w:webHidden/>
            <w:sz w:val="18"/>
            <w:szCs w:val="18"/>
          </w:rPr>
          <w:t>43</w:t>
        </w:r>
        <w:r w:rsidR="007313DE" w:rsidRPr="007313DE">
          <w:rPr>
            <w:rFonts w:ascii="Verdana" w:hAnsi="Verdana"/>
            <w:noProof/>
            <w:webHidden/>
            <w:sz w:val="18"/>
            <w:szCs w:val="18"/>
          </w:rPr>
          <w:fldChar w:fldCharType="end"/>
        </w:r>
      </w:hyperlink>
    </w:p>
    <w:p w14:paraId="05B403C4" w14:textId="636654B3" w:rsidR="007313DE" w:rsidRPr="007313DE" w:rsidRDefault="00C5310C">
      <w:pPr>
        <w:pStyle w:val="Tabladeilustraciones"/>
        <w:tabs>
          <w:tab w:val="right" w:leader="dot" w:pos="9062"/>
        </w:tabs>
        <w:rPr>
          <w:rFonts w:ascii="Verdana" w:eastAsiaTheme="minorEastAsia" w:hAnsi="Verdana" w:cstheme="minorBidi"/>
          <w:noProof/>
          <w:kern w:val="2"/>
          <w:sz w:val="18"/>
          <w:szCs w:val="18"/>
          <w:lang w:eastAsia="es-CO"/>
          <w14:ligatures w14:val="standardContextual"/>
        </w:rPr>
      </w:pPr>
      <w:hyperlink w:anchor="_Toc147957073" w:history="1">
        <w:r w:rsidR="007313DE" w:rsidRPr="007313DE">
          <w:rPr>
            <w:rStyle w:val="Hipervnculo"/>
            <w:rFonts w:ascii="Verdana" w:eastAsiaTheme="majorEastAsia" w:hAnsi="Verdana"/>
            <w:b/>
            <w:bCs/>
            <w:noProof/>
            <w:sz w:val="18"/>
            <w:szCs w:val="18"/>
          </w:rPr>
          <w:t>Ilustración 33. Estrategia 2 Objetivo 4</w:t>
        </w:r>
        <w:r w:rsidR="007313DE" w:rsidRPr="007313DE">
          <w:rPr>
            <w:rFonts w:ascii="Verdana" w:hAnsi="Verdana"/>
            <w:noProof/>
            <w:webHidden/>
            <w:sz w:val="18"/>
            <w:szCs w:val="18"/>
          </w:rPr>
          <w:tab/>
        </w:r>
        <w:r w:rsidR="007313DE" w:rsidRPr="007313DE">
          <w:rPr>
            <w:rFonts w:ascii="Verdana" w:hAnsi="Verdana"/>
            <w:noProof/>
            <w:webHidden/>
            <w:sz w:val="18"/>
            <w:szCs w:val="18"/>
          </w:rPr>
          <w:fldChar w:fldCharType="begin"/>
        </w:r>
        <w:r w:rsidR="007313DE" w:rsidRPr="007313DE">
          <w:rPr>
            <w:rFonts w:ascii="Verdana" w:hAnsi="Verdana"/>
            <w:noProof/>
            <w:webHidden/>
            <w:sz w:val="18"/>
            <w:szCs w:val="18"/>
          </w:rPr>
          <w:instrText xml:space="preserve"> PAGEREF _Toc147957073 \h </w:instrText>
        </w:r>
        <w:r w:rsidR="007313DE" w:rsidRPr="007313DE">
          <w:rPr>
            <w:rFonts w:ascii="Verdana" w:hAnsi="Verdana"/>
            <w:noProof/>
            <w:webHidden/>
            <w:sz w:val="18"/>
            <w:szCs w:val="18"/>
          </w:rPr>
        </w:r>
        <w:r w:rsidR="007313DE" w:rsidRPr="007313DE">
          <w:rPr>
            <w:rFonts w:ascii="Verdana" w:hAnsi="Verdana"/>
            <w:noProof/>
            <w:webHidden/>
            <w:sz w:val="18"/>
            <w:szCs w:val="18"/>
          </w:rPr>
          <w:fldChar w:fldCharType="separate"/>
        </w:r>
        <w:r w:rsidR="00066D11">
          <w:rPr>
            <w:rFonts w:ascii="Verdana" w:hAnsi="Verdana"/>
            <w:noProof/>
            <w:webHidden/>
            <w:sz w:val="18"/>
            <w:szCs w:val="18"/>
          </w:rPr>
          <w:t>44</w:t>
        </w:r>
        <w:r w:rsidR="007313DE" w:rsidRPr="007313DE">
          <w:rPr>
            <w:rFonts w:ascii="Verdana" w:hAnsi="Verdana"/>
            <w:noProof/>
            <w:webHidden/>
            <w:sz w:val="18"/>
            <w:szCs w:val="18"/>
          </w:rPr>
          <w:fldChar w:fldCharType="end"/>
        </w:r>
      </w:hyperlink>
    </w:p>
    <w:p w14:paraId="66012B2D" w14:textId="55861E72" w:rsidR="007313DE" w:rsidRPr="007313DE" w:rsidRDefault="00C5310C">
      <w:pPr>
        <w:pStyle w:val="Tabladeilustraciones"/>
        <w:tabs>
          <w:tab w:val="right" w:leader="dot" w:pos="9062"/>
        </w:tabs>
        <w:rPr>
          <w:rFonts w:ascii="Verdana" w:eastAsiaTheme="minorEastAsia" w:hAnsi="Verdana" w:cstheme="minorBidi"/>
          <w:noProof/>
          <w:kern w:val="2"/>
          <w:sz w:val="18"/>
          <w:szCs w:val="18"/>
          <w:lang w:eastAsia="es-CO"/>
          <w14:ligatures w14:val="standardContextual"/>
        </w:rPr>
      </w:pPr>
      <w:hyperlink w:anchor="_Toc147957074" w:history="1">
        <w:r w:rsidR="007313DE" w:rsidRPr="007313DE">
          <w:rPr>
            <w:rStyle w:val="Hipervnculo"/>
            <w:rFonts w:ascii="Verdana" w:eastAsiaTheme="majorEastAsia" w:hAnsi="Verdana"/>
            <w:b/>
            <w:bCs/>
            <w:noProof/>
            <w:sz w:val="18"/>
            <w:szCs w:val="18"/>
          </w:rPr>
          <w:t>Ilustración 34. Estrategia 3 Objetivo 4</w:t>
        </w:r>
        <w:r w:rsidR="007313DE" w:rsidRPr="007313DE">
          <w:rPr>
            <w:rFonts w:ascii="Verdana" w:hAnsi="Verdana"/>
            <w:noProof/>
            <w:webHidden/>
            <w:sz w:val="18"/>
            <w:szCs w:val="18"/>
          </w:rPr>
          <w:tab/>
        </w:r>
        <w:r w:rsidR="007313DE" w:rsidRPr="007313DE">
          <w:rPr>
            <w:rFonts w:ascii="Verdana" w:hAnsi="Verdana"/>
            <w:noProof/>
            <w:webHidden/>
            <w:sz w:val="18"/>
            <w:szCs w:val="18"/>
          </w:rPr>
          <w:fldChar w:fldCharType="begin"/>
        </w:r>
        <w:r w:rsidR="007313DE" w:rsidRPr="007313DE">
          <w:rPr>
            <w:rFonts w:ascii="Verdana" w:hAnsi="Verdana"/>
            <w:noProof/>
            <w:webHidden/>
            <w:sz w:val="18"/>
            <w:szCs w:val="18"/>
          </w:rPr>
          <w:instrText xml:space="preserve"> PAGEREF _Toc147957074 \h </w:instrText>
        </w:r>
        <w:r w:rsidR="007313DE" w:rsidRPr="007313DE">
          <w:rPr>
            <w:rFonts w:ascii="Verdana" w:hAnsi="Verdana"/>
            <w:noProof/>
            <w:webHidden/>
            <w:sz w:val="18"/>
            <w:szCs w:val="18"/>
          </w:rPr>
        </w:r>
        <w:r w:rsidR="007313DE" w:rsidRPr="007313DE">
          <w:rPr>
            <w:rFonts w:ascii="Verdana" w:hAnsi="Verdana"/>
            <w:noProof/>
            <w:webHidden/>
            <w:sz w:val="18"/>
            <w:szCs w:val="18"/>
          </w:rPr>
          <w:fldChar w:fldCharType="separate"/>
        </w:r>
        <w:r w:rsidR="00066D11">
          <w:rPr>
            <w:rFonts w:ascii="Verdana" w:hAnsi="Verdana"/>
            <w:noProof/>
            <w:webHidden/>
            <w:sz w:val="18"/>
            <w:szCs w:val="18"/>
          </w:rPr>
          <w:t>44</w:t>
        </w:r>
        <w:r w:rsidR="007313DE" w:rsidRPr="007313DE">
          <w:rPr>
            <w:rFonts w:ascii="Verdana" w:hAnsi="Verdana"/>
            <w:noProof/>
            <w:webHidden/>
            <w:sz w:val="18"/>
            <w:szCs w:val="18"/>
          </w:rPr>
          <w:fldChar w:fldCharType="end"/>
        </w:r>
      </w:hyperlink>
    </w:p>
    <w:p w14:paraId="55E2474C" w14:textId="712FFBC4" w:rsidR="007313DE" w:rsidRPr="007313DE" w:rsidRDefault="00C5310C">
      <w:pPr>
        <w:pStyle w:val="Tabladeilustraciones"/>
        <w:tabs>
          <w:tab w:val="right" w:leader="dot" w:pos="9062"/>
        </w:tabs>
        <w:rPr>
          <w:rFonts w:ascii="Verdana" w:eastAsiaTheme="minorEastAsia" w:hAnsi="Verdana" w:cstheme="minorBidi"/>
          <w:noProof/>
          <w:kern w:val="2"/>
          <w:sz w:val="18"/>
          <w:szCs w:val="18"/>
          <w:lang w:eastAsia="es-CO"/>
          <w14:ligatures w14:val="standardContextual"/>
        </w:rPr>
      </w:pPr>
      <w:hyperlink w:anchor="_Toc147957075" w:history="1">
        <w:r w:rsidR="007313DE" w:rsidRPr="007313DE">
          <w:rPr>
            <w:rStyle w:val="Hipervnculo"/>
            <w:rFonts w:ascii="Verdana" w:eastAsiaTheme="majorEastAsia" w:hAnsi="Verdana"/>
            <w:b/>
            <w:bCs/>
            <w:noProof/>
            <w:sz w:val="18"/>
            <w:szCs w:val="18"/>
          </w:rPr>
          <w:t>Ilustración 35. Estrategia 4 Objetivo 4</w:t>
        </w:r>
        <w:r w:rsidR="007313DE" w:rsidRPr="007313DE">
          <w:rPr>
            <w:rFonts w:ascii="Verdana" w:hAnsi="Verdana"/>
            <w:noProof/>
            <w:webHidden/>
            <w:sz w:val="18"/>
            <w:szCs w:val="18"/>
          </w:rPr>
          <w:tab/>
        </w:r>
        <w:r w:rsidR="007313DE" w:rsidRPr="007313DE">
          <w:rPr>
            <w:rFonts w:ascii="Verdana" w:hAnsi="Verdana"/>
            <w:noProof/>
            <w:webHidden/>
            <w:sz w:val="18"/>
            <w:szCs w:val="18"/>
          </w:rPr>
          <w:fldChar w:fldCharType="begin"/>
        </w:r>
        <w:r w:rsidR="007313DE" w:rsidRPr="007313DE">
          <w:rPr>
            <w:rFonts w:ascii="Verdana" w:hAnsi="Verdana"/>
            <w:noProof/>
            <w:webHidden/>
            <w:sz w:val="18"/>
            <w:szCs w:val="18"/>
          </w:rPr>
          <w:instrText xml:space="preserve"> PAGEREF _Toc147957075 \h </w:instrText>
        </w:r>
        <w:r w:rsidR="007313DE" w:rsidRPr="007313DE">
          <w:rPr>
            <w:rFonts w:ascii="Verdana" w:hAnsi="Verdana"/>
            <w:noProof/>
            <w:webHidden/>
            <w:sz w:val="18"/>
            <w:szCs w:val="18"/>
          </w:rPr>
        </w:r>
        <w:r w:rsidR="007313DE" w:rsidRPr="007313DE">
          <w:rPr>
            <w:rFonts w:ascii="Verdana" w:hAnsi="Verdana"/>
            <w:noProof/>
            <w:webHidden/>
            <w:sz w:val="18"/>
            <w:szCs w:val="18"/>
          </w:rPr>
          <w:fldChar w:fldCharType="separate"/>
        </w:r>
        <w:r w:rsidR="00066D11">
          <w:rPr>
            <w:rFonts w:ascii="Verdana" w:hAnsi="Verdana"/>
            <w:noProof/>
            <w:webHidden/>
            <w:sz w:val="18"/>
            <w:szCs w:val="18"/>
          </w:rPr>
          <w:t>45</w:t>
        </w:r>
        <w:r w:rsidR="007313DE" w:rsidRPr="007313DE">
          <w:rPr>
            <w:rFonts w:ascii="Verdana" w:hAnsi="Verdana"/>
            <w:noProof/>
            <w:webHidden/>
            <w:sz w:val="18"/>
            <w:szCs w:val="18"/>
          </w:rPr>
          <w:fldChar w:fldCharType="end"/>
        </w:r>
      </w:hyperlink>
    </w:p>
    <w:p w14:paraId="64D6024D" w14:textId="61670E82" w:rsidR="007313DE" w:rsidRPr="007313DE" w:rsidRDefault="00C5310C">
      <w:pPr>
        <w:pStyle w:val="Tabladeilustraciones"/>
        <w:tabs>
          <w:tab w:val="right" w:leader="dot" w:pos="9062"/>
        </w:tabs>
        <w:rPr>
          <w:rFonts w:ascii="Verdana" w:eastAsiaTheme="minorEastAsia" w:hAnsi="Verdana" w:cstheme="minorBidi"/>
          <w:noProof/>
          <w:kern w:val="2"/>
          <w:sz w:val="18"/>
          <w:szCs w:val="18"/>
          <w:lang w:eastAsia="es-CO"/>
          <w14:ligatures w14:val="standardContextual"/>
        </w:rPr>
      </w:pPr>
      <w:hyperlink w:anchor="_Toc147957076" w:history="1">
        <w:r w:rsidR="007313DE" w:rsidRPr="007313DE">
          <w:rPr>
            <w:rStyle w:val="Hipervnculo"/>
            <w:rFonts w:ascii="Verdana" w:eastAsiaTheme="majorEastAsia" w:hAnsi="Verdana"/>
            <w:b/>
            <w:bCs/>
            <w:noProof/>
            <w:sz w:val="18"/>
            <w:szCs w:val="18"/>
          </w:rPr>
          <w:t>Ilustración 36. Estrategia 1 Objetivo 5</w:t>
        </w:r>
        <w:r w:rsidR="007313DE" w:rsidRPr="007313DE">
          <w:rPr>
            <w:rFonts w:ascii="Verdana" w:hAnsi="Verdana"/>
            <w:noProof/>
            <w:webHidden/>
            <w:sz w:val="18"/>
            <w:szCs w:val="18"/>
          </w:rPr>
          <w:tab/>
        </w:r>
        <w:r w:rsidR="007313DE" w:rsidRPr="007313DE">
          <w:rPr>
            <w:rFonts w:ascii="Verdana" w:hAnsi="Verdana"/>
            <w:noProof/>
            <w:webHidden/>
            <w:sz w:val="18"/>
            <w:szCs w:val="18"/>
          </w:rPr>
          <w:fldChar w:fldCharType="begin"/>
        </w:r>
        <w:r w:rsidR="007313DE" w:rsidRPr="007313DE">
          <w:rPr>
            <w:rFonts w:ascii="Verdana" w:hAnsi="Verdana"/>
            <w:noProof/>
            <w:webHidden/>
            <w:sz w:val="18"/>
            <w:szCs w:val="18"/>
          </w:rPr>
          <w:instrText xml:space="preserve"> PAGEREF _Toc147957076 \h </w:instrText>
        </w:r>
        <w:r w:rsidR="007313DE" w:rsidRPr="007313DE">
          <w:rPr>
            <w:rFonts w:ascii="Verdana" w:hAnsi="Verdana"/>
            <w:noProof/>
            <w:webHidden/>
            <w:sz w:val="18"/>
            <w:szCs w:val="18"/>
          </w:rPr>
        </w:r>
        <w:r w:rsidR="007313DE" w:rsidRPr="007313DE">
          <w:rPr>
            <w:rFonts w:ascii="Verdana" w:hAnsi="Verdana"/>
            <w:noProof/>
            <w:webHidden/>
            <w:sz w:val="18"/>
            <w:szCs w:val="18"/>
          </w:rPr>
          <w:fldChar w:fldCharType="separate"/>
        </w:r>
        <w:r w:rsidR="00066D11">
          <w:rPr>
            <w:rFonts w:ascii="Verdana" w:hAnsi="Verdana"/>
            <w:noProof/>
            <w:webHidden/>
            <w:sz w:val="18"/>
            <w:szCs w:val="18"/>
          </w:rPr>
          <w:t>45</w:t>
        </w:r>
        <w:r w:rsidR="007313DE" w:rsidRPr="007313DE">
          <w:rPr>
            <w:rFonts w:ascii="Verdana" w:hAnsi="Verdana"/>
            <w:noProof/>
            <w:webHidden/>
            <w:sz w:val="18"/>
            <w:szCs w:val="18"/>
          </w:rPr>
          <w:fldChar w:fldCharType="end"/>
        </w:r>
      </w:hyperlink>
    </w:p>
    <w:p w14:paraId="0123400F" w14:textId="2B1E188E" w:rsidR="007313DE" w:rsidRPr="007313DE" w:rsidRDefault="00C5310C">
      <w:pPr>
        <w:pStyle w:val="Tabladeilustraciones"/>
        <w:tabs>
          <w:tab w:val="right" w:leader="dot" w:pos="9062"/>
        </w:tabs>
        <w:rPr>
          <w:rFonts w:ascii="Verdana" w:eastAsiaTheme="minorEastAsia" w:hAnsi="Verdana" w:cstheme="minorBidi"/>
          <w:noProof/>
          <w:kern w:val="2"/>
          <w:sz w:val="18"/>
          <w:szCs w:val="18"/>
          <w:lang w:eastAsia="es-CO"/>
          <w14:ligatures w14:val="standardContextual"/>
        </w:rPr>
      </w:pPr>
      <w:hyperlink w:anchor="_Toc147957077" w:history="1">
        <w:r w:rsidR="007313DE" w:rsidRPr="007313DE">
          <w:rPr>
            <w:rStyle w:val="Hipervnculo"/>
            <w:rFonts w:ascii="Verdana" w:eastAsiaTheme="majorEastAsia" w:hAnsi="Verdana"/>
            <w:b/>
            <w:bCs/>
            <w:noProof/>
            <w:sz w:val="18"/>
            <w:szCs w:val="18"/>
          </w:rPr>
          <w:t>Ilustración 37. Estrategia 2 Objetivo 5</w:t>
        </w:r>
        <w:r w:rsidR="007313DE" w:rsidRPr="007313DE">
          <w:rPr>
            <w:rFonts w:ascii="Verdana" w:hAnsi="Verdana"/>
            <w:noProof/>
            <w:webHidden/>
            <w:sz w:val="18"/>
            <w:szCs w:val="18"/>
          </w:rPr>
          <w:tab/>
        </w:r>
        <w:r w:rsidR="007313DE" w:rsidRPr="007313DE">
          <w:rPr>
            <w:rFonts w:ascii="Verdana" w:hAnsi="Verdana"/>
            <w:noProof/>
            <w:webHidden/>
            <w:sz w:val="18"/>
            <w:szCs w:val="18"/>
          </w:rPr>
          <w:fldChar w:fldCharType="begin"/>
        </w:r>
        <w:r w:rsidR="007313DE" w:rsidRPr="007313DE">
          <w:rPr>
            <w:rFonts w:ascii="Verdana" w:hAnsi="Verdana"/>
            <w:noProof/>
            <w:webHidden/>
            <w:sz w:val="18"/>
            <w:szCs w:val="18"/>
          </w:rPr>
          <w:instrText xml:space="preserve"> PAGEREF _Toc147957077 \h </w:instrText>
        </w:r>
        <w:r w:rsidR="007313DE" w:rsidRPr="007313DE">
          <w:rPr>
            <w:rFonts w:ascii="Verdana" w:hAnsi="Verdana"/>
            <w:noProof/>
            <w:webHidden/>
            <w:sz w:val="18"/>
            <w:szCs w:val="18"/>
          </w:rPr>
        </w:r>
        <w:r w:rsidR="007313DE" w:rsidRPr="007313DE">
          <w:rPr>
            <w:rFonts w:ascii="Verdana" w:hAnsi="Verdana"/>
            <w:noProof/>
            <w:webHidden/>
            <w:sz w:val="18"/>
            <w:szCs w:val="18"/>
          </w:rPr>
          <w:fldChar w:fldCharType="separate"/>
        </w:r>
        <w:r w:rsidR="00066D11">
          <w:rPr>
            <w:rFonts w:ascii="Verdana" w:hAnsi="Verdana"/>
            <w:noProof/>
            <w:webHidden/>
            <w:sz w:val="18"/>
            <w:szCs w:val="18"/>
          </w:rPr>
          <w:t>46</w:t>
        </w:r>
        <w:r w:rsidR="007313DE" w:rsidRPr="007313DE">
          <w:rPr>
            <w:rFonts w:ascii="Verdana" w:hAnsi="Verdana"/>
            <w:noProof/>
            <w:webHidden/>
            <w:sz w:val="18"/>
            <w:szCs w:val="18"/>
          </w:rPr>
          <w:fldChar w:fldCharType="end"/>
        </w:r>
      </w:hyperlink>
    </w:p>
    <w:p w14:paraId="405D2B22" w14:textId="5BBE3080" w:rsidR="007313DE" w:rsidRPr="007313DE" w:rsidRDefault="00C5310C">
      <w:pPr>
        <w:pStyle w:val="Tabladeilustraciones"/>
        <w:tabs>
          <w:tab w:val="right" w:leader="dot" w:pos="9062"/>
        </w:tabs>
        <w:rPr>
          <w:rFonts w:ascii="Verdana" w:eastAsiaTheme="minorEastAsia" w:hAnsi="Verdana" w:cstheme="minorBidi"/>
          <w:noProof/>
          <w:kern w:val="2"/>
          <w:sz w:val="18"/>
          <w:szCs w:val="18"/>
          <w:lang w:eastAsia="es-CO"/>
          <w14:ligatures w14:val="standardContextual"/>
        </w:rPr>
      </w:pPr>
      <w:hyperlink w:anchor="_Toc147957078" w:history="1">
        <w:r w:rsidR="007313DE" w:rsidRPr="007313DE">
          <w:rPr>
            <w:rStyle w:val="Hipervnculo"/>
            <w:rFonts w:ascii="Verdana" w:eastAsiaTheme="majorEastAsia" w:hAnsi="Verdana"/>
            <w:b/>
            <w:bCs/>
            <w:noProof/>
            <w:sz w:val="18"/>
            <w:szCs w:val="18"/>
          </w:rPr>
          <w:t>Ilustración 38. Estrategia 3 Objetivo 5</w:t>
        </w:r>
        <w:r w:rsidR="007313DE" w:rsidRPr="007313DE">
          <w:rPr>
            <w:rFonts w:ascii="Verdana" w:hAnsi="Verdana"/>
            <w:noProof/>
            <w:webHidden/>
            <w:sz w:val="18"/>
            <w:szCs w:val="18"/>
          </w:rPr>
          <w:tab/>
        </w:r>
        <w:r w:rsidR="007313DE" w:rsidRPr="007313DE">
          <w:rPr>
            <w:rFonts w:ascii="Verdana" w:hAnsi="Verdana"/>
            <w:noProof/>
            <w:webHidden/>
            <w:sz w:val="18"/>
            <w:szCs w:val="18"/>
          </w:rPr>
          <w:fldChar w:fldCharType="begin"/>
        </w:r>
        <w:r w:rsidR="007313DE" w:rsidRPr="007313DE">
          <w:rPr>
            <w:rFonts w:ascii="Verdana" w:hAnsi="Verdana"/>
            <w:noProof/>
            <w:webHidden/>
            <w:sz w:val="18"/>
            <w:szCs w:val="18"/>
          </w:rPr>
          <w:instrText xml:space="preserve"> PAGEREF _Toc147957078 \h </w:instrText>
        </w:r>
        <w:r w:rsidR="007313DE" w:rsidRPr="007313DE">
          <w:rPr>
            <w:rFonts w:ascii="Verdana" w:hAnsi="Verdana"/>
            <w:noProof/>
            <w:webHidden/>
            <w:sz w:val="18"/>
            <w:szCs w:val="18"/>
          </w:rPr>
        </w:r>
        <w:r w:rsidR="007313DE" w:rsidRPr="007313DE">
          <w:rPr>
            <w:rFonts w:ascii="Verdana" w:hAnsi="Verdana"/>
            <w:noProof/>
            <w:webHidden/>
            <w:sz w:val="18"/>
            <w:szCs w:val="18"/>
          </w:rPr>
          <w:fldChar w:fldCharType="separate"/>
        </w:r>
        <w:r w:rsidR="00066D11">
          <w:rPr>
            <w:rFonts w:ascii="Verdana" w:hAnsi="Verdana"/>
            <w:noProof/>
            <w:webHidden/>
            <w:sz w:val="18"/>
            <w:szCs w:val="18"/>
          </w:rPr>
          <w:t>46</w:t>
        </w:r>
        <w:r w:rsidR="007313DE" w:rsidRPr="007313DE">
          <w:rPr>
            <w:rFonts w:ascii="Verdana" w:hAnsi="Verdana"/>
            <w:noProof/>
            <w:webHidden/>
            <w:sz w:val="18"/>
            <w:szCs w:val="18"/>
          </w:rPr>
          <w:fldChar w:fldCharType="end"/>
        </w:r>
      </w:hyperlink>
    </w:p>
    <w:p w14:paraId="514C8D38" w14:textId="60AA274A" w:rsidR="007313DE" w:rsidRPr="007313DE" w:rsidRDefault="00C5310C">
      <w:pPr>
        <w:pStyle w:val="Tabladeilustraciones"/>
        <w:tabs>
          <w:tab w:val="right" w:leader="dot" w:pos="9062"/>
        </w:tabs>
        <w:rPr>
          <w:rFonts w:ascii="Verdana" w:eastAsiaTheme="minorEastAsia" w:hAnsi="Verdana" w:cstheme="minorBidi"/>
          <w:noProof/>
          <w:kern w:val="2"/>
          <w:sz w:val="18"/>
          <w:szCs w:val="18"/>
          <w:lang w:eastAsia="es-CO"/>
          <w14:ligatures w14:val="standardContextual"/>
        </w:rPr>
      </w:pPr>
      <w:hyperlink w:anchor="_Toc147957079" w:history="1">
        <w:r w:rsidR="007313DE" w:rsidRPr="007313DE">
          <w:rPr>
            <w:rStyle w:val="Hipervnculo"/>
            <w:rFonts w:ascii="Verdana" w:eastAsiaTheme="majorEastAsia" w:hAnsi="Verdana"/>
            <w:b/>
            <w:bCs/>
            <w:noProof/>
            <w:sz w:val="18"/>
            <w:szCs w:val="18"/>
          </w:rPr>
          <w:t>Ilustración 39. Estrategia 4 Objetivo 5</w:t>
        </w:r>
        <w:r w:rsidR="007313DE" w:rsidRPr="007313DE">
          <w:rPr>
            <w:rFonts w:ascii="Verdana" w:hAnsi="Verdana"/>
            <w:noProof/>
            <w:webHidden/>
            <w:sz w:val="18"/>
            <w:szCs w:val="18"/>
          </w:rPr>
          <w:tab/>
        </w:r>
        <w:r w:rsidR="007313DE" w:rsidRPr="007313DE">
          <w:rPr>
            <w:rFonts w:ascii="Verdana" w:hAnsi="Verdana"/>
            <w:noProof/>
            <w:webHidden/>
            <w:sz w:val="18"/>
            <w:szCs w:val="18"/>
          </w:rPr>
          <w:fldChar w:fldCharType="begin"/>
        </w:r>
        <w:r w:rsidR="007313DE" w:rsidRPr="007313DE">
          <w:rPr>
            <w:rFonts w:ascii="Verdana" w:hAnsi="Verdana"/>
            <w:noProof/>
            <w:webHidden/>
            <w:sz w:val="18"/>
            <w:szCs w:val="18"/>
          </w:rPr>
          <w:instrText xml:space="preserve"> PAGEREF _Toc147957079 \h </w:instrText>
        </w:r>
        <w:r w:rsidR="007313DE" w:rsidRPr="007313DE">
          <w:rPr>
            <w:rFonts w:ascii="Verdana" w:hAnsi="Verdana"/>
            <w:noProof/>
            <w:webHidden/>
            <w:sz w:val="18"/>
            <w:szCs w:val="18"/>
          </w:rPr>
        </w:r>
        <w:r w:rsidR="007313DE" w:rsidRPr="007313DE">
          <w:rPr>
            <w:rFonts w:ascii="Verdana" w:hAnsi="Verdana"/>
            <w:noProof/>
            <w:webHidden/>
            <w:sz w:val="18"/>
            <w:szCs w:val="18"/>
          </w:rPr>
          <w:fldChar w:fldCharType="separate"/>
        </w:r>
        <w:r w:rsidR="00066D11">
          <w:rPr>
            <w:rFonts w:ascii="Verdana" w:hAnsi="Verdana"/>
            <w:noProof/>
            <w:webHidden/>
            <w:sz w:val="18"/>
            <w:szCs w:val="18"/>
          </w:rPr>
          <w:t>47</w:t>
        </w:r>
        <w:r w:rsidR="007313DE" w:rsidRPr="007313DE">
          <w:rPr>
            <w:rFonts w:ascii="Verdana" w:hAnsi="Verdana"/>
            <w:noProof/>
            <w:webHidden/>
            <w:sz w:val="18"/>
            <w:szCs w:val="18"/>
          </w:rPr>
          <w:fldChar w:fldCharType="end"/>
        </w:r>
      </w:hyperlink>
    </w:p>
    <w:p w14:paraId="00D288CC" w14:textId="268D5917" w:rsidR="007313DE" w:rsidRPr="007313DE" w:rsidRDefault="00C5310C">
      <w:pPr>
        <w:pStyle w:val="Tabladeilustraciones"/>
        <w:tabs>
          <w:tab w:val="right" w:leader="dot" w:pos="9062"/>
        </w:tabs>
        <w:rPr>
          <w:rFonts w:ascii="Verdana" w:eastAsiaTheme="minorEastAsia" w:hAnsi="Verdana" w:cstheme="minorBidi"/>
          <w:noProof/>
          <w:kern w:val="2"/>
          <w:sz w:val="18"/>
          <w:szCs w:val="18"/>
          <w:lang w:eastAsia="es-CO"/>
          <w14:ligatures w14:val="standardContextual"/>
        </w:rPr>
      </w:pPr>
      <w:hyperlink w:anchor="_Toc147957080" w:history="1">
        <w:r w:rsidR="007313DE" w:rsidRPr="007313DE">
          <w:rPr>
            <w:rStyle w:val="Hipervnculo"/>
            <w:rFonts w:ascii="Verdana" w:eastAsiaTheme="majorEastAsia" w:hAnsi="Verdana"/>
            <w:b/>
            <w:bCs/>
            <w:noProof/>
            <w:sz w:val="18"/>
            <w:szCs w:val="18"/>
          </w:rPr>
          <w:t>Ilustración 40. Estrategia 5 Objetivo 5</w:t>
        </w:r>
        <w:r w:rsidR="007313DE" w:rsidRPr="007313DE">
          <w:rPr>
            <w:rFonts w:ascii="Verdana" w:hAnsi="Verdana"/>
            <w:noProof/>
            <w:webHidden/>
            <w:sz w:val="18"/>
            <w:szCs w:val="18"/>
          </w:rPr>
          <w:tab/>
        </w:r>
        <w:r w:rsidR="007313DE" w:rsidRPr="007313DE">
          <w:rPr>
            <w:rFonts w:ascii="Verdana" w:hAnsi="Verdana"/>
            <w:noProof/>
            <w:webHidden/>
            <w:sz w:val="18"/>
            <w:szCs w:val="18"/>
          </w:rPr>
          <w:fldChar w:fldCharType="begin"/>
        </w:r>
        <w:r w:rsidR="007313DE" w:rsidRPr="007313DE">
          <w:rPr>
            <w:rFonts w:ascii="Verdana" w:hAnsi="Verdana"/>
            <w:noProof/>
            <w:webHidden/>
            <w:sz w:val="18"/>
            <w:szCs w:val="18"/>
          </w:rPr>
          <w:instrText xml:space="preserve"> PAGEREF _Toc147957080 \h </w:instrText>
        </w:r>
        <w:r w:rsidR="007313DE" w:rsidRPr="007313DE">
          <w:rPr>
            <w:rFonts w:ascii="Verdana" w:hAnsi="Verdana"/>
            <w:noProof/>
            <w:webHidden/>
            <w:sz w:val="18"/>
            <w:szCs w:val="18"/>
          </w:rPr>
        </w:r>
        <w:r w:rsidR="007313DE" w:rsidRPr="007313DE">
          <w:rPr>
            <w:rFonts w:ascii="Verdana" w:hAnsi="Verdana"/>
            <w:noProof/>
            <w:webHidden/>
            <w:sz w:val="18"/>
            <w:szCs w:val="18"/>
          </w:rPr>
          <w:fldChar w:fldCharType="separate"/>
        </w:r>
        <w:r w:rsidR="00066D11">
          <w:rPr>
            <w:rFonts w:ascii="Verdana" w:hAnsi="Verdana"/>
            <w:noProof/>
            <w:webHidden/>
            <w:sz w:val="18"/>
            <w:szCs w:val="18"/>
          </w:rPr>
          <w:t>47</w:t>
        </w:r>
        <w:r w:rsidR="007313DE" w:rsidRPr="007313DE">
          <w:rPr>
            <w:rFonts w:ascii="Verdana" w:hAnsi="Verdana"/>
            <w:noProof/>
            <w:webHidden/>
            <w:sz w:val="18"/>
            <w:szCs w:val="18"/>
          </w:rPr>
          <w:fldChar w:fldCharType="end"/>
        </w:r>
      </w:hyperlink>
    </w:p>
    <w:p w14:paraId="27D6995B" w14:textId="79D25E1C" w:rsidR="007313DE" w:rsidRPr="007313DE" w:rsidRDefault="00C5310C">
      <w:pPr>
        <w:pStyle w:val="Tabladeilustraciones"/>
        <w:tabs>
          <w:tab w:val="right" w:leader="dot" w:pos="9062"/>
        </w:tabs>
        <w:rPr>
          <w:rFonts w:ascii="Verdana" w:eastAsiaTheme="minorEastAsia" w:hAnsi="Verdana" w:cstheme="minorBidi"/>
          <w:noProof/>
          <w:kern w:val="2"/>
          <w:sz w:val="18"/>
          <w:szCs w:val="18"/>
          <w:lang w:eastAsia="es-CO"/>
          <w14:ligatures w14:val="standardContextual"/>
        </w:rPr>
      </w:pPr>
      <w:hyperlink w:anchor="_Toc147957081" w:history="1">
        <w:r w:rsidR="007313DE" w:rsidRPr="007313DE">
          <w:rPr>
            <w:rStyle w:val="Hipervnculo"/>
            <w:rFonts w:ascii="Verdana" w:eastAsiaTheme="majorEastAsia" w:hAnsi="Verdana"/>
            <w:b/>
            <w:bCs/>
            <w:noProof/>
            <w:sz w:val="18"/>
            <w:szCs w:val="18"/>
          </w:rPr>
          <w:t>Ilustración 41. Estrategia 6 Objetivo 5</w:t>
        </w:r>
        <w:r w:rsidR="007313DE" w:rsidRPr="007313DE">
          <w:rPr>
            <w:rFonts w:ascii="Verdana" w:hAnsi="Verdana"/>
            <w:noProof/>
            <w:webHidden/>
            <w:sz w:val="18"/>
            <w:szCs w:val="18"/>
          </w:rPr>
          <w:tab/>
        </w:r>
        <w:r w:rsidR="007313DE" w:rsidRPr="007313DE">
          <w:rPr>
            <w:rFonts w:ascii="Verdana" w:hAnsi="Verdana"/>
            <w:noProof/>
            <w:webHidden/>
            <w:sz w:val="18"/>
            <w:szCs w:val="18"/>
          </w:rPr>
          <w:fldChar w:fldCharType="begin"/>
        </w:r>
        <w:r w:rsidR="007313DE" w:rsidRPr="007313DE">
          <w:rPr>
            <w:rFonts w:ascii="Verdana" w:hAnsi="Verdana"/>
            <w:noProof/>
            <w:webHidden/>
            <w:sz w:val="18"/>
            <w:szCs w:val="18"/>
          </w:rPr>
          <w:instrText xml:space="preserve"> PAGEREF _Toc147957081 \h </w:instrText>
        </w:r>
        <w:r w:rsidR="007313DE" w:rsidRPr="007313DE">
          <w:rPr>
            <w:rFonts w:ascii="Verdana" w:hAnsi="Verdana"/>
            <w:noProof/>
            <w:webHidden/>
            <w:sz w:val="18"/>
            <w:szCs w:val="18"/>
          </w:rPr>
        </w:r>
        <w:r w:rsidR="007313DE" w:rsidRPr="007313DE">
          <w:rPr>
            <w:rFonts w:ascii="Verdana" w:hAnsi="Verdana"/>
            <w:noProof/>
            <w:webHidden/>
            <w:sz w:val="18"/>
            <w:szCs w:val="18"/>
          </w:rPr>
          <w:fldChar w:fldCharType="separate"/>
        </w:r>
        <w:r w:rsidR="00066D11">
          <w:rPr>
            <w:rFonts w:ascii="Verdana" w:hAnsi="Verdana"/>
            <w:noProof/>
            <w:webHidden/>
            <w:sz w:val="18"/>
            <w:szCs w:val="18"/>
          </w:rPr>
          <w:t>48</w:t>
        </w:r>
        <w:r w:rsidR="007313DE" w:rsidRPr="007313DE">
          <w:rPr>
            <w:rFonts w:ascii="Verdana" w:hAnsi="Verdana"/>
            <w:noProof/>
            <w:webHidden/>
            <w:sz w:val="18"/>
            <w:szCs w:val="18"/>
          </w:rPr>
          <w:fldChar w:fldCharType="end"/>
        </w:r>
      </w:hyperlink>
    </w:p>
    <w:p w14:paraId="6EC60815" w14:textId="702C65C7" w:rsidR="007313DE" w:rsidRPr="007313DE" w:rsidRDefault="00C5310C">
      <w:pPr>
        <w:pStyle w:val="Tabladeilustraciones"/>
        <w:tabs>
          <w:tab w:val="right" w:leader="dot" w:pos="9062"/>
        </w:tabs>
        <w:rPr>
          <w:rFonts w:ascii="Verdana" w:eastAsiaTheme="minorEastAsia" w:hAnsi="Verdana" w:cstheme="minorBidi"/>
          <w:noProof/>
          <w:kern w:val="2"/>
          <w:sz w:val="18"/>
          <w:szCs w:val="18"/>
          <w:lang w:eastAsia="es-CO"/>
          <w14:ligatures w14:val="standardContextual"/>
        </w:rPr>
      </w:pPr>
      <w:hyperlink w:anchor="_Toc147957082" w:history="1">
        <w:r w:rsidR="007313DE" w:rsidRPr="007313DE">
          <w:rPr>
            <w:rStyle w:val="Hipervnculo"/>
            <w:rFonts w:ascii="Verdana" w:eastAsiaTheme="majorEastAsia" w:hAnsi="Verdana"/>
            <w:b/>
            <w:bCs/>
            <w:noProof/>
            <w:sz w:val="18"/>
            <w:szCs w:val="18"/>
          </w:rPr>
          <w:t>Ilustración 42. Mapa Estratégico ADRES</w:t>
        </w:r>
        <w:r w:rsidR="007313DE" w:rsidRPr="007313DE">
          <w:rPr>
            <w:rFonts w:ascii="Verdana" w:hAnsi="Verdana"/>
            <w:noProof/>
            <w:webHidden/>
            <w:sz w:val="18"/>
            <w:szCs w:val="18"/>
          </w:rPr>
          <w:tab/>
        </w:r>
        <w:r w:rsidR="007313DE" w:rsidRPr="007313DE">
          <w:rPr>
            <w:rFonts w:ascii="Verdana" w:hAnsi="Verdana"/>
            <w:noProof/>
            <w:webHidden/>
            <w:sz w:val="18"/>
            <w:szCs w:val="18"/>
          </w:rPr>
          <w:fldChar w:fldCharType="begin"/>
        </w:r>
        <w:r w:rsidR="007313DE" w:rsidRPr="007313DE">
          <w:rPr>
            <w:rFonts w:ascii="Verdana" w:hAnsi="Verdana"/>
            <w:noProof/>
            <w:webHidden/>
            <w:sz w:val="18"/>
            <w:szCs w:val="18"/>
          </w:rPr>
          <w:instrText xml:space="preserve"> PAGEREF _Toc147957082 \h </w:instrText>
        </w:r>
        <w:r w:rsidR="007313DE" w:rsidRPr="007313DE">
          <w:rPr>
            <w:rFonts w:ascii="Verdana" w:hAnsi="Verdana"/>
            <w:noProof/>
            <w:webHidden/>
            <w:sz w:val="18"/>
            <w:szCs w:val="18"/>
          </w:rPr>
        </w:r>
        <w:r w:rsidR="007313DE" w:rsidRPr="007313DE">
          <w:rPr>
            <w:rFonts w:ascii="Verdana" w:hAnsi="Verdana"/>
            <w:noProof/>
            <w:webHidden/>
            <w:sz w:val="18"/>
            <w:szCs w:val="18"/>
          </w:rPr>
          <w:fldChar w:fldCharType="separate"/>
        </w:r>
        <w:r w:rsidR="00066D11">
          <w:rPr>
            <w:rFonts w:ascii="Verdana" w:hAnsi="Verdana"/>
            <w:noProof/>
            <w:webHidden/>
            <w:sz w:val="18"/>
            <w:szCs w:val="18"/>
          </w:rPr>
          <w:t>62</w:t>
        </w:r>
        <w:r w:rsidR="007313DE" w:rsidRPr="007313DE">
          <w:rPr>
            <w:rFonts w:ascii="Verdana" w:hAnsi="Verdana"/>
            <w:noProof/>
            <w:webHidden/>
            <w:sz w:val="18"/>
            <w:szCs w:val="18"/>
          </w:rPr>
          <w:fldChar w:fldCharType="end"/>
        </w:r>
      </w:hyperlink>
    </w:p>
    <w:p w14:paraId="30C5D40F" w14:textId="7D82A2B1" w:rsidR="0064510A" w:rsidRDefault="00CF5758" w:rsidP="00BE5AB3">
      <w:pPr>
        <w:spacing w:before="265"/>
        <w:ind w:right="49"/>
        <w:contextualSpacing/>
        <w:jc w:val="center"/>
        <w:rPr>
          <w:rFonts w:ascii="Verdana" w:eastAsiaTheme="minorHAnsi" w:hAnsi="Verdana" w:cs="Arial"/>
          <w:b/>
          <w:color w:val="2F5496" w:themeColor="accent1" w:themeShade="BF"/>
          <w:sz w:val="32"/>
          <w:szCs w:val="32"/>
          <w:lang w:val="es-ES" w:eastAsia="en-US"/>
        </w:rPr>
      </w:pPr>
      <w:r>
        <w:rPr>
          <w:rFonts w:ascii="Verdana" w:eastAsiaTheme="minorHAnsi" w:hAnsi="Verdana" w:cs="Arial"/>
          <w:b/>
          <w:color w:val="2F5496" w:themeColor="accent1" w:themeShade="BF"/>
          <w:sz w:val="32"/>
          <w:szCs w:val="32"/>
          <w:lang w:val="es-ES" w:eastAsia="en-US"/>
        </w:rPr>
        <w:fldChar w:fldCharType="end"/>
      </w:r>
    </w:p>
    <w:p w14:paraId="4AB2F32B" w14:textId="7C6A2A77" w:rsidR="00BE5AB3" w:rsidRPr="00BE5AB3" w:rsidRDefault="00BE5AB3" w:rsidP="00BE5AB3">
      <w:pPr>
        <w:spacing w:before="265"/>
        <w:ind w:right="49"/>
        <w:contextualSpacing/>
        <w:jc w:val="center"/>
        <w:rPr>
          <w:rFonts w:ascii="Verdana" w:eastAsiaTheme="minorHAnsi" w:hAnsi="Verdana" w:cs="Arial"/>
          <w:b/>
          <w:color w:val="2F5496" w:themeColor="accent1" w:themeShade="BF"/>
          <w:sz w:val="20"/>
          <w:szCs w:val="20"/>
          <w:lang w:val="es-ES" w:eastAsia="en-US"/>
        </w:rPr>
      </w:pPr>
      <w:r w:rsidRPr="00BE5AB3">
        <w:rPr>
          <w:rFonts w:ascii="Verdana" w:eastAsiaTheme="minorHAnsi" w:hAnsi="Verdana" w:cs="Arial"/>
          <w:b/>
          <w:color w:val="2F5496" w:themeColor="accent1" w:themeShade="BF"/>
          <w:sz w:val="20"/>
          <w:szCs w:val="20"/>
          <w:lang w:val="es-ES" w:eastAsia="en-US"/>
        </w:rPr>
        <w:t>LISTA DE TABLAS</w:t>
      </w:r>
    </w:p>
    <w:p w14:paraId="4413E82E" w14:textId="77777777" w:rsidR="00BE5AB3" w:rsidRDefault="00BE5AB3" w:rsidP="00EC4B43">
      <w:pPr>
        <w:spacing w:before="265"/>
        <w:ind w:right="49"/>
        <w:contextualSpacing/>
        <w:jc w:val="center"/>
        <w:rPr>
          <w:rFonts w:ascii="Verdana" w:eastAsiaTheme="minorHAnsi" w:hAnsi="Verdana" w:cs="Arial"/>
          <w:b/>
          <w:color w:val="2F5496" w:themeColor="accent1" w:themeShade="BF"/>
          <w:sz w:val="32"/>
          <w:szCs w:val="32"/>
          <w:lang w:val="es-ES" w:eastAsia="en-US"/>
        </w:rPr>
      </w:pPr>
    </w:p>
    <w:p w14:paraId="5E331C4F" w14:textId="7135D724" w:rsidR="006A2AAF" w:rsidRPr="006A2AAF" w:rsidRDefault="00BE5AB3">
      <w:pPr>
        <w:pStyle w:val="Tabladeilustraciones"/>
        <w:tabs>
          <w:tab w:val="right" w:leader="dot" w:pos="9062"/>
        </w:tabs>
        <w:rPr>
          <w:rFonts w:ascii="Verdana" w:eastAsiaTheme="minorEastAsia" w:hAnsi="Verdana" w:cstheme="minorBidi"/>
          <w:b/>
          <w:noProof/>
          <w:kern w:val="2"/>
          <w:sz w:val="18"/>
          <w:szCs w:val="18"/>
          <w:lang w:eastAsia="es-CO"/>
          <w14:ligatures w14:val="standardContextual"/>
        </w:rPr>
      </w:pPr>
      <w:r w:rsidRPr="006A2AAF">
        <w:rPr>
          <w:rFonts w:ascii="Verdana" w:eastAsiaTheme="minorHAnsi" w:hAnsi="Verdana" w:cs="Arial"/>
          <w:b/>
          <w:color w:val="2F5496" w:themeColor="accent1" w:themeShade="BF"/>
          <w:sz w:val="32"/>
          <w:szCs w:val="32"/>
          <w:lang w:val="es-ES" w:eastAsia="en-US"/>
        </w:rPr>
        <w:fldChar w:fldCharType="begin"/>
      </w:r>
      <w:r w:rsidRPr="006A2AAF">
        <w:rPr>
          <w:rFonts w:ascii="Verdana" w:eastAsiaTheme="minorHAnsi" w:hAnsi="Verdana" w:cs="Arial"/>
          <w:b/>
          <w:color w:val="2F5496" w:themeColor="accent1" w:themeShade="BF"/>
          <w:sz w:val="32"/>
          <w:szCs w:val="32"/>
          <w:lang w:val="es-ES" w:eastAsia="en-US"/>
        </w:rPr>
        <w:instrText xml:space="preserve"> TOC \h \z \c "Tabla" </w:instrText>
      </w:r>
      <w:r w:rsidRPr="006A2AAF">
        <w:rPr>
          <w:rFonts w:ascii="Verdana" w:eastAsiaTheme="minorHAnsi" w:hAnsi="Verdana" w:cs="Arial"/>
          <w:b/>
          <w:color w:val="2F5496" w:themeColor="accent1" w:themeShade="BF"/>
          <w:sz w:val="32"/>
          <w:szCs w:val="32"/>
          <w:lang w:val="es-ES" w:eastAsia="en-US"/>
        </w:rPr>
        <w:fldChar w:fldCharType="separate"/>
      </w:r>
      <w:hyperlink w:anchor="_Toc147955699" w:history="1">
        <w:r w:rsidR="006A2AAF" w:rsidRPr="006A2AAF">
          <w:rPr>
            <w:rStyle w:val="Hipervnculo"/>
            <w:rFonts w:ascii="Verdana" w:eastAsiaTheme="majorEastAsia" w:hAnsi="Verdana"/>
            <w:b/>
            <w:noProof/>
            <w:sz w:val="18"/>
            <w:szCs w:val="18"/>
          </w:rPr>
          <w:t>Tabla 1. Articulado Plan Nacional de Desarrollo aplicable a la ADRES</w:t>
        </w:r>
        <w:r w:rsidR="006A2AAF" w:rsidRPr="006A2AAF">
          <w:rPr>
            <w:rFonts w:ascii="Verdana" w:hAnsi="Verdana"/>
            <w:b/>
            <w:noProof/>
            <w:webHidden/>
            <w:sz w:val="18"/>
            <w:szCs w:val="18"/>
          </w:rPr>
          <w:tab/>
        </w:r>
        <w:r w:rsidR="006A2AAF" w:rsidRPr="006A2AAF">
          <w:rPr>
            <w:rFonts w:ascii="Verdana" w:hAnsi="Verdana"/>
            <w:b/>
            <w:noProof/>
            <w:webHidden/>
            <w:sz w:val="18"/>
            <w:szCs w:val="18"/>
          </w:rPr>
          <w:fldChar w:fldCharType="begin"/>
        </w:r>
        <w:r w:rsidR="006A2AAF" w:rsidRPr="006A2AAF">
          <w:rPr>
            <w:rFonts w:ascii="Verdana" w:hAnsi="Verdana"/>
            <w:b/>
            <w:noProof/>
            <w:webHidden/>
            <w:sz w:val="18"/>
            <w:szCs w:val="18"/>
          </w:rPr>
          <w:instrText xml:space="preserve"> PAGEREF _Toc147955699 \h </w:instrText>
        </w:r>
        <w:r w:rsidR="006A2AAF" w:rsidRPr="006A2AAF">
          <w:rPr>
            <w:rFonts w:ascii="Verdana" w:hAnsi="Verdana"/>
            <w:b/>
            <w:noProof/>
            <w:webHidden/>
            <w:sz w:val="18"/>
            <w:szCs w:val="18"/>
          </w:rPr>
        </w:r>
        <w:r w:rsidR="006A2AAF" w:rsidRPr="006A2AAF">
          <w:rPr>
            <w:rFonts w:ascii="Verdana" w:hAnsi="Verdana"/>
            <w:b/>
            <w:noProof/>
            <w:webHidden/>
            <w:sz w:val="18"/>
            <w:szCs w:val="18"/>
          </w:rPr>
          <w:fldChar w:fldCharType="separate"/>
        </w:r>
        <w:r w:rsidR="00066D11">
          <w:rPr>
            <w:rFonts w:ascii="Verdana" w:hAnsi="Verdana"/>
            <w:b/>
            <w:noProof/>
            <w:webHidden/>
            <w:sz w:val="18"/>
            <w:szCs w:val="18"/>
          </w:rPr>
          <w:t>11</w:t>
        </w:r>
        <w:r w:rsidR="006A2AAF" w:rsidRPr="006A2AAF">
          <w:rPr>
            <w:rFonts w:ascii="Verdana" w:hAnsi="Verdana"/>
            <w:b/>
            <w:noProof/>
            <w:webHidden/>
            <w:sz w:val="18"/>
            <w:szCs w:val="18"/>
          </w:rPr>
          <w:fldChar w:fldCharType="end"/>
        </w:r>
      </w:hyperlink>
    </w:p>
    <w:p w14:paraId="69D1F723" w14:textId="1CB888ED" w:rsidR="006A2AAF" w:rsidRPr="006A2AAF" w:rsidRDefault="00C5310C">
      <w:pPr>
        <w:pStyle w:val="Tabladeilustraciones"/>
        <w:tabs>
          <w:tab w:val="right" w:leader="dot" w:pos="9062"/>
        </w:tabs>
        <w:rPr>
          <w:rFonts w:ascii="Verdana" w:eastAsiaTheme="minorEastAsia" w:hAnsi="Verdana" w:cstheme="minorBidi"/>
          <w:b/>
          <w:noProof/>
          <w:kern w:val="2"/>
          <w:sz w:val="18"/>
          <w:szCs w:val="18"/>
          <w:lang w:eastAsia="es-CO"/>
          <w14:ligatures w14:val="standardContextual"/>
        </w:rPr>
      </w:pPr>
      <w:hyperlink w:anchor="_Toc147955700" w:history="1">
        <w:r w:rsidR="006A2AAF" w:rsidRPr="006A2AAF">
          <w:rPr>
            <w:rStyle w:val="Hipervnculo"/>
            <w:rFonts w:ascii="Verdana" w:eastAsiaTheme="majorEastAsia" w:hAnsi="Verdana"/>
            <w:b/>
            <w:noProof/>
            <w:sz w:val="18"/>
            <w:szCs w:val="18"/>
          </w:rPr>
          <w:t>Tabla 2. Articulado de la Reforma a la Salud aplicable a la ADRES</w:t>
        </w:r>
        <w:r w:rsidR="006A2AAF" w:rsidRPr="006A2AAF">
          <w:rPr>
            <w:rFonts w:ascii="Verdana" w:hAnsi="Verdana"/>
            <w:b/>
            <w:noProof/>
            <w:webHidden/>
            <w:sz w:val="18"/>
            <w:szCs w:val="18"/>
          </w:rPr>
          <w:tab/>
        </w:r>
        <w:r w:rsidR="006A2AAF" w:rsidRPr="006A2AAF">
          <w:rPr>
            <w:rFonts w:ascii="Verdana" w:hAnsi="Verdana"/>
            <w:b/>
            <w:noProof/>
            <w:webHidden/>
            <w:sz w:val="18"/>
            <w:szCs w:val="18"/>
          </w:rPr>
          <w:fldChar w:fldCharType="begin"/>
        </w:r>
        <w:r w:rsidR="006A2AAF" w:rsidRPr="006A2AAF">
          <w:rPr>
            <w:rFonts w:ascii="Verdana" w:hAnsi="Verdana"/>
            <w:b/>
            <w:noProof/>
            <w:webHidden/>
            <w:sz w:val="18"/>
            <w:szCs w:val="18"/>
          </w:rPr>
          <w:instrText xml:space="preserve"> PAGEREF _Toc147955700 \h </w:instrText>
        </w:r>
        <w:r w:rsidR="006A2AAF" w:rsidRPr="006A2AAF">
          <w:rPr>
            <w:rFonts w:ascii="Verdana" w:hAnsi="Verdana"/>
            <w:b/>
            <w:noProof/>
            <w:webHidden/>
            <w:sz w:val="18"/>
            <w:szCs w:val="18"/>
          </w:rPr>
        </w:r>
        <w:r w:rsidR="006A2AAF" w:rsidRPr="006A2AAF">
          <w:rPr>
            <w:rFonts w:ascii="Verdana" w:hAnsi="Verdana"/>
            <w:b/>
            <w:noProof/>
            <w:webHidden/>
            <w:sz w:val="18"/>
            <w:szCs w:val="18"/>
          </w:rPr>
          <w:fldChar w:fldCharType="separate"/>
        </w:r>
        <w:r w:rsidR="00066D11">
          <w:rPr>
            <w:rFonts w:ascii="Verdana" w:hAnsi="Verdana"/>
            <w:b/>
            <w:noProof/>
            <w:webHidden/>
            <w:sz w:val="18"/>
            <w:szCs w:val="18"/>
          </w:rPr>
          <w:t>14</w:t>
        </w:r>
        <w:r w:rsidR="006A2AAF" w:rsidRPr="006A2AAF">
          <w:rPr>
            <w:rFonts w:ascii="Verdana" w:hAnsi="Verdana"/>
            <w:b/>
            <w:noProof/>
            <w:webHidden/>
            <w:sz w:val="18"/>
            <w:szCs w:val="18"/>
          </w:rPr>
          <w:fldChar w:fldCharType="end"/>
        </w:r>
      </w:hyperlink>
    </w:p>
    <w:p w14:paraId="3702DDE5" w14:textId="37FB7CA4" w:rsidR="006A2AAF" w:rsidRPr="006A2AAF" w:rsidRDefault="00C5310C">
      <w:pPr>
        <w:pStyle w:val="Tabladeilustraciones"/>
        <w:tabs>
          <w:tab w:val="right" w:leader="dot" w:pos="9062"/>
        </w:tabs>
        <w:rPr>
          <w:rFonts w:ascii="Verdana" w:eastAsiaTheme="minorEastAsia" w:hAnsi="Verdana" w:cstheme="minorBidi"/>
          <w:b/>
          <w:noProof/>
          <w:kern w:val="2"/>
          <w:sz w:val="18"/>
          <w:szCs w:val="18"/>
          <w:lang w:eastAsia="es-CO"/>
          <w14:ligatures w14:val="standardContextual"/>
        </w:rPr>
      </w:pPr>
      <w:hyperlink w:anchor="_Toc147955701" w:history="1">
        <w:r w:rsidR="006A2AAF" w:rsidRPr="006A2AAF">
          <w:rPr>
            <w:rStyle w:val="Hipervnculo"/>
            <w:rFonts w:ascii="Verdana" w:eastAsiaTheme="majorEastAsia" w:hAnsi="Verdana"/>
            <w:b/>
            <w:noProof/>
            <w:sz w:val="18"/>
            <w:szCs w:val="18"/>
          </w:rPr>
          <w:t>Tabla 3. Fortalezas ADRES</w:t>
        </w:r>
        <w:r w:rsidR="006A2AAF" w:rsidRPr="006A2AAF">
          <w:rPr>
            <w:rFonts w:ascii="Verdana" w:hAnsi="Verdana"/>
            <w:b/>
            <w:noProof/>
            <w:webHidden/>
            <w:sz w:val="18"/>
            <w:szCs w:val="18"/>
          </w:rPr>
          <w:tab/>
        </w:r>
        <w:r w:rsidR="006A2AAF" w:rsidRPr="006A2AAF">
          <w:rPr>
            <w:rFonts w:ascii="Verdana" w:hAnsi="Verdana"/>
            <w:b/>
            <w:noProof/>
            <w:webHidden/>
            <w:sz w:val="18"/>
            <w:szCs w:val="18"/>
          </w:rPr>
          <w:fldChar w:fldCharType="begin"/>
        </w:r>
        <w:r w:rsidR="006A2AAF" w:rsidRPr="006A2AAF">
          <w:rPr>
            <w:rFonts w:ascii="Verdana" w:hAnsi="Verdana"/>
            <w:b/>
            <w:noProof/>
            <w:webHidden/>
            <w:sz w:val="18"/>
            <w:szCs w:val="18"/>
          </w:rPr>
          <w:instrText xml:space="preserve"> PAGEREF _Toc147955701 \h </w:instrText>
        </w:r>
        <w:r w:rsidR="006A2AAF" w:rsidRPr="006A2AAF">
          <w:rPr>
            <w:rFonts w:ascii="Verdana" w:hAnsi="Verdana"/>
            <w:b/>
            <w:noProof/>
            <w:webHidden/>
            <w:sz w:val="18"/>
            <w:szCs w:val="18"/>
          </w:rPr>
        </w:r>
        <w:r w:rsidR="006A2AAF" w:rsidRPr="006A2AAF">
          <w:rPr>
            <w:rFonts w:ascii="Verdana" w:hAnsi="Verdana"/>
            <w:b/>
            <w:noProof/>
            <w:webHidden/>
            <w:sz w:val="18"/>
            <w:szCs w:val="18"/>
          </w:rPr>
          <w:fldChar w:fldCharType="separate"/>
        </w:r>
        <w:r w:rsidR="00066D11">
          <w:rPr>
            <w:rFonts w:ascii="Verdana" w:hAnsi="Verdana"/>
            <w:b/>
            <w:noProof/>
            <w:webHidden/>
            <w:sz w:val="18"/>
            <w:szCs w:val="18"/>
          </w:rPr>
          <w:t>22</w:t>
        </w:r>
        <w:r w:rsidR="006A2AAF" w:rsidRPr="006A2AAF">
          <w:rPr>
            <w:rFonts w:ascii="Verdana" w:hAnsi="Verdana"/>
            <w:b/>
            <w:noProof/>
            <w:webHidden/>
            <w:sz w:val="18"/>
            <w:szCs w:val="18"/>
          </w:rPr>
          <w:fldChar w:fldCharType="end"/>
        </w:r>
      </w:hyperlink>
    </w:p>
    <w:p w14:paraId="04076E6A" w14:textId="78EC6EAB" w:rsidR="006A2AAF" w:rsidRPr="006A2AAF" w:rsidRDefault="00C5310C">
      <w:pPr>
        <w:pStyle w:val="Tabladeilustraciones"/>
        <w:tabs>
          <w:tab w:val="right" w:leader="dot" w:pos="9062"/>
        </w:tabs>
        <w:rPr>
          <w:rFonts w:ascii="Verdana" w:eastAsiaTheme="minorEastAsia" w:hAnsi="Verdana" w:cstheme="minorBidi"/>
          <w:b/>
          <w:noProof/>
          <w:kern w:val="2"/>
          <w:sz w:val="18"/>
          <w:szCs w:val="18"/>
          <w:lang w:eastAsia="es-CO"/>
          <w14:ligatures w14:val="standardContextual"/>
        </w:rPr>
      </w:pPr>
      <w:hyperlink w:anchor="_Toc147955702" w:history="1">
        <w:r w:rsidR="006A2AAF" w:rsidRPr="006A2AAF">
          <w:rPr>
            <w:rStyle w:val="Hipervnculo"/>
            <w:rFonts w:ascii="Verdana" w:eastAsiaTheme="majorEastAsia" w:hAnsi="Verdana"/>
            <w:b/>
            <w:noProof/>
            <w:sz w:val="18"/>
            <w:szCs w:val="18"/>
          </w:rPr>
          <w:t>Tabla 4. Oportunidades ADRES</w:t>
        </w:r>
        <w:r w:rsidR="006A2AAF" w:rsidRPr="006A2AAF">
          <w:rPr>
            <w:rFonts w:ascii="Verdana" w:hAnsi="Verdana"/>
            <w:b/>
            <w:noProof/>
            <w:webHidden/>
            <w:sz w:val="18"/>
            <w:szCs w:val="18"/>
          </w:rPr>
          <w:tab/>
        </w:r>
        <w:r w:rsidR="006A2AAF" w:rsidRPr="006A2AAF">
          <w:rPr>
            <w:rFonts w:ascii="Verdana" w:hAnsi="Verdana"/>
            <w:b/>
            <w:noProof/>
            <w:webHidden/>
            <w:sz w:val="18"/>
            <w:szCs w:val="18"/>
          </w:rPr>
          <w:fldChar w:fldCharType="begin"/>
        </w:r>
        <w:r w:rsidR="006A2AAF" w:rsidRPr="006A2AAF">
          <w:rPr>
            <w:rFonts w:ascii="Verdana" w:hAnsi="Verdana"/>
            <w:b/>
            <w:noProof/>
            <w:webHidden/>
            <w:sz w:val="18"/>
            <w:szCs w:val="18"/>
          </w:rPr>
          <w:instrText xml:space="preserve"> PAGEREF _Toc147955702 \h </w:instrText>
        </w:r>
        <w:r w:rsidR="006A2AAF" w:rsidRPr="006A2AAF">
          <w:rPr>
            <w:rFonts w:ascii="Verdana" w:hAnsi="Verdana"/>
            <w:b/>
            <w:noProof/>
            <w:webHidden/>
            <w:sz w:val="18"/>
            <w:szCs w:val="18"/>
          </w:rPr>
        </w:r>
        <w:r w:rsidR="006A2AAF" w:rsidRPr="006A2AAF">
          <w:rPr>
            <w:rFonts w:ascii="Verdana" w:hAnsi="Verdana"/>
            <w:b/>
            <w:noProof/>
            <w:webHidden/>
            <w:sz w:val="18"/>
            <w:szCs w:val="18"/>
          </w:rPr>
          <w:fldChar w:fldCharType="separate"/>
        </w:r>
        <w:r w:rsidR="00066D11">
          <w:rPr>
            <w:rFonts w:ascii="Verdana" w:hAnsi="Verdana"/>
            <w:b/>
            <w:noProof/>
            <w:webHidden/>
            <w:sz w:val="18"/>
            <w:szCs w:val="18"/>
          </w:rPr>
          <w:t>23</w:t>
        </w:r>
        <w:r w:rsidR="006A2AAF" w:rsidRPr="006A2AAF">
          <w:rPr>
            <w:rFonts w:ascii="Verdana" w:hAnsi="Verdana"/>
            <w:b/>
            <w:noProof/>
            <w:webHidden/>
            <w:sz w:val="18"/>
            <w:szCs w:val="18"/>
          </w:rPr>
          <w:fldChar w:fldCharType="end"/>
        </w:r>
      </w:hyperlink>
    </w:p>
    <w:p w14:paraId="2C239247" w14:textId="5FC8C976" w:rsidR="006A2AAF" w:rsidRPr="006A2AAF" w:rsidRDefault="00C5310C">
      <w:pPr>
        <w:pStyle w:val="Tabladeilustraciones"/>
        <w:tabs>
          <w:tab w:val="right" w:leader="dot" w:pos="9062"/>
        </w:tabs>
        <w:rPr>
          <w:rFonts w:ascii="Verdana" w:eastAsiaTheme="minorEastAsia" w:hAnsi="Verdana" w:cstheme="minorBidi"/>
          <w:b/>
          <w:noProof/>
          <w:kern w:val="2"/>
          <w:sz w:val="18"/>
          <w:szCs w:val="18"/>
          <w:lang w:eastAsia="es-CO"/>
          <w14:ligatures w14:val="standardContextual"/>
        </w:rPr>
      </w:pPr>
      <w:hyperlink w:anchor="_Toc147955703" w:history="1">
        <w:r w:rsidR="006A2AAF" w:rsidRPr="006A2AAF">
          <w:rPr>
            <w:rStyle w:val="Hipervnculo"/>
            <w:rFonts w:ascii="Verdana" w:eastAsiaTheme="majorEastAsia" w:hAnsi="Verdana"/>
            <w:b/>
            <w:noProof/>
            <w:sz w:val="18"/>
            <w:szCs w:val="18"/>
          </w:rPr>
          <w:t>Tabla 5. Debilidades ADRES</w:t>
        </w:r>
        <w:r w:rsidR="006A2AAF" w:rsidRPr="006A2AAF">
          <w:rPr>
            <w:rFonts w:ascii="Verdana" w:hAnsi="Verdana"/>
            <w:b/>
            <w:noProof/>
            <w:webHidden/>
            <w:sz w:val="18"/>
            <w:szCs w:val="18"/>
          </w:rPr>
          <w:tab/>
        </w:r>
        <w:r w:rsidR="006A2AAF" w:rsidRPr="006A2AAF">
          <w:rPr>
            <w:rFonts w:ascii="Verdana" w:hAnsi="Verdana"/>
            <w:b/>
            <w:noProof/>
            <w:webHidden/>
            <w:sz w:val="18"/>
            <w:szCs w:val="18"/>
          </w:rPr>
          <w:fldChar w:fldCharType="begin"/>
        </w:r>
        <w:r w:rsidR="006A2AAF" w:rsidRPr="006A2AAF">
          <w:rPr>
            <w:rFonts w:ascii="Verdana" w:hAnsi="Verdana"/>
            <w:b/>
            <w:noProof/>
            <w:webHidden/>
            <w:sz w:val="18"/>
            <w:szCs w:val="18"/>
          </w:rPr>
          <w:instrText xml:space="preserve"> PAGEREF _Toc147955703 \h </w:instrText>
        </w:r>
        <w:r w:rsidR="006A2AAF" w:rsidRPr="006A2AAF">
          <w:rPr>
            <w:rFonts w:ascii="Verdana" w:hAnsi="Verdana"/>
            <w:b/>
            <w:noProof/>
            <w:webHidden/>
            <w:sz w:val="18"/>
            <w:szCs w:val="18"/>
          </w:rPr>
        </w:r>
        <w:r w:rsidR="006A2AAF" w:rsidRPr="006A2AAF">
          <w:rPr>
            <w:rFonts w:ascii="Verdana" w:hAnsi="Verdana"/>
            <w:b/>
            <w:noProof/>
            <w:webHidden/>
            <w:sz w:val="18"/>
            <w:szCs w:val="18"/>
          </w:rPr>
          <w:fldChar w:fldCharType="separate"/>
        </w:r>
        <w:r w:rsidR="00066D11">
          <w:rPr>
            <w:rFonts w:ascii="Verdana" w:hAnsi="Verdana"/>
            <w:b/>
            <w:noProof/>
            <w:webHidden/>
            <w:sz w:val="18"/>
            <w:szCs w:val="18"/>
          </w:rPr>
          <w:t>23</w:t>
        </w:r>
        <w:r w:rsidR="006A2AAF" w:rsidRPr="006A2AAF">
          <w:rPr>
            <w:rFonts w:ascii="Verdana" w:hAnsi="Verdana"/>
            <w:b/>
            <w:noProof/>
            <w:webHidden/>
            <w:sz w:val="18"/>
            <w:szCs w:val="18"/>
          </w:rPr>
          <w:fldChar w:fldCharType="end"/>
        </w:r>
      </w:hyperlink>
    </w:p>
    <w:p w14:paraId="6BAF895A" w14:textId="6F90B6C0" w:rsidR="006A2AAF" w:rsidRPr="006A2AAF" w:rsidRDefault="00C5310C">
      <w:pPr>
        <w:pStyle w:val="Tabladeilustraciones"/>
        <w:tabs>
          <w:tab w:val="right" w:leader="dot" w:pos="9062"/>
        </w:tabs>
        <w:rPr>
          <w:rFonts w:ascii="Verdana" w:eastAsiaTheme="minorEastAsia" w:hAnsi="Verdana" w:cstheme="minorBidi"/>
          <w:b/>
          <w:noProof/>
          <w:kern w:val="2"/>
          <w:sz w:val="18"/>
          <w:szCs w:val="18"/>
          <w:lang w:eastAsia="es-CO"/>
          <w14:ligatures w14:val="standardContextual"/>
        </w:rPr>
      </w:pPr>
      <w:hyperlink w:anchor="_Toc147955704" w:history="1">
        <w:r w:rsidR="006A2AAF" w:rsidRPr="006A2AAF">
          <w:rPr>
            <w:rStyle w:val="Hipervnculo"/>
            <w:rFonts w:ascii="Verdana" w:eastAsiaTheme="majorEastAsia" w:hAnsi="Verdana"/>
            <w:b/>
            <w:noProof/>
            <w:sz w:val="18"/>
            <w:szCs w:val="18"/>
          </w:rPr>
          <w:t>Tabla 6. Amenazas ADRES</w:t>
        </w:r>
        <w:r w:rsidR="006A2AAF" w:rsidRPr="006A2AAF">
          <w:rPr>
            <w:rFonts w:ascii="Verdana" w:hAnsi="Verdana"/>
            <w:b/>
            <w:noProof/>
            <w:webHidden/>
            <w:sz w:val="18"/>
            <w:szCs w:val="18"/>
          </w:rPr>
          <w:tab/>
        </w:r>
        <w:r w:rsidR="006A2AAF" w:rsidRPr="006A2AAF">
          <w:rPr>
            <w:rFonts w:ascii="Verdana" w:hAnsi="Verdana"/>
            <w:b/>
            <w:noProof/>
            <w:webHidden/>
            <w:sz w:val="18"/>
            <w:szCs w:val="18"/>
          </w:rPr>
          <w:fldChar w:fldCharType="begin"/>
        </w:r>
        <w:r w:rsidR="006A2AAF" w:rsidRPr="006A2AAF">
          <w:rPr>
            <w:rFonts w:ascii="Verdana" w:hAnsi="Verdana"/>
            <w:b/>
            <w:noProof/>
            <w:webHidden/>
            <w:sz w:val="18"/>
            <w:szCs w:val="18"/>
          </w:rPr>
          <w:instrText xml:space="preserve"> PAGEREF _Toc147955704 \h </w:instrText>
        </w:r>
        <w:r w:rsidR="006A2AAF" w:rsidRPr="006A2AAF">
          <w:rPr>
            <w:rFonts w:ascii="Verdana" w:hAnsi="Verdana"/>
            <w:b/>
            <w:noProof/>
            <w:webHidden/>
            <w:sz w:val="18"/>
            <w:szCs w:val="18"/>
          </w:rPr>
        </w:r>
        <w:r w:rsidR="006A2AAF" w:rsidRPr="006A2AAF">
          <w:rPr>
            <w:rFonts w:ascii="Verdana" w:hAnsi="Verdana"/>
            <w:b/>
            <w:noProof/>
            <w:webHidden/>
            <w:sz w:val="18"/>
            <w:szCs w:val="18"/>
          </w:rPr>
          <w:fldChar w:fldCharType="separate"/>
        </w:r>
        <w:r w:rsidR="00066D11">
          <w:rPr>
            <w:rFonts w:ascii="Verdana" w:hAnsi="Verdana"/>
            <w:b/>
            <w:noProof/>
            <w:webHidden/>
            <w:sz w:val="18"/>
            <w:szCs w:val="18"/>
          </w:rPr>
          <w:t>24</w:t>
        </w:r>
        <w:r w:rsidR="006A2AAF" w:rsidRPr="006A2AAF">
          <w:rPr>
            <w:rFonts w:ascii="Verdana" w:hAnsi="Verdana"/>
            <w:b/>
            <w:noProof/>
            <w:webHidden/>
            <w:sz w:val="18"/>
            <w:szCs w:val="18"/>
          </w:rPr>
          <w:fldChar w:fldCharType="end"/>
        </w:r>
      </w:hyperlink>
    </w:p>
    <w:p w14:paraId="4835408C" w14:textId="01CB7B6D" w:rsidR="006A2AAF" w:rsidRPr="006A2AAF" w:rsidRDefault="00C5310C">
      <w:pPr>
        <w:pStyle w:val="Tabladeilustraciones"/>
        <w:tabs>
          <w:tab w:val="right" w:leader="dot" w:pos="9062"/>
        </w:tabs>
        <w:rPr>
          <w:rFonts w:ascii="Verdana" w:eastAsiaTheme="minorEastAsia" w:hAnsi="Verdana" w:cstheme="minorBidi"/>
          <w:b/>
          <w:noProof/>
          <w:kern w:val="2"/>
          <w:sz w:val="18"/>
          <w:szCs w:val="18"/>
          <w:lang w:eastAsia="es-CO"/>
          <w14:ligatures w14:val="standardContextual"/>
        </w:rPr>
      </w:pPr>
      <w:hyperlink w:anchor="_Toc147955705" w:history="1">
        <w:r w:rsidR="006A2AAF" w:rsidRPr="006A2AAF">
          <w:rPr>
            <w:rStyle w:val="Hipervnculo"/>
            <w:rFonts w:ascii="Verdana" w:eastAsiaTheme="majorEastAsia" w:hAnsi="Verdana"/>
            <w:b/>
            <w:noProof/>
            <w:sz w:val="18"/>
            <w:szCs w:val="18"/>
          </w:rPr>
          <w:t>Tabla 7. Matriz FODA Institucional</w:t>
        </w:r>
        <w:r w:rsidR="006A2AAF" w:rsidRPr="006A2AAF">
          <w:rPr>
            <w:rFonts w:ascii="Verdana" w:hAnsi="Verdana"/>
            <w:b/>
            <w:noProof/>
            <w:webHidden/>
            <w:sz w:val="18"/>
            <w:szCs w:val="18"/>
          </w:rPr>
          <w:tab/>
        </w:r>
        <w:r w:rsidR="006A2AAF" w:rsidRPr="006A2AAF">
          <w:rPr>
            <w:rFonts w:ascii="Verdana" w:hAnsi="Verdana"/>
            <w:b/>
            <w:noProof/>
            <w:webHidden/>
            <w:sz w:val="18"/>
            <w:szCs w:val="18"/>
          </w:rPr>
          <w:fldChar w:fldCharType="begin"/>
        </w:r>
        <w:r w:rsidR="006A2AAF" w:rsidRPr="006A2AAF">
          <w:rPr>
            <w:rFonts w:ascii="Verdana" w:hAnsi="Verdana"/>
            <w:b/>
            <w:noProof/>
            <w:webHidden/>
            <w:sz w:val="18"/>
            <w:szCs w:val="18"/>
          </w:rPr>
          <w:instrText xml:space="preserve"> PAGEREF _Toc147955705 \h </w:instrText>
        </w:r>
        <w:r w:rsidR="006A2AAF" w:rsidRPr="006A2AAF">
          <w:rPr>
            <w:rFonts w:ascii="Verdana" w:hAnsi="Verdana"/>
            <w:b/>
            <w:noProof/>
            <w:webHidden/>
            <w:sz w:val="18"/>
            <w:szCs w:val="18"/>
          </w:rPr>
        </w:r>
        <w:r w:rsidR="006A2AAF" w:rsidRPr="006A2AAF">
          <w:rPr>
            <w:rFonts w:ascii="Verdana" w:hAnsi="Verdana"/>
            <w:b/>
            <w:noProof/>
            <w:webHidden/>
            <w:sz w:val="18"/>
            <w:szCs w:val="18"/>
          </w:rPr>
          <w:fldChar w:fldCharType="separate"/>
        </w:r>
        <w:r w:rsidR="00066D11">
          <w:rPr>
            <w:rFonts w:ascii="Verdana" w:hAnsi="Verdana"/>
            <w:b/>
            <w:noProof/>
            <w:webHidden/>
            <w:sz w:val="18"/>
            <w:szCs w:val="18"/>
          </w:rPr>
          <w:t>25</w:t>
        </w:r>
        <w:r w:rsidR="006A2AAF" w:rsidRPr="006A2AAF">
          <w:rPr>
            <w:rFonts w:ascii="Verdana" w:hAnsi="Verdana"/>
            <w:b/>
            <w:noProof/>
            <w:webHidden/>
            <w:sz w:val="18"/>
            <w:szCs w:val="18"/>
          </w:rPr>
          <w:fldChar w:fldCharType="end"/>
        </w:r>
      </w:hyperlink>
    </w:p>
    <w:p w14:paraId="3DFA28A1" w14:textId="3B781D06" w:rsidR="006A2AAF" w:rsidRPr="006A2AAF" w:rsidRDefault="00C5310C">
      <w:pPr>
        <w:pStyle w:val="Tabladeilustraciones"/>
        <w:tabs>
          <w:tab w:val="right" w:leader="dot" w:pos="9062"/>
        </w:tabs>
        <w:rPr>
          <w:rFonts w:ascii="Verdana" w:eastAsiaTheme="minorEastAsia" w:hAnsi="Verdana" w:cstheme="minorBidi"/>
          <w:b/>
          <w:noProof/>
          <w:kern w:val="2"/>
          <w:sz w:val="18"/>
          <w:szCs w:val="18"/>
          <w:lang w:eastAsia="es-CO"/>
          <w14:ligatures w14:val="standardContextual"/>
        </w:rPr>
      </w:pPr>
      <w:hyperlink w:anchor="_Toc147955706" w:history="1">
        <w:r w:rsidR="006A2AAF" w:rsidRPr="006A2AAF">
          <w:rPr>
            <w:rStyle w:val="Hipervnculo"/>
            <w:rFonts w:ascii="Verdana" w:eastAsiaTheme="majorEastAsia" w:hAnsi="Verdana"/>
            <w:b/>
            <w:noProof/>
            <w:sz w:val="18"/>
            <w:szCs w:val="18"/>
          </w:rPr>
          <w:t>Tabla 8.  Riesgos Estratégicos</w:t>
        </w:r>
        <w:r w:rsidR="006A2AAF" w:rsidRPr="006A2AAF">
          <w:rPr>
            <w:rFonts w:ascii="Verdana" w:hAnsi="Verdana"/>
            <w:b/>
            <w:noProof/>
            <w:webHidden/>
            <w:sz w:val="18"/>
            <w:szCs w:val="18"/>
          </w:rPr>
          <w:tab/>
        </w:r>
        <w:r w:rsidR="006A2AAF" w:rsidRPr="006A2AAF">
          <w:rPr>
            <w:rFonts w:ascii="Verdana" w:hAnsi="Verdana"/>
            <w:b/>
            <w:noProof/>
            <w:webHidden/>
            <w:sz w:val="18"/>
            <w:szCs w:val="18"/>
          </w:rPr>
          <w:fldChar w:fldCharType="begin"/>
        </w:r>
        <w:r w:rsidR="006A2AAF" w:rsidRPr="006A2AAF">
          <w:rPr>
            <w:rFonts w:ascii="Verdana" w:hAnsi="Verdana"/>
            <w:b/>
            <w:noProof/>
            <w:webHidden/>
            <w:sz w:val="18"/>
            <w:szCs w:val="18"/>
          </w:rPr>
          <w:instrText xml:space="preserve"> PAGEREF _Toc147955706 \h </w:instrText>
        </w:r>
        <w:r w:rsidR="006A2AAF" w:rsidRPr="006A2AAF">
          <w:rPr>
            <w:rFonts w:ascii="Verdana" w:hAnsi="Verdana"/>
            <w:b/>
            <w:noProof/>
            <w:webHidden/>
            <w:sz w:val="18"/>
            <w:szCs w:val="18"/>
          </w:rPr>
        </w:r>
        <w:r w:rsidR="006A2AAF" w:rsidRPr="006A2AAF">
          <w:rPr>
            <w:rFonts w:ascii="Verdana" w:hAnsi="Verdana"/>
            <w:b/>
            <w:noProof/>
            <w:webHidden/>
            <w:sz w:val="18"/>
            <w:szCs w:val="18"/>
          </w:rPr>
          <w:fldChar w:fldCharType="separate"/>
        </w:r>
        <w:r w:rsidR="00066D11">
          <w:rPr>
            <w:rFonts w:ascii="Verdana" w:hAnsi="Verdana"/>
            <w:b/>
            <w:noProof/>
            <w:webHidden/>
            <w:sz w:val="18"/>
            <w:szCs w:val="18"/>
          </w:rPr>
          <w:t>49</w:t>
        </w:r>
        <w:r w:rsidR="006A2AAF" w:rsidRPr="006A2AAF">
          <w:rPr>
            <w:rFonts w:ascii="Verdana" w:hAnsi="Verdana"/>
            <w:b/>
            <w:noProof/>
            <w:webHidden/>
            <w:sz w:val="18"/>
            <w:szCs w:val="18"/>
          </w:rPr>
          <w:fldChar w:fldCharType="end"/>
        </w:r>
      </w:hyperlink>
    </w:p>
    <w:p w14:paraId="40F5864C" w14:textId="735025DC" w:rsidR="006A2AAF" w:rsidRPr="006A2AAF" w:rsidRDefault="00C5310C">
      <w:pPr>
        <w:pStyle w:val="Tabladeilustraciones"/>
        <w:tabs>
          <w:tab w:val="right" w:leader="dot" w:pos="9062"/>
        </w:tabs>
        <w:rPr>
          <w:rFonts w:ascii="Verdana" w:eastAsiaTheme="minorEastAsia" w:hAnsi="Verdana" w:cstheme="minorBidi"/>
          <w:b/>
          <w:noProof/>
          <w:kern w:val="2"/>
          <w:sz w:val="18"/>
          <w:szCs w:val="18"/>
          <w:lang w:eastAsia="es-CO"/>
          <w14:ligatures w14:val="standardContextual"/>
        </w:rPr>
      </w:pPr>
      <w:hyperlink w:anchor="_Toc147955707" w:history="1">
        <w:r w:rsidR="006A2AAF" w:rsidRPr="006A2AAF">
          <w:rPr>
            <w:rStyle w:val="Hipervnculo"/>
            <w:rFonts w:ascii="Verdana" w:eastAsiaTheme="majorEastAsia" w:hAnsi="Verdana"/>
            <w:b/>
            <w:noProof/>
            <w:sz w:val="18"/>
            <w:szCs w:val="18"/>
          </w:rPr>
          <w:t>Tabla 9. Coherencia de la Misión con los Objetivos Estratégicos de ADRES</w:t>
        </w:r>
        <w:r w:rsidR="006A2AAF" w:rsidRPr="006A2AAF">
          <w:rPr>
            <w:rFonts w:ascii="Verdana" w:hAnsi="Verdana"/>
            <w:b/>
            <w:noProof/>
            <w:webHidden/>
            <w:sz w:val="18"/>
            <w:szCs w:val="18"/>
          </w:rPr>
          <w:tab/>
        </w:r>
        <w:r w:rsidR="006A2AAF" w:rsidRPr="006A2AAF">
          <w:rPr>
            <w:rFonts w:ascii="Verdana" w:hAnsi="Verdana"/>
            <w:b/>
            <w:noProof/>
            <w:webHidden/>
            <w:sz w:val="18"/>
            <w:szCs w:val="18"/>
          </w:rPr>
          <w:fldChar w:fldCharType="begin"/>
        </w:r>
        <w:r w:rsidR="006A2AAF" w:rsidRPr="006A2AAF">
          <w:rPr>
            <w:rFonts w:ascii="Verdana" w:hAnsi="Verdana"/>
            <w:b/>
            <w:noProof/>
            <w:webHidden/>
            <w:sz w:val="18"/>
            <w:szCs w:val="18"/>
          </w:rPr>
          <w:instrText xml:space="preserve"> PAGEREF _Toc147955707 \h </w:instrText>
        </w:r>
        <w:r w:rsidR="006A2AAF" w:rsidRPr="006A2AAF">
          <w:rPr>
            <w:rFonts w:ascii="Verdana" w:hAnsi="Verdana"/>
            <w:b/>
            <w:noProof/>
            <w:webHidden/>
            <w:sz w:val="18"/>
            <w:szCs w:val="18"/>
          </w:rPr>
        </w:r>
        <w:r w:rsidR="006A2AAF" w:rsidRPr="006A2AAF">
          <w:rPr>
            <w:rFonts w:ascii="Verdana" w:hAnsi="Verdana"/>
            <w:b/>
            <w:noProof/>
            <w:webHidden/>
            <w:sz w:val="18"/>
            <w:szCs w:val="18"/>
          </w:rPr>
          <w:fldChar w:fldCharType="separate"/>
        </w:r>
        <w:r w:rsidR="00066D11">
          <w:rPr>
            <w:rFonts w:ascii="Verdana" w:hAnsi="Verdana"/>
            <w:b/>
            <w:noProof/>
            <w:webHidden/>
            <w:sz w:val="18"/>
            <w:szCs w:val="18"/>
          </w:rPr>
          <w:t>56</w:t>
        </w:r>
        <w:r w:rsidR="006A2AAF" w:rsidRPr="006A2AAF">
          <w:rPr>
            <w:rFonts w:ascii="Verdana" w:hAnsi="Verdana"/>
            <w:b/>
            <w:noProof/>
            <w:webHidden/>
            <w:sz w:val="18"/>
            <w:szCs w:val="18"/>
          </w:rPr>
          <w:fldChar w:fldCharType="end"/>
        </w:r>
      </w:hyperlink>
    </w:p>
    <w:p w14:paraId="262DFB56" w14:textId="78D3CD2F" w:rsidR="006A2AAF" w:rsidRPr="006A2AAF" w:rsidRDefault="00C5310C">
      <w:pPr>
        <w:pStyle w:val="Tabladeilustraciones"/>
        <w:tabs>
          <w:tab w:val="right" w:leader="dot" w:pos="9062"/>
        </w:tabs>
        <w:rPr>
          <w:rFonts w:ascii="Verdana" w:eastAsiaTheme="minorEastAsia" w:hAnsi="Verdana" w:cstheme="minorBidi"/>
          <w:b/>
          <w:noProof/>
          <w:kern w:val="2"/>
          <w:sz w:val="18"/>
          <w:szCs w:val="18"/>
          <w:lang w:eastAsia="es-CO"/>
          <w14:ligatures w14:val="standardContextual"/>
        </w:rPr>
      </w:pPr>
      <w:hyperlink w:anchor="_Toc147955708" w:history="1">
        <w:r w:rsidR="006A2AAF" w:rsidRPr="006A2AAF">
          <w:rPr>
            <w:rStyle w:val="Hipervnculo"/>
            <w:rFonts w:ascii="Verdana" w:eastAsiaTheme="majorEastAsia" w:hAnsi="Verdana"/>
            <w:b/>
            <w:noProof/>
            <w:sz w:val="18"/>
            <w:szCs w:val="18"/>
          </w:rPr>
          <w:t>Tabla 10. Coherencia de la Visión con los Objetivos Estratégicos de ADRES</w:t>
        </w:r>
        <w:r w:rsidR="006A2AAF" w:rsidRPr="006A2AAF">
          <w:rPr>
            <w:rFonts w:ascii="Verdana" w:hAnsi="Verdana"/>
            <w:b/>
            <w:noProof/>
            <w:webHidden/>
            <w:sz w:val="18"/>
            <w:szCs w:val="18"/>
          </w:rPr>
          <w:tab/>
        </w:r>
        <w:r w:rsidR="006A2AAF" w:rsidRPr="006A2AAF">
          <w:rPr>
            <w:rFonts w:ascii="Verdana" w:hAnsi="Verdana"/>
            <w:b/>
            <w:noProof/>
            <w:webHidden/>
            <w:sz w:val="18"/>
            <w:szCs w:val="18"/>
          </w:rPr>
          <w:fldChar w:fldCharType="begin"/>
        </w:r>
        <w:r w:rsidR="006A2AAF" w:rsidRPr="006A2AAF">
          <w:rPr>
            <w:rFonts w:ascii="Verdana" w:hAnsi="Verdana"/>
            <w:b/>
            <w:noProof/>
            <w:webHidden/>
            <w:sz w:val="18"/>
            <w:szCs w:val="18"/>
          </w:rPr>
          <w:instrText xml:space="preserve"> PAGEREF _Toc147955708 \h </w:instrText>
        </w:r>
        <w:r w:rsidR="006A2AAF" w:rsidRPr="006A2AAF">
          <w:rPr>
            <w:rFonts w:ascii="Verdana" w:hAnsi="Verdana"/>
            <w:b/>
            <w:noProof/>
            <w:webHidden/>
            <w:sz w:val="18"/>
            <w:szCs w:val="18"/>
          </w:rPr>
        </w:r>
        <w:r w:rsidR="006A2AAF" w:rsidRPr="006A2AAF">
          <w:rPr>
            <w:rFonts w:ascii="Verdana" w:hAnsi="Verdana"/>
            <w:b/>
            <w:noProof/>
            <w:webHidden/>
            <w:sz w:val="18"/>
            <w:szCs w:val="18"/>
          </w:rPr>
          <w:fldChar w:fldCharType="separate"/>
        </w:r>
        <w:r w:rsidR="00066D11">
          <w:rPr>
            <w:rFonts w:ascii="Verdana" w:hAnsi="Verdana"/>
            <w:b/>
            <w:noProof/>
            <w:webHidden/>
            <w:sz w:val="18"/>
            <w:szCs w:val="18"/>
          </w:rPr>
          <w:t>57</w:t>
        </w:r>
        <w:r w:rsidR="006A2AAF" w:rsidRPr="006A2AAF">
          <w:rPr>
            <w:rFonts w:ascii="Verdana" w:hAnsi="Verdana"/>
            <w:b/>
            <w:noProof/>
            <w:webHidden/>
            <w:sz w:val="18"/>
            <w:szCs w:val="18"/>
          </w:rPr>
          <w:fldChar w:fldCharType="end"/>
        </w:r>
      </w:hyperlink>
    </w:p>
    <w:p w14:paraId="4D0FD108" w14:textId="01F33EBE" w:rsidR="006A2AAF" w:rsidRPr="006A2AAF" w:rsidRDefault="00C5310C">
      <w:pPr>
        <w:pStyle w:val="Tabladeilustraciones"/>
        <w:tabs>
          <w:tab w:val="right" w:leader="dot" w:pos="9062"/>
        </w:tabs>
        <w:rPr>
          <w:rFonts w:ascii="Verdana" w:eastAsiaTheme="minorEastAsia" w:hAnsi="Verdana" w:cstheme="minorBidi"/>
          <w:b/>
          <w:noProof/>
          <w:kern w:val="2"/>
          <w:sz w:val="18"/>
          <w:szCs w:val="18"/>
          <w:lang w:eastAsia="es-CO"/>
          <w14:ligatures w14:val="standardContextual"/>
        </w:rPr>
      </w:pPr>
      <w:hyperlink w:anchor="_Toc147955709" w:history="1">
        <w:r w:rsidR="006A2AAF" w:rsidRPr="006A2AAF">
          <w:rPr>
            <w:rStyle w:val="Hipervnculo"/>
            <w:rFonts w:ascii="Verdana" w:eastAsiaTheme="majorEastAsia" w:hAnsi="Verdana"/>
            <w:b/>
            <w:noProof/>
            <w:sz w:val="18"/>
            <w:szCs w:val="18"/>
          </w:rPr>
          <w:t>Tabla 11. Coherencia del Objetivo Estratégico No. 1 con las Estrategias</w:t>
        </w:r>
        <w:r w:rsidR="006A2AAF" w:rsidRPr="006A2AAF">
          <w:rPr>
            <w:rFonts w:ascii="Verdana" w:hAnsi="Verdana"/>
            <w:b/>
            <w:noProof/>
            <w:webHidden/>
            <w:sz w:val="18"/>
            <w:szCs w:val="18"/>
          </w:rPr>
          <w:tab/>
        </w:r>
        <w:r w:rsidR="006A2AAF" w:rsidRPr="006A2AAF">
          <w:rPr>
            <w:rFonts w:ascii="Verdana" w:hAnsi="Verdana"/>
            <w:b/>
            <w:noProof/>
            <w:webHidden/>
            <w:sz w:val="18"/>
            <w:szCs w:val="18"/>
          </w:rPr>
          <w:fldChar w:fldCharType="begin"/>
        </w:r>
        <w:r w:rsidR="006A2AAF" w:rsidRPr="006A2AAF">
          <w:rPr>
            <w:rFonts w:ascii="Verdana" w:hAnsi="Verdana"/>
            <w:b/>
            <w:noProof/>
            <w:webHidden/>
            <w:sz w:val="18"/>
            <w:szCs w:val="18"/>
          </w:rPr>
          <w:instrText xml:space="preserve"> PAGEREF _Toc147955709 \h </w:instrText>
        </w:r>
        <w:r w:rsidR="006A2AAF" w:rsidRPr="006A2AAF">
          <w:rPr>
            <w:rFonts w:ascii="Verdana" w:hAnsi="Verdana"/>
            <w:b/>
            <w:noProof/>
            <w:webHidden/>
            <w:sz w:val="18"/>
            <w:szCs w:val="18"/>
          </w:rPr>
        </w:r>
        <w:r w:rsidR="006A2AAF" w:rsidRPr="006A2AAF">
          <w:rPr>
            <w:rFonts w:ascii="Verdana" w:hAnsi="Verdana"/>
            <w:b/>
            <w:noProof/>
            <w:webHidden/>
            <w:sz w:val="18"/>
            <w:szCs w:val="18"/>
          </w:rPr>
          <w:fldChar w:fldCharType="separate"/>
        </w:r>
        <w:r w:rsidR="00066D11">
          <w:rPr>
            <w:rFonts w:ascii="Verdana" w:hAnsi="Verdana"/>
            <w:b/>
            <w:noProof/>
            <w:webHidden/>
            <w:sz w:val="18"/>
            <w:szCs w:val="18"/>
          </w:rPr>
          <w:t>58</w:t>
        </w:r>
        <w:r w:rsidR="006A2AAF" w:rsidRPr="006A2AAF">
          <w:rPr>
            <w:rFonts w:ascii="Verdana" w:hAnsi="Verdana"/>
            <w:b/>
            <w:noProof/>
            <w:webHidden/>
            <w:sz w:val="18"/>
            <w:szCs w:val="18"/>
          </w:rPr>
          <w:fldChar w:fldCharType="end"/>
        </w:r>
      </w:hyperlink>
    </w:p>
    <w:p w14:paraId="72D301FC" w14:textId="0EF6C28F" w:rsidR="006A2AAF" w:rsidRPr="006A2AAF" w:rsidRDefault="00C5310C">
      <w:pPr>
        <w:pStyle w:val="Tabladeilustraciones"/>
        <w:tabs>
          <w:tab w:val="right" w:leader="dot" w:pos="9062"/>
        </w:tabs>
        <w:rPr>
          <w:rFonts w:ascii="Verdana" w:eastAsiaTheme="minorEastAsia" w:hAnsi="Verdana" w:cstheme="minorBidi"/>
          <w:b/>
          <w:noProof/>
          <w:kern w:val="2"/>
          <w:sz w:val="18"/>
          <w:szCs w:val="18"/>
          <w:lang w:eastAsia="es-CO"/>
          <w14:ligatures w14:val="standardContextual"/>
        </w:rPr>
      </w:pPr>
      <w:hyperlink w:anchor="_Toc147955710" w:history="1">
        <w:r w:rsidR="006A2AAF" w:rsidRPr="006A2AAF">
          <w:rPr>
            <w:rStyle w:val="Hipervnculo"/>
            <w:rFonts w:ascii="Verdana" w:eastAsiaTheme="majorEastAsia" w:hAnsi="Verdana"/>
            <w:b/>
            <w:noProof/>
            <w:sz w:val="18"/>
            <w:szCs w:val="18"/>
          </w:rPr>
          <w:t>Tabla 12. Coherencia del Objetivo Estratégico No. 2 con las Estrategias</w:t>
        </w:r>
        <w:r w:rsidR="006A2AAF" w:rsidRPr="006A2AAF">
          <w:rPr>
            <w:rFonts w:ascii="Verdana" w:hAnsi="Verdana"/>
            <w:b/>
            <w:noProof/>
            <w:webHidden/>
            <w:sz w:val="18"/>
            <w:szCs w:val="18"/>
          </w:rPr>
          <w:tab/>
        </w:r>
        <w:r w:rsidR="006A2AAF" w:rsidRPr="006A2AAF">
          <w:rPr>
            <w:rFonts w:ascii="Verdana" w:hAnsi="Verdana"/>
            <w:b/>
            <w:noProof/>
            <w:webHidden/>
            <w:sz w:val="18"/>
            <w:szCs w:val="18"/>
          </w:rPr>
          <w:fldChar w:fldCharType="begin"/>
        </w:r>
        <w:r w:rsidR="006A2AAF" w:rsidRPr="006A2AAF">
          <w:rPr>
            <w:rFonts w:ascii="Verdana" w:hAnsi="Verdana"/>
            <w:b/>
            <w:noProof/>
            <w:webHidden/>
            <w:sz w:val="18"/>
            <w:szCs w:val="18"/>
          </w:rPr>
          <w:instrText xml:space="preserve"> PAGEREF _Toc147955710 \h </w:instrText>
        </w:r>
        <w:r w:rsidR="006A2AAF" w:rsidRPr="006A2AAF">
          <w:rPr>
            <w:rFonts w:ascii="Verdana" w:hAnsi="Verdana"/>
            <w:b/>
            <w:noProof/>
            <w:webHidden/>
            <w:sz w:val="18"/>
            <w:szCs w:val="18"/>
          </w:rPr>
        </w:r>
        <w:r w:rsidR="006A2AAF" w:rsidRPr="006A2AAF">
          <w:rPr>
            <w:rFonts w:ascii="Verdana" w:hAnsi="Verdana"/>
            <w:b/>
            <w:noProof/>
            <w:webHidden/>
            <w:sz w:val="18"/>
            <w:szCs w:val="18"/>
          </w:rPr>
          <w:fldChar w:fldCharType="separate"/>
        </w:r>
        <w:r w:rsidR="00066D11">
          <w:rPr>
            <w:rFonts w:ascii="Verdana" w:hAnsi="Verdana"/>
            <w:b/>
            <w:noProof/>
            <w:webHidden/>
            <w:sz w:val="18"/>
            <w:szCs w:val="18"/>
          </w:rPr>
          <w:t>59</w:t>
        </w:r>
        <w:r w:rsidR="006A2AAF" w:rsidRPr="006A2AAF">
          <w:rPr>
            <w:rFonts w:ascii="Verdana" w:hAnsi="Verdana"/>
            <w:b/>
            <w:noProof/>
            <w:webHidden/>
            <w:sz w:val="18"/>
            <w:szCs w:val="18"/>
          </w:rPr>
          <w:fldChar w:fldCharType="end"/>
        </w:r>
      </w:hyperlink>
    </w:p>
    <w:p w14:paraId="240017D6" w14:textId="3ED5B9B0" w:rsidR="006A2AAF" w:rsidRPr="006A2AAF" w:rsidRDefault="00C5310C">
      <w:pPr>
        <w:pStyle w:val="Tabladeilustraciones"/>
        <w:tabs>
          <w:tab w:val="right" w:leader="dot" w:pos="9062"/>
        </w:tabs>
        <w:rPr>
          <w:rFonts w:ascii="Verdana" w:eastAsiaTheme="minorEastAsia" w:hAnsi="Verdana" w:cstheme="minorBidi"/>
          <w:b/>
          <w:noProof/>
          <w:kern w:val="2"/>
          <w:sz w:val="18"/>
          <w:szCs w:val="18"/>
          <w:lang w:eastAsia="es-CO"/>
          <w14:ligatures w14:val="standardContextual"/>
        </w:rPr>
      </w:pPr>
      <w:hyperlink w:anchor="_Toc147955711" w:history="1">
        <w:r w:rsidR="006A2AAF" w:rsidRPr="006A2AAF">
          <w:rPr>
            <w:rStyle w:val="Hipervnculo"/>
            <w:rFonts w:ascii="Verdana" w:eastAsiaTheme="majorEastAsia" w:hAnsi="Verdana"/>
            <w:b/>
            <w:noProof/>
            <w:sz w:val="18"/>
            <w:szCs w:val="18"/>
          </w:rPr>
          <w:t>Tabla 13. Coherencia del Objetivo Estratégico No. 3 con las Estrategias</w:t>
        </w:r>
        <w:r w:rsidR="006A2AAF" w:rsidRPr="006A2AAF">
          <w:rPr>
            <w:rFonts w:ascii="Verdana" w:hAnsi="Verdana"/>
            <w:b/>
            <w:noProof/>
            <w:webHidden/>
            <w:sz w:val="18"/>
            <w:szCs w:val="18"/>
          </w:rPr>
          <w:tab/>
        </w:r>
        <w:r w:rsidR="006A2AAF" w:rsidRPr="006A2AAF">
          <w:rPr>
            <w:rFonts w:ascii="Verdana" w:hAnsi="Verdana"/>
            <w:b/>
            <w:noProof/>
            <w:webHidden/>
            <w:sz w:val="18"/>
            <w:szCs w:val="18"/>
          </w:rPr>
          <w:fldChar w:fldCharType="begin"/>
        </w:r>
        <w:r w:rsidR="006A2AAF" w:rsidRPr="006A2AAF">
          <w:rPr>
            <w:rFonts w:ascii="Verdana" w:hAnsi="Verdana"/>
            <w:b/>
            <w:noProof/>
            <w:webHidden/>
            <w:sz w:val="18"/>
            <w:szCs w:val="18"/>
          </w:rPr>
          <w:instrText xml:space="preserve"> PAGEREF _Toc147955711 \h </w:instrText>
        </w:r>
        <w:r w:rsidR="006A2AAF" w:rsidRPr="006A2AAF">
          <w:rPr>
            <w:rFonts w:ascii="Verdana" w:hAnsi="Verdana"/>
            <w:b/>
            <w:noProof/>
            <w:webHidden/>
            <w:sz w:val="18"/>
            <w:szCs w:val="18"/>
          </w:rPr>
        </w:r>
        <w:r w:rsidR="006A2AAF" w:rsidRPr="006A2AAF">
          <w:rPr>
            <w:rFonts w:ascii="Verdana" w:hAnsi="Verdana"/>
            <w:b/>
            <w:noProof/>
            <w:webHidden/>
            <w:sz w:val="18"/>
            <w:szCs w:val="18"/>
          </w:rPr>
          <w:fldChar w:fldCharType="separate"/>
        </w:r>
        <w:r w:rsidR="00066D11">
          <w:rPr>
            <w:rFonts w:ascii="Verdana" w:hAnsi="Verdana"/>
            <w:b/>
            <w:noProof/>
            <w:webHidden/>
            <w:sz w:val="18"/>
            <w:szCs w:val="18"/>
          </w:rPr>
          <w:t>60</w:t>
        </w:r>
        <w:r w:rsidR="006A2AAF" w:rsidRPr="006A2AAF">
          <w:rPr>
            <w:rFonts w:ascii="Verdana" w:hAnsi="Verdana"/>
            <w:b/>
            <w:noProof/>
            <w:webHidden/>
            <w:sz w:val="18"/>
            <w:szCs w:val="18"/>
          </w:rPr>
          <w:fldChar w:fldCharType="end"/>
        </w:r>
      </w:hyperlink>
    </w:p>
    <w:p w14:paraId="329F26D0" w14:textId="70826EA6" w:rsidR="006A2AAF" w:rsidRPr="006A2AAF" w:rsidRDefault="00C5310C">
      <w:pPr>
        <w:pStyle w:val="Tabladeilustraciones"/>
        <w:tabs>
          <w:tab w:val="right" w:leader="dot" w:pos="9062"/>
        </w:tabs>
        <w:rPr>
          <w:rFonts w:ascii="Verdana" w:eastAsiaTheme="minorEastAsia" w:hAnsi="Verdana" w:cstheme="minorBidi"/>
          <w:b/>
          <w:noProof/>
          <w:kern w:val="2"/>
          <w:sz w:val="18"/>
          <w:szCs w:val="18"/>
          <w:lang w:eastAsia="es-CO"/>
          <w14:ligatures w14:val="standardContextual"/>
        </w:rPr>
      </w:pPr>
      <w:hyperlink w:anchor="_Toc147955712" w:history="1">
        <w:r w:rsidR="006A2AAF" w:rsidRPr="006A2AAF">
          <w:rPr>
            <w:rStyle w:val="Hipervnculo"/>
            <w:rFonts w:ascii="Verdana" w:eastAsiaTheme="majorEastAsia" w:hAnsi="Verdana"/>
            <w:b/>
            <w:noProof/>
            <w:sz w:val="18"/>
            <w:szCs w:val="18"/>
          </w:rPr>
          <w:t>Tabla 14. Coherencia del Objetivo Estratégico No. 4 con las Estrategias</w:t>
        </w:r>
        <w:r w:rsidR="006A2AAF" w:rsidRPr="006A2AAF">
          <w:rPr>
            <w:rFonts w:ascii="Verdana" w:hAnsi="Verdana"/>
            <w:b/>
            <w:noProof/>
            <w:webHidden/>
            <w:sz w:val="18"/>
            <w:szCs w:val="18"/>
          </w:rPr>
          <w:tab/>
        </w:r>
        <w:r w:rsidR="006A2AAF" w:rsidRPr="006A2AAF">
          <w:rPr>
            <w:rFonts w:ascii="Verdana" w:hAnsi="Verdana"/>
            <w:b/>
            <w:noProof/>
            <w:webHidden/>
            <w:sz w:val="18"/>
            <w:szCs w:val="18"/>
          </w:rPr>
          <w:fldChar w:fldCharType="begin"/>
        </w:r>
        <w:r w:rsidR="006A2AAF" w:rsidRPr="006A2AAF">
          <w:rPr>
            <w:rFonts w:ascii="Verdana" w:hAnsi="Verdana"/>
            <w:b/>
            <w:noProof/>
            <w:webHidden/>
            <w:sz w:val="18"/>
            <w:szCs w:val="18"/>
          </w:rPr>
          <w:instrText xml:space="preserve"> PAGEREF _Toc147955712 \h </w:instrText>
        </w:r>
        <w:r w:rsidR="006A2AAF" w:rsidRPr="006A2AAF">
          <w:rPr>
            <w:rFonts w:ascii="Verdana" w:hAnsi="Verdana"/>
            <w:b/>
            <w:noProof/>
            <w:webHidden/>
            <w:sz w:val="18"/>
            <w:szCs w:val="18"/>
          </w:rPr>
        </w:r>
        <w:r w:rsidR="006A2AAF" w:rsidRPr="006A2AAF">
          <w:rPr>
            <w:rFonts w:ascii="Verdana" w:hAnsi="Verdana"/>
            <w:b/>
            <w:noProof/>
            <w:webHidden/>
            <w:sz w:val="18"/>
            <w:szCs w:val="18"/>
          </w:rPr>
          <w:fldChar w:fldCharType="separate"/>
        </w:r>
        <w:r w:rsidR="00066D11">
          <w:rPr>
            <w:rFonts w:ascii="Verdana" w:hAnsi="Verdana"/>
            <w:b/>
            <w:noProof/>
            <w:webHidden/>
            <w:sz w:val="18"/>
            <w:szCs w:val="18"/>
          </w:rPr>
          <w:t>60</w:t>
        </w:r>
        <w:r w:rsidR="006A2AAF" w:rsidRPr="006A2AAF">
          <w:rPr>
            <w:rFonts w:ascii="Verdana" w:hAnsi="Verdana"/>
            <w:b/>
            <w:noProof/>
            <w:webHidden/>
            <w:sz w:val="18"/>
            <w:szCs w:val="18"/>
          </w:rPr>
          <w:fldChar w:fldCharType="end"/>
        </w:r>
      </w:hyperlink>
    </w:p>
    <w:p w14:paraId="1EA0CAA3" w14:textId="1120762E" w:rsidR="006A2AAF" w:rsidRPr="006A2AAF" w:rsidRDefault="00C5310C">
      <w:pPr>
        <w:pStyle w:val="Tabladeilustraciones"/>
        <w:tabs>
          <w:tab w:val="right" w:leader="dot" w:pos="9062"/>
        </w:tabs>
        <w:rPr>
          <w:rFonts w:asciiTheme="minorHAnsi" w:eastAsiaTheme="minorEastAsia" w:hAnsiTheme="minorHAnsi" w:cstheme="minorBidi"/>
          <w:b/>
          <w:noProof/>
          <w:kern w:val="2"/>
          <w:sz w:val="22"/>
          <w:szCs w:val="22"/>
          <w:lang w:eastAsia="es-CO"/>
          <w14:ligatures w14:val="standardContextual"/>
        </w:rPr>
      </w:pPr>
      <w:hyperlink w:anchor="_Toc147955713" w:history="1">
        <w:r w:rsidR="006A2AAF" w:rsidRPr="006A2AAF">
          <w:rPr>
            <w:rStyle w:val="Hipervnculo"/>
            <w:rFonts w:ascii="Verdana" w:eastAsiaTheme="majorEastAsia" w:hAnsi="Verdana"/>
            <w:b/>
            <w:noProof/>
            <w:sz w:val="18"/>
            <w:szCs w:val="18"/>
          </w:rPr>
          <w:t>Tabla 15. Coherencia del Objetivo Estratégico No. 5 con las Estrategias</w:t>
        </w:r>
        <w:r w:rsidR="006A2AAF" w:rsidRPr="006A2AAF">
          <w:rPr>
            <w:rFonts w:ascii="Verdana" w:hAnsi="Verdana"/>
            <w:b/>
            <w:noProof/>
            <w:webHidden/>
            <w:sz w:val="18"/>
            <w:szCs w:val="18"/>
          </w:rPr>
          <w:tab/>
        </w:r>
        <w:r w:rsidR="006A2AAF" w:rsidRPr="006A2AAF">
          <w:rPr>
            <w:rFonts w:ascii="Verdana" w:hAnsi="Verdana"/>
            <w:b/>
            <w:noProof/>
            <w:webHidden/>
            <w:sz w:val="18"/>
            <w:szCs w:val="18"/>
          </w:rPr>
          <w:fldChar w:fldCharType="begin"/>
        </w:r>
        <w:r w:rsidR="006A2AAF" w:rsidRPr="006A2AAF">
          <w:rPr>
            <w:rFonts w:ascii="Verdana" w:hAnsi="Verdana"/>
            <w:b/>
            <w:noProof/>
            <w:webHidden/>
            <w:sz w:val="18"/>
            <w:szCs w:val="18"/>
          </w:rPr>
          <w:instrText xml:space="preserve"> PAGEREF _Toc147955713 \h </w:instrText>
        </w:r>
        <w:r w:rsidR="006A2AAF" w:rsidRPr="006A2AAF">
          <w:rPr>
            <w:rFonts w:ascii="Verdana" w:hAnsi="Verdana"/>
            <w:b/>
            <w:noProof/>
            <w:webHidden/>
            <w:sz w:val="18"/>
            <w:szCs w:val="18"/>
          </w:rPr>
        </w:r>
        <w:r w:rsidR="006A2AAF" w:rsidRPr="006A2AAF">
          <w:rPr>
            <w:rFonts w:ascii="Verdana" w:hAnsi="Verdana"/>
            <w:b/>
            <w:noProof/>
            <w:webHidden/>
            <w:sz w:val="18"/>
            <w:szCs w:val="18"/>
          </w:rPr>
          <w:fldChar w:fldCharType="separate"/>
        </w:r>
        <w:r w:rsidR="00066D11">
          <w:rPr>
            <w:rFonts w:ascii="Verdana" w:hAnsi="Verdana"/>
            <w:b/>
            <w:noProof/>
            <w:webHidden/>
            <w:sz w:val="18"/>
            <w:szCs w:val="18"/>
          </w:rPr>
          <w:t>61</w:t>
        </w:r>
        <w:r w:rsidR="006A2AAF" w:rsidRPr="006A2AAF">
          <w:rPr>
            <w:rFonts w:ascii="Verdana" w:hAnsi="Verdana"/>
            <w:b/>
            <w:noProof/>
            <w:webHidden/>
            <w:sz w:val="18"/>
            <w:szCs w:val="18"/>
          </w:rPr>
          <w:fldChar w:fldCharType="end"/>
        </w:r>
      </w:hyperlink>
    </w:p>
    <w:p w14:paraId="6C227EB4" w14:textId="3D184DE3" w:rsidR="00DB7D66" w:rsidRDefault="00BE5AB3" w:rsidP="00EC4B43">
      <w:pPr>
        <w:spacing w:before="265"/>
        <w:ind w:right="49"/>
        <w:contextualSpacing/>
        <w:jc w:val="center"/>
        <w:rPr>
          <w:rFonts w:ascii="Verdana" w:eastAsiaTheme="minorHAnsi" w:hAnsi="Verdana" w:cs="Arial"/>
          <w:b/>
          <w:color w:val="2F5496" w:themeColor="accent1" w:themeShade="BF"/>
          <w:sz w:val="32"/>
          <w:szCs w:val="32"/>
          <w:lang w:val="es-ES" w:eastAsia="en-US"/>
        </w:rPr>
      </w:pPr>
      <w:r w:rsidRPr="006A2AAF">
        <w:rPr>
          <w:rFonts w:ascii="Verdana" w:eastAsiaTheme="minorHAnsi" w:hAnsi="Verdana" w:cs="Arial"/>
          <w:b/>
          <w:color w:val="2F5496" w:themeColor="accent1" w:themeShade="BF"/>
          <w:sz w:val="32"/>
          <w:szCs w:val="32"/>
          <w:lang w:val="es-ES" w:eastAsia="en-US"/>
        </w:rPr>
        <w:lastRenderedPageBreak/>
        <w:fldChar w:fldCharType="end"/>
      </w:r>
    </w:p>
    <w:p w14:paraId="77ADC8E8" w14:textId="77777777" w:rsidR="00EE67E0" w:rsidRDefault="00EE67E0" w:rsidP="00115B84">
      <w:pPr>
        <w:pStyle w:val="Prrafodelista"/>
        <w:numPr>
          <w:ilvl w:val="0"/>
          <w:numId w:val="21"/>
        </w:numPr>
        <w:spacing w:before="265" w:line="252" w:lineRule="auto"/>
        <w:ind w:right="49"/>
        <w:jc w:val="both"/>
        <w:outlineLvl w:val="0"/>
        <w:rPr>
          <w:rFonts w:ascii="Verdana" w:eastAsiaTheme="minorHAnsi" w:hAnsi="Verdana" w:cs="Arial"/>
          <w:b/>
          <w:color w:val="2F5496" w:themeColor="accent1" w:themeShade="BF"/>
          <w:lang w:val="es-ES" w:eastAsia="en-US"/>
        </w:rPr>
      </w:pPr>
      <w:bookmarkStart w:id="0" w:name="_Toc147954802"/>
      <w:r>
        <w:rPr>
          <w:rFonts w:ascii="Verdana" w:eastAsiaTheme="minorHAnsi" w:hAnsi="Verdana" w:cs="Arial"/>
          <w:b/>
          <w:color w:val="2F5496" w:themeColor="accent1" w:themeShade="BF"/>
          <w:lang w:val="es-ES" w:eastAsia="en-US"/>
        </w:rPr>
        <w:t>PRESENTACIÓN</w:t>
      </w:r>
      <w:bookmarkEnd w:id="0"/>
    </w:p>
    <w:p w14:paraId="44DCF906" w14:textId="77777777" w:rsidR="00EE67E0" w:rsidRDefault="00EE67E0" w:rsidP="00EE67E0">
      <w:pPr>
        <w:jc w:val="both"/>
        <w:rPr>
          <w:rFonts w:ascii="Century Gothic" w:hAnsi="Century Gothic"/>
          <w:color w:val="000000" w:themeColor="text1"/>
          <w:sz w:val="20"/>
          <w:szCs w:val="20"/>
        </w:rPr>
      </w:pPr>
    </w:p>
    <w:p w14:paraId="7C0C2E2B" w14:textId="6ECCE0E7" w:rsidR="00EE67E0" w:rsidRPr="005E4403" w:rsidRDefault="00EE67E0" w:rsidP="00EE67E0">
      <w:pPr>
        <w:jc w:val="both"/>
        <w:rPr>
          <w:rFonts w:ascii="Verdana" w:eastAsia="Trebuchet MS" w:hAnsi="Verdana" w:cs="Trebuchet MS"/>
          <w:sz w:val="20"/>
          <w:szCs w:val="20"/>
          <w:lang w:val="es-ES" w:eastAsia="en-US"/>
        </w:rPr>
      </w:pPr>
      <w:r w:rsidRPr="005E4403">
        <w:rPr>
          <w:rFonts w:ascii="Verdana" w:hAnsi="Verdana"/>
          <w:sz w:val="20"/>
          <w:szCs w:val="20"/>
        </w:rPr>
        <w:t xml:space="preserve">De conformidad con lo dispuesto en la Ley 152 de 1994, las entidades públicas deben estructurar cada 4 años, y a partir del Plan Nacional de Desarrollo, un Plan Estratégico Institucional, es este sentido mediante </w:t>
      </w:r>
      <w:r w:rsidRPr="005E4403">
        <w:rPr>
          <w:rFonts w:ascii="Verdana" w:hAnsi="Verdana"/>
          <w:b/>
          <w:bCs/>
          <w:sz w:val="20"/>
          <w:szCs w:val="20"/>
        </w:rPr>
        <w:t>Ley 2294 del 19 de mayo de 2023</w:t>
      </w:r>
      <w:r w:rsidRPr="005E4403">
        <w:rPr>
          <w:rFonts w:ascii="Verdana" w:hAnsi="Verdana"/>
          <w:sz w:val="20"/>
          <w:szCs w:val="20"/>
        </w:rPr>
        <w:t xml:space="preserve">, fue expedido el Plan Nacional de Desarrollo 2022-2026 </w:t>
      </w:r>
      <w:r w:rsidRPr="005E4403">
        <w:rPr>
          <w:rFonts w:ascii="Verdana" w:hAnsi="Verdana"/>
          <w:b/>
          <w:bCs/>
          <w:sz w:val="20"/>
          <w:szCs w:val="20"/>
        </w:rPr>
        <w:t>“Colombia Potencia Mundial de la Vida”,</w:t>
      </w:r>
      <w:r w:rsidRPr="005E4403">
        <w:rPr>
          <w:rFonts w:ascii="Verdana" w:hAnsi="Verdana"/>
          <w:sz w:val="20"/>
          <w:szCs w:val="20"/>
        </w:rPr>
        <w:t xml:space="preserve">  el cual tiene como </w:t>
      </w:r>
      <w:r w:rsidRPr="005E4403">
        <w:rPr>
          <w:rFonts w:ascii="Verdana" w:eastAsia="Trebuchet MS" w:hAnsi="Verdana" w:cs="Trebuchet MS"/>
          <w:sz w:val="20"/>
          <w:szCs w:val="20"/>
          <w:lang w:val="es-ES" w:eastAsia="en-US"/>
        </w:rPr>
        <w:t>objetivo sentar las bases para que el país se convierta en un líder de la protección de la vida a partir de la construcción de un nuevo contrato social que propicie la superación de injusticias y exclusiones históricas, la no repetición del conflicto, el cambio de nuestro relacionamiento con el ambiente y una transformación productiva sustentada en el conocimiento y en armonía con la naturaleza. Este proceso debe desembocar en la paz total, entendida como la búsqueda de una oportunidad para que todos podamos vivir una vida digna, basada en la justicia; es decir, en una cultura de la paz que reconoce el valor excelso de la vida en todas sus formas y que garantiza el cuidado de la casa común.</w:t>
      </w:r>
    </w:p>
    <w:p w14:paraId="7A542A38" w14:textId="77777777" w:rsidR="00EE67E0" w:rsidRPr="005E4403" w:rsidRDefault="00EE67E0" w:rsidP="00EE67E0">
      <w:pPr>
        <w:pStyle w:val="Prrafodelista"/>
        <w:ind w:left="720"/>
        <w:jc w:val="both"/>
        <w:rPr>
          <w:rFonts w:ascii="Verdana" w:eastAsia="Trebuchet MS" w:hAnsi="Verdana" w:cs="Trebuchet MS"/>
          <w:sz w:val="20"/>
          <w:szCs w:val="20"/>
          <w:lang w:val="es-ES" w:eastAsia="en-US"/>
        </w:rPr>
      </w:pPr>
    </w:p>
    <w:p w14:paraId="09E49744" w14:textId="0E662774" w:rsidR="00EE67E0" w:rsidRPr="005E4403" w:rsidRDefault="00EE67E0" w:rsidP="00EE67E0">
      <w:pPr>
        <w:jc w:val="both"/>
        <w:rPr>
          <w:rFonts w:ascii="Verdana" w:eastAsia="Trebuchet MS" w:hAnsi="Verdana" w:cs="Trebuchet MS"/>
          <w:sz w:val="20"/>
          <w:szCs w:val="20"/>
          <w:lang w:val="es-ES" w:eastAsia="en-US"/>
        </w:rPr>
      </w:pPr>
      <w:r w:rsidRPr="005E4403">
        <w:rPr>
          <w:rFonts w:ascii="Verdana" w:eastAsia="Trebuchet MS" w:hAnsi="Verdana" w:cs="Trebuchet MS"/>
          <w:sz w:val="20"/>
          <w:szCs w:val="20"/>
          <w:lang w:val="es-ES" w:eastAsia="en-US"/>
        </w:rPr>
        <w:t xml:space="preserve">De manera </w:t>
      </w:r>
      <w:r w:rsidR="00EA29F7" w:rsidRPr="005E4403">
        <w:rPr>
          <w:rFonts w:ascii="Verdana" w:eastAsia="Trebuchet MS" w:hAnsi="Verdana" w:cs="Trebuchet MS"/>
          <w:sz w:val="20"/>
          <w:szCs w:val="20"/>
          <w:lang w:val="es-ES" w:eastAsia="en-US"/>
        </w:rPr>
        <w:t>específica</w:t>
      </w:r>
      <w:r w:rsidRPr="005E4403">
        <w:rPr>
          <w:rFonts w:ascii="Verdana" w:eastAsia="Trebuchet MS" w:hAnsi="Verdana" w:cs="Trebuchet MS"/>
          <w:sz w:val="20"/>
          <w:szCs w:val="20"/>
          <w:lang w:val="es-ES" w:eastAsia="en-US"/>
        </w:rPr>
        <w:t xml:space="preserve"> la </w:t>
      </w:r>
      <w:r w:rsidRPr="005E4403">
        <w:rPr>
          <w:rFonts w:ascii="Verdana" w:eastAsia="Trebuchet MS" w:hAnsi="Verdana" w:cs="Trebuchet MS"/>
          <w:b/>
          <w:bCs/>
          <w:sz w:val="20"/>
          <w:szCs w:val="20"/>
          <w:lang w:val="es-ES" w:eastAsia="en-US"/>
        </w:rPr>
        <w:t>Administradora de los Recursos del Sistema General de Seguridad Social en Salud –ADRES–,</w:t>
      </w:r>
      <w:r w:rsidRPr="005E4403">
        <w:rPr>
          <w:rFonts w:ascii="Verdana" w:eastAsia="Trebuchet MS" w:hAnsi="Verdana" w:cs="Trebuchet MS"/>
          <w:sz w:val="20"/>
          <w:szCs w:val="20"/>
          <w:lang w:val="es-ES" w:eastAsia="en-US"/>
        </w:rPr>
        <w:t xml:space="preserve"> se encuentra relacionada en el </w:t>
      </w:r>
      <w:r w:rsidRPr="005E4403">
        <w:rPr>
          <w:rFonts w:ascii="Verdana" w:eastAsia="Trebuchet MS" w:hAnsi="Verdana" w:cs="Trebuchet MS"/>
          <w:b/>
          <w:bCs/>
          <w:sz w:val="20"/>
          <w:szCs w:val="20"/>
          <w:lang w:val="es-ES" w:eastAsia="en-US"/>
        </w:rPr>
        <w:t>Eje de Transformación de Seguridad humana y justicia social</w:t>
      </w:r>
      <w:r w:rsidRPr="005E4403">
        <w:rPr>
          <w:rFonts w:ascii="Verdana" w:eastAsia="Trebuchet MS" w:hAnsi="Verdana" w:cs="Trebuchet MS"/>
          <w:sz w:val="20"/>
          <w:szCs w:val="20"/>
          <w:lang w:val="es-ES" w:eastAsia="en-US"/>
        </w:rPr>
        <w:t xml:space="preserve">, el cual se orienta a la transformación de la política social para lo adaptación y mitigación del riesgo, que integra la protección de la vida con la seguridad jurídica e institucional, así como la seguridad económica y social. Parte de un conjunto de habilitadores estructurales como un sistema de protección social universal y optativo; una infraestructura física y digital para la vida y el buen vivir; la justicia como bien y servicio que asegure la universalidad y primacía de un conjunto de derechos y libertades fundamentales; y la seguridad y defensa integral de los territorios, las comunidades y las poblaciones. Estos habilitadores estructurales brindan las condiciones para la superación de las privaciones y la expansión de las capacidades en medio de la diversidad y la pluralidad. </w:t>
      </w:r>
    </w:p>
    <w:p w14:paraId="218BB4FE" w14:textId="77777777" w:rsidR="00EE67E0" w:rsidRPr="005E4403" w:rsidRDefault="00EE67E0" w:rsidP="00EE67E0">
      <w:pPr>
        <w:jc w:val="both"/>
        <w:rPr>
          <w:rFonts w:ascii="Verdana" w:eastAsia="Trebuchet MS" w:hAnsi="Verdana" w:cs="Trebuchet MS"/>
          <w:sz w:val="20"/>
          <w:szCs w:val="20"/>
          <w:lang w:val="es-ES" w:eastAsia="en-US"/>
        </w:rPr>
      </w:pPr>
    </w:p>
    <w:p w14:paraId="4C9C5CDC" w14:textId="7672317B" w:rsidR="00EE67E0" w:rsidRPr="005E4403" w:rsidRDefault="00EE67E0" w:rsidP="00EE67E0">
      <w:pPr>
        <w:jc w:val="both"/>
        <w:rPr>
          <w:rFonts w:ascii="Verdana" w:eastAsia="Trebuchet MS" w:hAnsi="Verdana" w:cs="Trebuchet MS"/>
          <w:sz w:val="20"/>
          <w:szCs w:val="20"/>
          <w:lang w:val="es-ES" w:eastAsia="en-US"/>
        </w:rPr>
      </w:pPr>
      <w:r w:rsidRPr="005E4403">
        <w:rPr>
          <w:rFonts w:ascii="Verdana" w:eastAsia="Trebuchet MS" w:hAnsi="Verdana" w:cs="Trebuchet MS"/>
          <w:sz w:val="20"/>
          <w:szCs w:val="20"/>
          <w:lang w:val="es-ES" w:eastAsia="en-US"/>
        </w:rPr>
        <w:t>Ahora bien, estas directrices, imponen un reto enorme a la entidad, convirtiéndola en un actor central del sistema de salud, situación que requiere el establecimiento de un marco estratégico, que oriente, adecue y prepare institucionalmente el cumplimiento de las nuevas condiciones para la atención de los requerimientos de los distintos grupos de valor e interés.</w:t>
      </w:r>
    </w:p>
    <w:p w14:paraId="14713DE4" w14:textId="77777777" w:rsidR="00882EAA" w:rsidRPr="005E4403" w:rsidRDefault="00882EAA" w:rsidP="00882EAA">
      <w:pPr>
        <w:spacing w:before="265"/>
        <w:ind w:right="49"/>
        <w:contextualSpacing/>
        <w:jc w:val="both"/>
        <w:rPr>
          <w:rFonts w:ascii="Verdana" w:eastAsia="Trebuchet MS" w:hAnsi="Verdana" w:cs="Trebuchet MS"/>
          <w:sz w:val="20"/>
          <w:szCs w:val="20"/>
          <w:lang w:val="es-ES" w:eastAsia="en-US"/>
        </w:rPr>
      </w:pPr>
    </w:p>
    <w:p w14:paraId="25A34BED" w14:textId="147981B2" w:rsidR="00EE67E0" w:rsidRPr="005E4403" w:rsidRDefault="00EE67E0" w:rsidP="00882EAA">
      <w:pPr>
        <w:spacing w:before="265"/>
        <w:ind w:right="49"/>
        <w:contextualSpacing/>
        <w:jc w:val="both"/>
        <w:rPr>
          <w:rFonts w:ascii="Verdana" w:eastAsia="Trebuchet MS" w:hAnsi="Verdana" w:cs="Trebuchet MS"/>
          <w:sz w:val="20"/>
          <w:szCs w:val="20"/>
          <w:lang w:val="es-ES" w:eastAsia="en-US"/>
        </w:rPr>
      </w:pPr>
      <w:r w:rsidRPr="005E4403">
        <w:rPr>
          <w:rFonts w:ascii="Verdana" w:eastAsia="Trebuchet MS" w:hAnsi="Verdana" w:cs="Trebuchet MS"/>
          <w:sz w:val="20"/>
          <w:szCs w:val="20"/>
          <w:lang w:val="es-ES" w:eastAsia="en-US"/>
        </w:rPr>
        <w:t>En este sentido, el presente documento se constituye en la carta de navegación de la entidad en los próximos cuatro años, para lo cual de manera participativa se han definido como elementos estratégicos: misión, visión, objetivos estratégicos y estrategias, que deberán ser operativizarse al interior de la entidad, a través de los distintos instrumentos con los que se cuenta la misma.</w:t>
      </w:r>
    </w:p>
    <w:p w14:paraId="305EDEE4" w14:textId="77777777" w:rsidR="00882EAA" w:rsidRPr="005E4403" w:rsidRDefault="00882EAA" w:rsidP="00882EAA">
      <w:pPr>
        <w:spacing w:before="265"/>
        <w:ind w:right="49"/>
        <w:contextualSpacing/>
        <w:jc w:val="both"/>
        <w:rPr>
          <w:rFonts w:ascii="Verdana" w:eastAsia="Trebuchet MS" w:hAnsi="Verdana" w:cs="Trebuchet MS"/>
          <w:sz w:val="20"/>
          <w:szCs w:val="20"/>
          <w:lang w:val="es-ES" w:eastAsia="en-US"/>
        </w:rPr>
      </w:pPr>
    </w:p>
    <w:p w14:paraId="35122F51" w14:textId="4F5CA626" w:rsidR="00EE67E0" w:rsidRPr="005E4403" w:rsidRDefault="00EE67E0" w:rsidP="00882EAA">
      <w:pPr>
        <w:spacing w:before="265"/>
        <w:ind w:right="49"/>
        <w:contextualSpacing/>
        <w:jc w:val="both"/>
        <w:rPr>
          <w:rFonts w:ascii="Verdana" w:eastAsia="Trebuchet MS" w:hAnsi="Verdana" w:cs="Trebuchet MS"/>
          <w:sz w:val="20"/>
          <w:szCs w:val="20"/>
          <w:lang w:val="es-ES" w:eastAsia="en-US"/>
        </w:rPr>
      </w:pPr>
      <w:r w:rsidRPr="005E4403">
        <w:rPr>
          <w:rFonts w:ascii="Verdana" w:eastAsia="Trebuchet MS" w:hAnsi="Verdana" w:cs="Trebuchet MS"/>
          <w:sz w:val="20"/>
          <w:szCs w:val="20"/>
          <w:lang w:val="es-ES" w:eastAsia="en-US"/>
        </w:rPr>
        <w:t>Por último, es necesario que cada uno de los colaboradores, apropie los conceptos y lineamientos aquí relacionados, con el fin de atender de manera exacta y efectiva, las necesidades y expectativas de la comunidad, de moto tal que ADRES se convierta en un referente reconocido como ejemplo internacional de eficiencia y transparencia en el manejo de los recursos de la salud.</w:t>
      </w:r>
    </w:p>
    <w:p w14:paraId="15ADFEBC" w14:textId="77777777" w:rsidR="00EE67E0" w:rsidRPr="00EE67E0" w:rsidRDefault="00EE67E0" w:rsidP="00EE67E0">
      <w:pPr>
        <w:pStyle w:val="Prrafodelista"/>
        <w:numPr>
          <w:ilvl w:val="0"/>
          <w:numId w:val="21"/>
        </w:numPr>
        <w:rPr>
          <w:rFonts w:ascii="Verdana" w:hAnsi="Verdana"/>
          <w:color w:val="000000" w:themeColor="text1"/>
          <w:sz w:val="6"/>
          <w:szCs w:val="6"/>
        </w:rPr>
      </w:pPr>
    </w:p>
    <w:p w14:paraId="4F1230A3" w14:textId="77777777" w:rsidR="00EE67E0" w:rsidRPr="00EE67E0" w:rsidRDefault="00EE67E0" w:rsidP="00EE67E0">
      <w:pPr>
        <w:pStyle w:val="Prrafodelista"/>
        <w:numPr>
          <w:ilvl w:val="0"/>
          <w:numId w:val="21"/>
        </w:numPr>
        <w:rPr>
          <w:rFonts w:ascii="Verdana" w:hAnsi="Verdana"/>
          <w:sz w:val="6"/>
          <w:szCs w:val="6"/>
        </w:rPr>
      </w:pPr>
    </w:p>
    <w:p w14:paraId="07E0BBDA" w14:textId="77777777" w:rsidR="00EE67E0" w:rsidRPr="005E4403" w:rsidRDefault="00EE67E0" w:rsidP="005E4403">
      <w:pPr>
        <w:pStyle w:val="Prrafodelista"/>
        <w:ind w:left="5676"/>
        <w:rPr>
          <w:rFonts w:ascii="Verdana" w:hAnsi="Verdana" w:cs="Arial"/>
          <w:color w:val="040C28"/>
          <w:sz w:val="30"/>
          <w:szCs w:val="30"/>
        </w:rPr>
      </w:pPr>
      <w:r w:rsidRPr="005E4403">
        <w:rPr>
          <w:rFonts w:ascii="Verdana" w:hAnsi="Verdana" w:cs="Arial"/>
          <w:color w:val="040C28"/>
          <w:sz w:val="30"/>
          <w:szCs w:val="30"/>
        </w:rPr>
        <w:t>Félix León Martínez</w:t>
      </w:r>
    </w:p>
    <w:p w14:paraId="53935D7B" w14:textId="3C0EC83A" w:rsidR="00EE67E0" w:rsidRPr="005E4403" w:rsidRDefault="005E4403" w:rsidP="005E4403">
      <w:pPr>
        <w:ind w:left="7080"/>
        <w:rPr>
          <w:rFonts w:ascii="Verdana" w:hAnsi="Verdana"/>
        </w:rPr>
      </w:pPr>
      <w:r>
        <w:rPr>
          <w:rFonts w:ascii="Verdana" w:hAnsi="Verdana" w:cs="Arial"/>
          <w:color w:val="040C28"/>
          <w:sz w:val="30"/>
          <w:szCs w:val="30"/>
        </w:rPr>
        <w:t xml:space="preserve">   </w:t>
      </w:r>
      <w:r w:rsidR="00EE67E0" w:rsidRPr="005E4403">
        <w:rPr>
          <w:rFonts w:ascii="Verdana" w:hAnsi="Verdana" w:cs="Arial"/>
          <w:color w:val="040C28"/>
          <w:sz w:val="30"/>
          <w:szCs w:val="30"/>
        </w:rPr>
        <w:t>Director</w:t>
      </w:r>
    </w:p>
    <w:p w14:paraId="733E6319" w14:textId="77777777" w:rsidR="00EE67E0" w:rsidRDefault="00EE67E0" w:rsidP="00EE67E0">
      <w:pPr>
        <w:spacing w:before="265" w:line="252" w:lineRule="auto"/>
        <w:ind w:right="49"/>
        <w:jc w:val="both"/>
        <w:outlineLvl w:val="0"/>
        <w:rPr>
          <w:rFonts w:ascii="Verdana" w:eastAsiaTheme="minorHAnsi" w:hAnsi="Verdana" w:cs="Arial"/>
          <w:b/>
          <w:color w:val="2F5496" w:themeColor="accent1" w:themeShade="BF"/>
          <w:lang w:val="es-ES" w:eastAsia="en-US"/>
        </w:rPr>
      </w:pPr>
    </w:p>
    <w:p w14:paraId="1670453D" w14:textId="77777777" w:rsidR="00882EAA" w:rsidRPr="00EE67E0" w:rsidRDefault="00882EAA" w:rsidP="00EE67E0">
      <w:pPr>
        <w:spacing w:before="265" w:line="252" w:lineRule="auto"/>
        <w:ind w:right="49"/>
        <w:jc w:val="both"/>
        <w:outlineLvl w:val="0"/>
        <w:rPr>
          <w:rFonts w:ascii="Verdana" w:eastAsiaTheme="minorHAnsi" w:hAnsi="Verdana" w:cs="Arial"/>
          <w:b/>
          <w:color w:val="2F5496" w:themeColor="accent1" w:themeShade="BF"/>
          <w:lang w:val="es-ES" w:eastAsia="en-US"/>
        </w:rPr>
      </w:pPr>
    </w:p>
    <w:p w14:paraId="1CA0C8F3" w14:textId="6D78E042" w:rsidR="00B64DEB" w:rsidRPr="00882EAA" w:rsidRDefault="00B64DEB" w:rsidP="00882EAA">
      <w:pPr>
        <w:pStyle w:val="Prrafodelista"/>
        <w:numPr>
          <w:ilvl w:val="0"/>
          <w:numId w:val="25"/>
        </w:numPr>
        <w:spacing w:before="265" w:line="252" w:lineRule="auto"/>
        <w:ind w:right="49"/>
        <w:jc w:val="both"/>
        <w:outlineLvl w:val="0"/>
        <w:rPr>
          <w:rFonts w:ascii="Verdana" w:eastAsiaTheme="minorHAnsi" w:hAnsi="Verdana" w:cs="Arial"/>
          <w:b/>
          <w:color w:val="2F5496" w:themeColor="accent1" w:themeShade="BF"/>
          <w:lang w:val="es-ES" w:eastAsia="en-US"/>
        </w:rPr>
      </w:pPr>
      <w:bookmarkStart w:id="1" w:name="_Toc147954803"/>
      <w:r w:rsidRPr="00882EAA">
        <w:rPr>
          <w:rFonts w:ascii="Verdana" w:eastAsiaTheme="minorHAnsi" w:hAnsi="Verdana" w:cs="Arial"/>
          <w:b/>
          <w:color w:val="2F5496" w:themeColor="accent1" w:themeShade="BF"/>
          <w:lang w:val="es-ES" w:eastAsia="en-US"/>
        </w:rPr>
        <w:t>INTRODUCCIÓN</w:t>
      </w:r>
      <w:bookmarkEnd w:id="1"/>
    </w:p>
    <w:p w14:paraId="18CE2BEF" w14:textId="77777777" w:rsidR="004C2B2C" w:rsidRDefault="004C2B2C" w:rsidP="004C2B2C">
      <w:pPr>
        <w:rPr>
          <w:rFonts w:ascii="Verdana" w:hAnsi="Verdana"/>
          <w:sz w:val="20"/>
          <w:szCs w:val="20"/>
        </w:rPr>
      </w:pPr>
      <w:bookmarkStart w:id="2" w:name="_Toc137215208"/>
    </w:p>
    <w:p w14:paraId="12F0B1D8" w14:textId="7A89F021" w:rsidR="00D8132E" w:rsidRDefault="00B64DEB" w:rsidP="004C2B2C">
      <w:pPr>
        <w:rPr>
          <w:rFonts w:ascii="Verdana" w:hAnsi="Verdana"/>
          <w:sz w:val="20"/>
          <w:szCs w:val="20"/>
        </w:rPr>
      </w:pPr>
      <w:r w:rsidRPr="00B64DEB">
        <w:rPr>
          <w:rFonts w:ascii="Verdana" w:hAnsi="Verdana"/>
          <w:sz w:val="20"/>
          <w:szCs w:val="20"/>
        </w:rPr>
        <w:t xml:space="preserve">En el </w:t>
      </w:r>
      <w:r w:rsidR="00D8132E">
        <w:rPr>
          <w:rFonts w:ascii="Verdana" w:hAnsi="Verdana"/>
          <w:sz w:val="20"/>
          <w:szCs w:val="20"/>
        </w:rPr>
        <w:t>proceso</w:t>
      </w:r>
      <w:r w:rsidRPr="00B64DEB">
        <w:rPr>
          <w:rFonts w:ascii="Verdana" w:hAnsi="Verdana"/>
          <w:sz w:val="20"/>
          <w:szCs w:val="20"/>
        </w:rPr>
        <w:t xml:space="preserve"> de</w:t>
      </w:r>
      <w:r w:rsidR="00672A8B">
        <w:rPr>
          <w:rFonts w:ascii="Verdana" w:hAnsi="Verdana"/>
          <w:sz w:val="20"/>
          <w:szCs w:val="20"/>
        </w:rPr>
        <w:t xml:space="preserve"> Planeación Estratégica</w:t>
      </w:r>
      <w:r w:rsidR="00F22CBF">
        <w:rPr>
          <w:rFonts w:ascii="Verdana" w:hAnsi="Verdana"/>
          <w:sz w:val="20"/>
          <w:szCs w:val="20"/>
        </w:rPr>
        <w:t xml:space="preserve"> de las entidades públicas</w:t>
      </w:r>
      <w:r w:rsidR="00D8132E">
        <w:rPr>
          <w:rFonts w:ascii="Verdana" w:hAnsi="Verdana"/>
          <w:sz w:val="20"/>
          <w:szCs w:val="20"/>
        </w:rPr>
        <w:t xml:space="preserve">, mediante el cual estas </w:t>
      </w:r>
      <w:r w:rsidR="00D8132E" w:rsidRPr="00D8132E">
        <w:rPr>
          <w:rFonts w:ascii="Verdana" w:hAnsi="Verdana"/>
          <w:sz w:val="20"/>
          <w:szCs w:val="20"/>
        </w:rPr>
        <w:t>desarrolla</w:t>
      </w:r>
      <w:r w:rsidR="00D8132E">
        <w:rPr>
          <w:rFonts w:ascii="Verdana" w:hAnsi="Verdana"/>
          <w:sz w:val="20"/>
          <w:szCs w:val="20"/>
        </w:rPr>
        <w:t>n</w:t>
      </w:r>
      <w:r w:rsidR="00D8132E" w:rsidRPr="00D8132E">
        <w:rPr>
          <w:rFonts w:ascii="Verdana" w:hAnsi="Verdana"/>
          <w:sz w:val="20"/>
          <w:szCs w:val="20"/>
        </w:rPr>
        <w:t xml:space="preserve"> </w:t>
      </w:r>
      <w:r w:rsidR="00D8132E">
        <w:rPr>
          <w:rFonts w:ascii="Verdana" w:hAnsi="Verdana"/>
          <w:sz w:val="20"/>
          <w:szCs w:val="20"/>
        </w:rPr>
        <w:t>su</w:t>
      </w:r>
      <w:r w:rsidR="00D8132E" w:rsidRPr="00D8132E">
        <w:rPr>
          <w:rFonts w:ascii="Verdana" w:hAnsi="Verdana"/>
          <w:sz w:val="20"/>
          <w:szCs w:val="20"/>
        </w:rPr>
        <w:t xml:space="preserve"> capacidad para fijarse objetivos alineados con un horizonte establecido</w:t>
      </w:r>
      <w:r w:rsidR="00D8132E">
        <w:rPr>
          <w:rFonts w:ascii="Verdana" w:hAnsi="Verdana"/>
          <w:sz w:val="20"/>
          <w:szCs w:val="20"/>
        </w:rPr>
        <w:t xml:space="preserve"> e identificar</w:t>
      </w:r>
      <w:r w:rsidR="00D8132E" w:rsidRPr="00D8132E">
        <w:rPr>
          <w:rFonts w:ascii="Verdana" w:hAnsi="Verdana"/>
          <w:sz w:val="20"/>
          <w:szCs w:val="20"/>
        </w:rPr>
        <w:t>, analizar y anticiparse a los desafíos y oportunidades que se presentan, tanto con relación a la realidad interna como a las condiciones externas de la organización</w:t>
      </w:r>
      <w:r w:rsidR="00D8132E">
        <w:rPr>
          <w:rFonts w:ascii="Verdana" w:hAnsi="Verdana"/>
          <w:sz w:val="20"/>
          <w:szCs w:val="20"/>
        </w:rPr>
        <w:t>;</w:t>
      </w:r>
      <w:r w:rsidR="00D8132E" w:rsidRPr="00D8132E">
        <w:rPr>
          <w:rFonts w:ascii="Verdana" w:hAnsi="Verdana"/>
          <w:sz w:val="20"/>
          <w:szCs w:val="20"/>
        </w:rPr>
        <w:t xml:space="preserve"> así como </w:t>
      </w:r>
      <w:r w:rsidR="00D8132E">
        <w:rPr>
          <w:rFonts w:ascii="Verdana" w:hAnsi="Verdana"/>
          <w:sz w:val="20"/>
          <w:szCs w:val="20"/>
        </w:rPr>
        <w:t xml:space="preserve">atender los </w:t>
      </w:r>
      <w:r w:rsidR="00D8132E" w:rsidRPr="00D8132E">
        <w:rPr>
          <w:rFonts w:ascii="Verdana" w:hAnsi="Verdana"/>
          <w:sz w:val="20"/>
          <w:szCs w:val="20"/>
        </w:rPr>
        <w:t>derechos, res</w:t>
      </w:r>
      <w:r w:rsidR="00D17D2D">
        <w:rPr>
          <w:rFonts w:ascii="Verdana" w:hAnsi="Verdana"/>
          <w:sz w:val="20"/>
          <w:szCs w:val="20"/>
        </w:rPr>
        <w:t>o</w:t>
      </w:r>
      <w:r w:rsidR="00D8132E" w:rsidRPr="00D8132E">
        <w:rPr>
          <w:rFonts w:ascii="Verdana" w:hAnsi="Verdana"/>
          <w:sz w:val="20"/>
          <w:szCs w:val="20"/>
        </w:rPr>
        <w:t>lv</w:t>
      </w:r>
      <w:r w:rsidR="00D8132E">
        <w:rPr>
          <w:rFonts w:ascii="Verdana" w:hAnsi="Verdana"/>
          <w:sz w:val="20"/>
          <w:szCs w:val="20"/>
        </w:rPr>
        <w:t xml:space="preserve">er los </w:t>
      </w:r>
      <w:r w:rsidR="00D8132E" w:rsidRPr="00D8132E">
        <w:rPr>
          <w:rFonts w:ascii="Verdana" w:hAnsi="Verdana"/>
          <w:sz w:val="20"/>
          <w:szCs w:val="20"/>
        </w:rPr>
        <w:t xml:space="preserve">problemas </w:t>
      </w:r>
      <w:r w:rsidR="00D8132E">
        <w:rPr>
          <w:rFonts w:ascii="Verdana" w:hAnsi="Verdana"/>
          <w:sz w:val="20"/>
          <w:szCs w:val="20"/>
        </w:rPr>
        <w:t xml:space="preserve">y satisfacer </w:t>
      </w:r>
      <w:r w:rsidR="00D8132E" w:rsidRPr="00D8132E">
        <w:rPr>
          <w:rFonts w:ascii="Verdana" w:hAnsi="Verdana"/>
          <w:sz w:val="20"/>
          <w:szCs w:val="20"/>
        </w:rPr>
        <w:t xml:space="preserve">las necesidades de los </w:t>
      </w:r>
      <w:r w:rsidR="00D8132E">
        <w:rPr>
          <w:rFonts w:ascii="Verdana" w:hAnsi="Verdana"/>
          <w:sz w:val="20"/>
          <w:szCs w:val="20"/>
        </w:rPr>
        <w:t>grupos de valor</w:t>
      </w:r>
      <w:r w:rsidR="00D8132E" w:rsidRPr="00D8132E">
        <w:rPr>
          <w:rFonts w:ascii="Verdana" w:hAnsi="Verdana"/>
          <w:sz w:val="20"/>
          <w:szCs w:val="20"/>
        </w:rPr>
        <w:t xml:space="preserve"> con integridad y calidad en el servicio</w:t>
      </w:r>
      <w:r w:rsidR="00D8132E">
        <w:rPr>
          <w:rFonts w:ascii="Verdana" w:hAnsi="Verdana"/>
          <w:sz w:val="20"/>
          <w:szCs w:val="20"/>
        </w:rPr>
        <w:t xml:space="preserve"> y </w:t>
      </w:r>
      <w:r w:rsidR="00D8132E" w:rsidRPr="00D8132E">
        <w:rPr>
          <w:rFonts w:ascii="Verdana" w:hAnsi="Verdana"/>
          <w:sz w:val="20"/>
          <w:szCs w:val="20"/>
        </w:rPr>
        <w:t>dar cumplimiento  a su razón de ser</w:t>
      </w:r>
      <w:r w:rsidR="00D8132E">
        <w:rPr>
          <w:rFonts w:ascii="Verdana" w:hAnsi="Verdana"/>
          <w:sz w:val="20"/>
          <w:szCs w:val="20"/>
        </w:rPr>
        <w:t xml:space="preserve">,  </w:t>
      </w:r>
      <w:r w:rsidR="00E64B70">
        <w:rPr>
          <w:rFonts w:ascii="Verdana" w:hAnsi="Verdana"/>
          <w:sz w:val="20"/>
          <w:szCs w:val="20"/>
        </w:rPr>
        <w:t xml:space="preserve">se surten los pasos que </w:t>
      </w:r>
      <w:r w:rsidR="001F5E24">
        <w:rPr>
          <w:rFonts w:ascii="Verdana" w:hAnsi="Verdana"/>
          <w:sz w:val="20"/>
          <w:szCs w:val="20"/>
        </w:rPr>
        <w:t>se muestran en la ilustración 1</w:t>
      </w:r>
      <w:r w:rsidR="00F22CBF">
        <w:rPr>
          <w:rFonts w:ascii="Verdana" w:hAnsi="Verdana"/>
          <w:sz w:val="20"/>
          <w:szCs w:val="20"/>
        </w:rPr>
        <w:t xml:space="preserve">, en em marco de la </w:t>
      </w:r>
      <w:r w:rsidR="00D17D2D">
        <w:rPr>
          <w:rFonts w:ascii="Verdana" w:hAnsi="Verdana"/>
          <w:sz w:val="20"/>
          <w:szCs w:val="20"/>
        </w:rPr>
        <w:t>Dimensión</w:t>
      </w:r>
      <w:r w:rsidR="00F22CBF">
        <w:rPr>
          <w:rFonts w:ascii="Verdana" w:hAnsi="Verdana"/>
          <w:sz w:val="20"/>
          <w:szCs w:val="20"/>
        </w:rPr>
        <w:t xml:space="preserve"> de Direccionamiento </w:t>
      </w:r>
      <w:r w:rsidR="00D17D2D">
        <w:rPr>
          <w:rFonts w:ascii="Verdana" w:hAnsi="Verdana"/>
          <w:sz w:val="20"/>
          <w:szCs w:val="20"/>
        </w:rPr>
        <w:t>Estratégico</w:t>
      </w:r>
      <w:r w:rsidR="00F22CBF">
        <w:rPr>
          <w:rFonts w:ascii="Verdana" w:hAnsi="Verdana"/>
          <w:sz w:val="20"/>
          <w:szCs w:val="20"/>
        </w:rPr>
        <w:t xml:space="preserve"> y Planeación del Modelo Integrado de Planeación y </w:t>
      </w:r>
      <w:r w:rsidR="00D17D2D">
        <w:rPr>
          <w:rFonts w:ascii="Verdana" w:hAnsi="Verdana"/>
          <w:sz w:val="20"/>
          <w:szCs w:val="20"/>
        </w:rPr>
        <w:t>Gestión</w:t>
      </w:r>
      <w:r w:rsidR="00F22CBF">
        <w:rPr>
          <w:rFonts w:ascii="Verdana" w:hAnsi="Verdana"/>
          <w:sz w:val="20"/>
          <w:szCs w:val="20"/>
        </w:rPr>
        <w:t xml:space="preserve"> – MIPG.</w:t>
      </w:r>
      <w:bookmarkEnd w:id="2"/>
      <w:r w:rsidR="00F22CBF">
        <w:rPr>
          <w:rFonts w:ascii="Verdana" w:hAnsi="Verdana"/>
          <w:sz w:val="20"/>
          <w:szCs w:val="20"/>
        </w:rPr>
        <w:t xml:space="preserve"> </w:t>
      </w:r>
    </w:p>
    <w:p w14:paraId="2D0EC4F5" w14:textId="0B371616" w:rsidR="00B64DEB" w:rsidRDefault="00F22CBF" w:rsidP="004C2B2C">
      <w:pPr>
        <w:rPr>
          <w:rFonts w:ascii="Verdana" w:hAnsi="Verdana"/>
          <w:sz w:val="20"/>
          <w:szCs w:val="20"/>
        </w:rPr>
      </w:pPr>
      <w:bookmarkStart w:id="3" w:name="_Toc137215209"/>
      <w:r>
        <w:rPr>
          <w:rFonts w:ascii="Verdana" w:hAnsi="Verdana"/>
          <w:sz w:val="20"/>
          <w:szCs w:val="20"/>
        </w:rPr>
        <w:t>L</w:t>
      </w:r>
      <w:r w:rsidR="005C1B92">
        <w:rPr>
          <w:rFonts w:ascii="Verdana" w:hAnsi="Verdana"/>
          <w:sz w:val="20"/>
          <w:szCs w:val="20"/>
        </w:rPr>
        <w:t xml:space="preserve">os pasos 1 y 2 </w:t>
      </w:r>
      <w:r w:rsidR="00B61DEE">
        <w:rPr>
          <w:rFonts w:ascii="Verdana" w:hAnsi="Verdana"/>
          <w:sz w:val="20"/>
          <w:szCs w:val="20"/>
        </w:rPr>
        <w:t xml:space="preserve">de la ilustración 1 </w:t>
      </w:r>
      <w:r w:rsidR="005C1B92">
        <w:rPr>
          <w:rFonts w:ascii="Verdana" w:hAnsi="Verdana"/>
          <w:sz w:val="20"/>
          <w:szCs w:val="20"/>
        </w:rPr>
        <w:t xml:space="preserve">corresponden al </w:t>
      </w:r>
      <w:r w:rsidR="00545747">
        <w:rPr>
          <w:rFonts w:ascii="Verdana" w:hAnsi="Verdana"/>
          <w:sz w:val="20"/>
          <w:szCs w:val="20"/>
        </w:rPr>
        <w:t xml:space="preserve">análisis del contexto organizacional, </w:t>
      </w:r>
      <w:r w:rsidR="00F47433">
        <w:rPr>
          <w:rFonts w:ascii="Verdana" w:hAnsi="Verdana"/>
          <w:sz w:val="20"/>
          <w:szCs w:val="20"/>
        </w:rPr>
        <w:t xml:space="preserve">el cual se basa en </w:t>
      </w:r>
      <w:r w:rsidR="005B18D3">
        <w:rPr>
          <w:rFonts w:ascii="Verdana" w:hAnsi="Verdana"/>
          <w:sz w:val="20"/>
          <w:szCs w:val="20"/>
        </w:rPr>
        <w:t>la recolección y análisis de información primaria</w:t>
      </w:r>
      <w:r>
        <w:rPr>
          <w:rFonts w:ascii="Verdana" w:hAnsi="Verdana"/>
          <w:sz w:val="20"/>
          <w:szCs w:val="20"/>
        </w:rPr>
        <w:t xml:space="preserve">, es decir, aquella que es </w:t>
      </w:r>
      <w:r w:rsidRPr="00F22CBF">
        <w:rPr>
          <w:rFonts w:ascii="Verdana" w:hAnsi="Verdana"/>
          <w:sz w:val="20"/>
          <w:szCs w:val="20"/>
        </w:rPr>
        <w:t>originad</w:t>
      </w:r>
      <w:r>
        <w:rPr>
          <w:rFonts w:ascii="Verdana" w:hAnsi="Verdana"/>
          <w:sz w:val="20"/>
          <w:szCs w:val="20"/>
        </w:rPr>
        <w:t>a</w:t>
      </w:r>
      <w:r w:rsidRPr="00F22CBF">
        <w:rPr>
          <w:rFonts w:ascii="Verdana" w:hAnsi="Verdana"/>
          <w:sz w:val="20"/>
          <w:szCs w:val="20"/>
        </w:rPr>
        <w:t xml:space="preserve"> por el analista </w:t>
      </w:r>
      <w:r>
        <w:rPr>
          <w:rFonts w:ascii="Verdana" w:hAnsi="Verdana"/>
          <w:sz w:val="20"/>
          <w:szCs w:val="20"/>
        </w:rPr>
        <w:t xml:space="preserve">directamente, </w:t>
      </w:r>
      <w:r w:rsidRPr="00F22CBF">
        <w:rPr>
          <w:rFonts w:ascii="Verdana" w:hAnsi="Verdana"/>
          <w:sz w:val="20"/>
          <w:szCs w:val="20"/>
        </w:rPr>
        <w:t>por primera vez</w:t>
      </w:r>
      <w:r>
        <w:rPr>
          <w:rFonts w:ascii="Verdana" w:hAnsi="Verdana"/>
          <w:sz w:val="20"/>
          <w:szCs w:val="20"/>
        </w:rPr>
        <w:t xml:space="preserve"> y en tiempo real,</w:t>
      </w:r>
      <w:r w:rsidR="005B18D3">
        <w:rPr>
          <w:rFonts w:ascii="Verdana" w:hAnsi="Verdana"/>
          <w:sz w:val="20"/>
          <w:szCs w:val="20"/>
        </w:rPr>
        <w:t xml:space="preserve"> y secundaria </w:t>
      </w:r>
      <w:r>
        <w:rPr>
          <w:rFonts w:ascii="Verdana" w:hAnsi="Verdana"/>
          <w:sz w:val="20"/>
          <w:szCs w:val="20"/>
        </w:rPr>
        <w:t xml:space="preserve">de la Entidad, que es la producida en el desarrollo de los procesos de la Entidad y en ese sentido, obedece a hechos cumplidos; así mismo, se analiza información </w:t>
      </w:r>
      <w:r w:rsidR="005B18D3">
        <w:rPr>
          <w:rFonts w:ascii="Verdana" w:hAnsi="Verdana"/>
          <w:sz w:val="20"/>
          <w:szCs w:val="20"/>
        </w:rPr>
        <w:t>externa</w:t>
      </w:r>
      <w:r>
        <w:rPr>
          <w:rFonts w:ascii="Verdana" w:hAnsi="Verdana"/>
          <w:sz w:val="20"/>
          <w:szCs w:val="20"/>
        </w:rPr>
        <w:t xml:space="preserve"> a la </w:t>
      </w:r>
      <w:r w:rsidR="00D17D2D">
        <w:rPr>
          <w:rFonts w:ascii="Verdana" w:hAnsi="Verdana"/>
          <w:sz w:val="20"/>
          <w:szCs w:val="20"/>
        </w:rPr>
        <w:t>institución</w:t>
      </w:r>
      <w:r>
        <w:rPr>
          <w:rFonts w:ascii="Verdana" w:hAnsi="Verdana"/>
          <w:sz w:val="20"/>
          <w:szCs w:val="20"/>
        </w:rPr>
        <w:t>.</w:t>
      </w:r>
      <w:bookmarkEnd w:id="3"/>
    </w:p>
    <w:p w14:paraId="739D86EA" w14:textId="2837C89D" w:rsidR="00D17D2D" w:rsidRDefault="00D17D2D" w:rsidP="004C2B2C">
      <w:pPr>
        <w:rPr>
          <w:rFonts w:ascii="Verdana" w:hAnsi="Verdana"/>
          <w:sz w:val="20"/>
          <w:szCs w:val="20"/>
        </w:rPr>
      </w:pPr>
    </w:p>
    <w:p w14:paraId="55506B1E" w14:textId="2DC77925" w:rsidR="00D17D2D" w:rsidRPr="00D17D2D" w:rsidRDefault="00D17D2D" w:rsidP="004C2B2C">
      <w:pPr>
        <w:pStyle w:val="Descripcin"/>
        <w:jc w:val="center"/>
        <w:rPr>
          <w:rFonts w:ascii="Verdana" w:hAnsi="Verdana"/>
          <w:b/>
          <w:bCs/>
          <w:i w:val="0"/>
          <w:iCs w:val="0"/>
          <w:sz w:val="20"/>
          <w:szCs w:val="20"/>
        </w:rPr>
      </w:pPr>
      <w:bookmarkStart w:id="4" w:name="_Toc147957041"/>
      <w:r w:rsidRPr="00D17D2D">
        <w:rPr>
          <w:rFonts w:ascii="Verdana" w:hAnsi="Verdana"/>
          <w:b/>
          <w:bCs/>
          <w:i w:val="0"/>
          <w:iCs w:val="0"/>
          <w:sz w:val="20"/>
          <w:szCs w:val="20"/>
        </w:rPr>
        <w:t xml:space="preserve">Ilustración </w:t>
      </w:r>
      <w:r w:rsidRPr="00D17D2D">
        <w:rPr>
          <w:rFonts w:ascii="Verdana" w:hAnsi="Verdana"/>
          <w:b/>
          <w:bCs/>
          <w:i w:val="0"/>
          <w:iCs w:val="0"/>
          <w:sz w:val="20"/>
          <w:szCs w:val="20"/>
        </w:rPr>
        <w:fldChar w:fldCharType="begin"/>
      </w:r>
      <w:r w:rsidRPr="00D17D2D">
        <w:rPr>
          <w:rFonts w:ascii="Verdana" w:hAnsi="Verdana"/>
          <w:b/>
          <w:bCs/>
          <w:i w:val="0"/>
          <w:iCs w:val="0"/>
          <w:sz w:val="20"/>
          <w:szCs w:val="20"/>
        </w:rPr>
        <w:instrText xml:space="preserve"> SEQ Ilustración \* ARABIC </w:instrText>
      </w:r>
      <w:r w:rsidRPr="00D17D2D">
        <w:rPr>
          <w:rFonts w:ascii="Verdana" w:hAnsi="Verdana"/>
          <w:b/>
          <w:bCs/>
          <w:i w:val="0"/>
          <w:iCs w:val="0"/>
          <w:sz w:val="20"/>
          <w:szCs w:val="20"/>
        </w:rPr>
        <w:fldChar w:fldCharType="separate"/>
      </w:r>
      <w:r w:rsidR="00E15582">
        <w:rPr>
          <w:rFonts w:ascii="Verdana" w:hAnsi="Verdana"/>
          <w:b/>
          <w:bCs/>
          <w:i w:val="0"/>
          <w:iCs w:val="0"/>
          <w:noProof/>
          <w:sz w:val="20"/>
          <w:szCs w:val="20"/>
        </w:rPr>
        <w:t>1</w:t>
      </w:r>
      <w:r w:rsidRPr="00D17D2D">
        <w:rPr>
          <w:rFonts w:ascii="Verdana" w:hAnsi="Verdana"/>
          <w:b/>
          <w:bCs/>
          <w:i w:val="0"/>
          <w:iCs w:val="0"/>
          <w:sz w:val="20"/>
          <w:szCs w:val="20"/>
        </w:rPr>
        <w:fldChar w:fldCharType="end"/>
      </w:r>
      <w:r w:rsidRPr="00D17D2D">
        <w:rPr>
          <w:rFonts w:ascii="Verdana" w:hAnsi="Verdana"/>
          <w:b/>
          <w:bCs/>
          <w:i w:val="0"/>
          <w:iCs w:val="0"/>
          <w:sz w:val="20"/>
          <w:szCs w:val="20"/>
        </w:rPr>
        <w:t>. Pasos Dimensión Direccionamiento Estratégico y Planeación MIPG</w:t>
      </w:r>
      <w:bookmarkEnd w:id="4"/>
    </w:p>
    <w:p w14:paraId="54CFA727" w14:textId="44260A91" w:rsidR="00641544" w:rsidRDefault="008040FF" w:rsidP="004C2B2C">
      <w:pPr>
        <w:rPr>
          <w:rFonts w:ascii="Verdana" w:hAnsi="Verdana"/>
          <w:sz w:val="20"/>
          <w:szCs w:val="20"/>
        </w:rPr>
      </w:pPr>
      <w:bookmarkStart w:id="5" w:name="_Toc137215210"/>
      <w:r w:rsidRPr="006E202F">
        <w:rPr>
          <w:noProof/>
        </w:rPr>
        <w:drawing>
          <wp:inline distT="0" distB="0" distL="0" distR="0" wp14:anchorId="6B7C2B3C" wp14:editId="15939968">
            <wp:extent cx="5230368" cy="2724150"/>
            <wp:effectExtent l="0" t="0" r="8890" b="0"/>
            <wp:docPr id="18" name="Imagen 18" descr="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descr="Escala de tiempo&#10;&#10;Descripción generada automáticamente"/>
                    <pic:cNvPicPr/>
                  </pic:nvPicPr>
                  <pic:blipFill>
                    <a:blip r:embed="rId9"/>
                    <a:stretch>
                      <a:fillRect/>
                    </a:stretch>
                  </pic:blipFill>
                  <pic:spPr>
                    <a:xfrm>
                      <a:off x="0" y="0"/>
                      <a:ext cx="5238538" cy="2728405"/>
                    </a:xfrm>
                    <a:prstGeom prst="rect">
                      <a:avLst/>
                    </a:prstGeom>
                  </pic:spPr>
                </pic:pic>
              </a:graphicData>
            </a:graphic>
          </wp:inline>
        </w:drawing>
      </w:r>
      <w:bookmarkEnd w:id="5"/>
    </w:p>
    <w:p w14:paraId="55507706" w14:textId="4D48D454" w:rsidR="00D17D2D" w:rsidRPr="00C04BEB" w:rsidRDefault="00D17D2D" w:rsidP="004C2B2C">
      <w:pPr>
        <w:jc w:val="center"/>
        <w:rPr>
          <w:rFonts w:ascii="Verdana" w:hAnsi="Verdana"/>
          <w:sz w:val="18"/>
          <w:szCs w:val="18"/>
        </w:rPr>
      </w:pPr>
      <w:bookmarkStart w:id="6" w:name="_Toc137215211"/>
      <w:r w:rsidRPr="00C04BEB">
        <w:rPr>
          <w:rFonts w:ascii="Verdana" w:hAnsi="Verdana"/>
          <w:b/>
          <w:bCs/>
          <w:sz w:val="18"/>
          <w:szCs w:val="18"/>
        </w:rPr>
        <w:t>Fuente:</w:t>
      </w:r>
      <w:r w:rsidRPr="00C04BEB">
        <w:rPr>
          <w:rFonts w:ascii="Verdana" w:hAnsi="Verdana"/>
          <w:sz w:val="18"/>
          <w:szCs w:val="18"/>
        </w:rPr>
        <w:t xml:space="preserve"> Oficina Asesora de Planeación y Control de Riesgos</w:t>
      </w:r>
      <w:bookmarkEnd w:id="6"/>
    </w:p>
    <w:p w14:paraId="7675A844" w14:textId="77777777" w:rsidR="004C2B2C" w:rsidRDefault="004C2B2C" w:rsidP="004C2B2C">
      <w:pPr>
        <w:rPr>
          <w:rFonts w:ascii="Verdana" w:hAnsi="Verdana"/>
          <w:sz w:val="20"/>
          <w:szCs w:val="20"/>
        </w:rPr>
      </w:pPr>
      <w:bookmarkStart w:id="7" w:name="_Toc137215212"/>
    </w:p>
    <w:p w14:paraId="18746E94" w14:textId="60FD74C6" w:rsidR="00F22CBF" w:rsidRDefault="00F22CBF" w:rsidP="004C2B2C">
      <w:pPr>
        <w:rPr>
          <w:rFonts w:ascii="Verdana" w:hAnsi="Verdana"/>
          <w:sz w:val="20"/>
          <w:szCs w:val="20"/>
        </w:rPr>
      </w:pPr>
      <w:r>
        <w:rPr>
          <w:rFonts w:ascii="Verdana" w:hAnsi="Verdana"/>
          <w:sz w:val="20"/>
          <w:szCs w:val="20"/>
        </w:rPr>
        <w:t xml:space="preserve">Dentro del análisis de la información externa se incluye el Plan Nacional de Desarrollo vigente, el Plan Estratégico del sector salud, en el caso de la ADRES, el Plan Decenal de salud, el Plan Plurianual de Inversiones y la normatividad específica aplicable a la Entidad. Esta información es fundamental para la formulación de la Plataforma </w:t>
      </w:r>
      <w:r w:rsidR="00D17D2D">
        <w:rPr>
          <w:rFonts w:ascii="Verdana" w:hAnsi="Verdana"/>
          <w:sz w:val="20"/>
          <w:szCs w:val="20"/>
        </w:rPr>
        <w:t>Estratégica</w:t>
      </w:r>
      <w:r>
        <w:rPr>
          <w:rFonts w:ascii="Verdana" w:hAnsi="Verdana"/>
          <w:sz w:val="20"/>
          <w:szCs w:val="20"/>
        </w:rPr>
        <w:t>, la cual se constituye de elementos como misión, visión, objetivos estratégicos</w:t>
      </w:r>
      <w:r w:rsidR="00471171">
        <w:rPr>
          <w:rFonts w:ascii="Verdana" w:hAnsi="Verdana"/>
          <w:sz w:val="20"/>
          <w:szCs w:val="20"/>
        </w:rPr>
        <w:t>,</w:t>
      </w:r>
      <w:r w:rsidR="00D8132E">
        <w:rPr>
          <w:rFonts w:ascii="Verdana" w:hAnsi="Verdana"/>
          <w:sz w:val="20"/>
          <w:szCs w:val="20"/>
        </w:rPr>
        <w:t xml:space="preserve"> </w:t>
      </w:r>
      <w:r>
        <w:rPr>
          <w:rFonts w:ascii="Verdana" w:hAnsi="Verdana"/>
          <w:sz w:val="20"/>
          <w:szCs w:val="20"/>
        </w:rPr>
        <w:t>estrategias</w:t>
      </w:r>
      <w:r w:rsidR="00471171">
        <w:rPr>
          <w:rFonts w:ascii="Verdana" w:hAnsi="Verdana"/>
          <w:sz w:val="20"/>
          <w:szCs w:val="20"/>
        </w:rPr>
        <w:t xml:space="preserve"> y metas de las estrategias</w:t>
      </w:r>
      <w:r w:rsidR="00D8132E">
        <w:rPr>
          <w:rFonts w:ascii="Verdana" w:hAnsi="Verdana"/>
          <w:sz w:val="20"/>
          <w:szCs w:val="20"/>
        </w:rPr>
        <w:t xml:space="preserve">; el Plan </w:t>
      </w:r>
      <w:r w:rsidR="00D17D2D">
        <w:rPr>
          <w:rFonts w:ascii="Verdana" w:hAnsi="Verdana"/>
          <w:sz w:val="20"/>
          <w:szCs w:val="20"/>
        </w:rPr>
        <w:t>Estratégico</w:t>
      </w:r>
      <w:r w:rsidR="00D8132E">
        <w:rPr>
          <w:rFonts w:ascii="Verdana" w:hAnsi="Verdana"/>
          <w:sz w:val="20"/>
          <w:szCs w:val="20"/>
        </w:rPr>
        <w:t xml:space="preserve"> Institucional, donde se definen</w:t>
      </w:r>
      <w:r>
        <w:rPr>
          <w:rFonts w:ascii="Verdana" w:hAnsi="Verdana"/>
          <w:sz w:val="20"/>
          <w:szCs w:val="20"/>
        </w:rPr>
        <w:t xml:space="preserve"> productos</w:t>
      </w:r>
      <w:r w:rsidR="00D8132E">
        <w:rPr>
          <w:rFonts w:ascii="Verdana" w:hAnsi="Verdana"/>
          <w:sz w:val="20"/>
          <w:szCs w:val="20"/>
        </w:rPr>
        <w:t>,</w:t>
      </w:r>
      <w:r w:rsidR="00471171">
        <w:rPr>
          <w:rFonts w:ascii="Verdana" w:hAnsi="Verdana"/>
          <w:sz w:val="20"/>
          <w:szCs w:val="20"/>
        </w:rPr>
        <w:t xml:space="preserve"> metas de productos,</w:t>
      </w:r>
      <w:r w:rsidR="00D8132E">
        <w:rPr>
          <w:rFonts w:ascii="Verdana" w:hAnsi="Verdana"/>
          <w:sz w:val="20"/>
          <w:szCs w:val="20"/>
        </w:rPr>
        <w:t xml:space="preserve"> responsables, indicadores y riesgos en una línea de tiempo; y los planes de acción tácticos y operativos con vigencia anual, los cuales deben estar </w:t>
      </w:r>
      <w:r w:rsidR="00844901">
        <w:rPr>
          <w:rFonts w:ascii="Verdana" w:hAnsi="Verdana"/>
          <w:sz w:val="20"/>
          <w:szCs w:val="20"/>
        </w:rPr>
        <w:t xml:space="preserve">siempre </w:t>
      </w:r>
      <w:r w:rsidR="00D8132E">
        <w:rPr>
          <w:rFonts w:ascii="Verdana" w:hAnsi="Verdana"/>
          <w:sz w:val="20"/>
          <w:szCs w:val="20"/>
        </w:rPr>
        <w:t>alineados con</w:t>
      </w:r>
      <w:r w:rsidR="00844901">
        <w:rPr>
          <w:rFonts w:ascii="Verdana" w:hAnsi="Verdana"/>
          <w:sz w:val="20"/>
          <w:szCs w:val="20"/>
        </w:rPr>
        <w:t xml:space="preserve"> el Plan Estratégico vigente. Esto se encuentra descrito gráficamente en la ilustración 2.</w:t>
      </w:r>
      <w:bookmarkEnd w:id="7"/>
      <w:r w:rsidR="00844901">
        <w:rPr>
          <w:rFonts w:ascii="Verdana" w:hAnsi="Verdana"/>
          <w:sz w:val="20"/>
          <w:szCs w:val="20"/>
        </w:rPr>
        <w:t xml:space="preserve">  </w:t>
      </w:r>
    </w:p>
    <w:p w14:paraId="3CF731ED" w14:textId="77777777" w:rsidR="004C2B2C" w:rsidRDefault="004C2B2C" w:rsidP="004C2B2C">
      <w:pPr>
        <w:rPr>
          <w:rFonts w:ascii="Verdana" w:hAnsi="Verdana"/>
          <w:sz w:val="20"/>
          <w:szCs w:val="20"/>
        </w:rPr>
      </w:pPr>
    </w:p>
    <w:p w14:paraId="1C0803E4" w14:textId="77777777" w:rsidR="004C2B2C" w:rsidRDefault="004C2B2C" w:rsidP="004C2B2C">
      <w:pPr>
        <w:rPr>
          <w:rFonts w:ascii="Verdana" w:hAnsi="Verdana"/>
          <w:b/>
          <w:bCs/>
          <w:sz w:val="20"/>
          <w:szCs w:val="20"/>
        </w:rPr>
      </w:pPr>
    </w:p>
    <w:p w14:paraId="1684D0ED" w14:textId="77777777" w:rsidR="004C2B2C" w:rsidRDefault="004C2B2C" w:rsidP="004C2B2C">
      <w:pPr>
        <w:rPr>
          <w:rFonts w:ascii="Verdana" w:hAnsi="Verdana"/>
          <w:b/>
          <w:bCs/>
          <w:sz w:val="20"/>
          <w:szCs w:val="20"/>
        </w:rPr>
      </w:pPr>
    </w:p>
    <w:p w14:paraId="118B0E5A" w14:textId="77777777" w:rsidR="004C2B2C" w:rsidRDefault="004C2B2C" w:rsidP="004C2B2C">
      <w:pPr>
        <w:rPr>
          <w:rFonts w:ascii="Verdana" w:hAnsi="Verdana"/>
          <w:b/>
          <w:bCs/>
          <w:sz w:val="20"/>
          <w:szCs w:val="20"/>
        </w:rPr>
      </w:pPr>
    </w:p>
    <w:p w14:paraId="530C1CE1" w14:textId="77777777" w:rsidR="004C2B2C" w:rsidRDefault="004C2B2C" w:rsidP="004C2B2C">
      <w:pPr>
        <w:rPr>
          <w:rFonts w:ascii="Verdana" w:hAnsi="Verdana"/>
          <w:b/>
          <w:bCs/>
          <w:sz w:val="20"/>
          <w:szCs w:val="20"/>
        </w:rPr>
      </w:pPr>
    </w:p>
    <w:p w14:paraId="263B93E0" w14:textId="1A36BC7C" w:rsidR="00641544" w:rsidRPr="004C2B2C" w:rsidRDefault="00D17D2D" w:rsidP="004C2B2C">
      <w:pPr>
        <w:jc w:val="center"/>
        <w:rPr>
          <w:rFonts w:ascii="Verdana" w:hAnsi="Verdana"/>
          <w:b/>
          <w:bCs/>
          <w:color w:val="44546A" w:themeColor="text2"/>
          <w:sz w:val="20"/>
          <w:szCs w:val="20"/>
        </w:rPr>
      </w:pPr>
      <w:bookmarkStart w:id="8" w:name="_Toc147957042"/>
      <w:r w:rsidRPr="004C2B2C">
        <w:rPr>
          <w:rFonts w:ascii="Verdana" w:hAnsi="Verdana"/>
          <w:b/>
          <w:bCs/>
          <w:color w:val="44546A" w:themeColor="text2"/>
          <w:sz w:val="20"/>
          <w:szCs w:val="20"/>
        </w:rPr>
        <w:t xml:space="preserve">Ilustración </w:t>
      </w:r>
      <w:r w:rsidRPr="004C2B2C">
        <w:rPr>
          <w:rFonts w:ascii="Verdana" w:hAnsi="Verdana"/>
          <w:b/>
          <w:bCs/>
          <w:color w:val="44546A" w:themeColor="text2"/>
          <w:sz w:val="20"/>
          <w:szCs w:val="20"/>
        </w:rPr>
        <w:fldChar w:fldCharType="begin"/>
      </w:r>
      <w:r w:rsidRPr="004C2B2C">
        <w:rPr>
          <w:rFonts w:ascii="Verdana" w:hAnsi="Verdana"/>
          <w:b/>
          <w:bCs/>
          <w:color w:val="44546A" w:themeColor="text2"/>
          <w:sz w:val="20"/>
          <w:szCs w:val="20"/>
        </w:rPr>
        <w:instrText xml:space="preserve"> SEQ Ilustración \* ARABIC </w:instrText>
      </w:r>
      <w:r w:rsidRPr="004C2B2C">
        <w:rPr>
          <w:rFonts w:ascii="Verdana" w:hAnsi="Verdana"/>
          <w:b/>
          <w:bCs/>
          <w:color w:val="44546A" w:themeColor="text2"/>
          <w:sz w:val="20"/>
          <w:szCs w:val="20"/>
        </w:rPr>
        <w:fldChar w:fldCharType="separate"/>
      </w:r>
      <w:r w:rsidR="00E15582">
        <w:rPr>
          <w:rFonts w:ascii="Verdana" w:hAnsi="Verdana"/>
          <w:b/>
          <w:bCs/>
          <w:noProof/>
          <w:color w:val="44546A" w:themeColor="text2"/>
          <w:sz w:val="20"/>
          <w:szCs w:val="20"/>
        </w:rPr>
        <w:t>2</w:t>
      </w:r>
      <w:r w:rsidRPr="004C2B2C">
        <w:rPr>
          <w:rFonts w:ascii="Verdana" w:hAnsi="Verdana"/>
          <w:b/>
          <w:bCs/>
          <w:color w:val="44546A" w:themeColor="text2"/>
          <w:sz w:val="20"/>
          <w:szCs w:val="20"/>
        </w:rPr>
        <w:fldChar w:fldCharType="end"/>
      </w:r>
      <w:r w:rsidRPr="004C2B2C">
        <w:rPr>
          <w:rFonts w:ascii="Verdana" w:hAnsi="Verdana"/>
          <w:b/>
          <w:bCs/>
          <w:color w:val="44546A" w:themeColor="text2"/>
          <w:sz w:val="20"/>
          <w:szCs w:val="20"/>
        </w:rPr>
        <w:t>. Planeación Estratégica Sector Público</w:t>
      </w:r>
      <w:bookmarkEnd w:id="8"/>
    </w:p>
    <w:p w14:paraId="0B669911" w14:textId="3571E760" w:rsidR="00641544" w:rsidRDefault="00641544" w:rsidP="004C2B2C">
      <w:pPr>
        <w:rPr>
          <w:rFonts w:ascii="Verdana" w:hAnsi="Verdana"/>
          <w:sz w:val="20"/>
          <w:szCs w:val="20"/>
        </w:rPr>
      </w:pPr>
      <w:bookmarkStart w:id="9" w:name="_Toc137215213"/>
      <w:r w:rsidRPr="00641544">
        <w:rPr>
          <w:noProof/>
        </w:rPr>
        <w:drawing>
          <wp:inline distT="0" distB="0" distL="0" distR="0" wp14:anchorId="6DC62ED4" wp14:editId="7D4932D2">
            <wp:extent cx="6329462" cy="2700068"/>
            <wp:effectExtent l="0" t="0" r="0" b="5080"/>
            <wp:docPr id="3" name="Imagen 3" descr="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Escala de tiempo&#10;&#10;Descripción generada automáticamente"/>
                    <pic:cNvPicPr/>
                  </pic:nvPicPr>
                  <pic:blipFill>
                    <a:blip r:embed="rId10"/>
                    <a:stretch>
                      <a:fillRect/>
                    </a:stretch>
                  </pic:blipFill>
                  <pic:spPr>
                    <a:xfrm>
                      <a:off x="0" y="0"/>
                      <a:ext cx="6352339" cy="2709827"/>
                    </a:xfrm>
                    <a:prstGeom prst="rect">
                      <a:avLst/>
                    </a:prstGeom>
                  </pic:spPr>
                </pic:pic>
              </a:graphicData>
            </a:graphic>
          </wp:inline>
        </w:drawing>
      </w:r>
      <w:bookmarkEnd w:id="9"/>
    </w:p>
    <w:p w14:paraId="4E8299BC" w14:textId="03509046" w:rsidR="00D17D2D" w:rsidRPr="00C04BEB" w:rsidRDefault="00D17D2D" w:rsidP="004C2B2C">
      <w:pPr>
        <w:jc w:val="center"/>
        <w:rPr>
          <w:rFonts w:ascii="Verdana" w:hAnsi="Verdana"/>
          <w:sz w:val="18"/>
          <w:szCs w:val="18"/>
        </w:rPr>
      </w:pPr>
      <w:bookmarkStart w:id="10" w:name="_Toc137215214"/>
      <w:r w:rsidRPr="00C04BEB">
        <w:rPr>
          <w:rFonts w:ascii="Verdana" w:hAnsi="Verdana"/>
          <w:b/>
          <w:bCs/>
          <w:sz w:val="18"/>
          <w:szCs w:val="18"/>
        </w:rPr>
        <w:t>Fuente:</w:t>
      </w:r>
      <w:r w:rsidRPr="00C04BEB">
        <w:rPr>
          <w:rFonts w:ascii="Verdana" w:hAnsi="Verdana"/>
          <w:sz w:val="18"/>
          <w:szCs w:val="18"/>
        </w:rPr>
        <w:t xml:space="preserve"> Oficina Asesora de Planeación y Control de Riesgos</w:t>
      </w:r>
      <w:bookmarkEnd w:id="10"/>
    </w:p>
    <w:p w14:paraId="60C102E6" w14:textId="77777777" w:rsidR="004C2B2C" w:rsidRDefault="004C2B2C" w:rsidP="004C2B2C">
      <w:pPr>
        <w:rPr>
          <w:rFonts w:ascii="Verdana" w:hAnsi="Verdana"/>
          <w:sz w:val="20"/>
          <w:szCs w:val="20"/>
        </w:rPr>
      </w:pPr>
      <w:bookmarkStart w:id="11" w:name="_Toc137215215"/>
    </w:p>
    <w:p w14:paraId="013430D9" w14:textId="5F97E1DF" w:rsidR="00D17D2D" w:rsidRDefault="00325EA9" w:rsidP="004C2B2C">
      <w:pPr>
        <w:rPr>
          <w:rFonts w:ascii="Verdana" w:hAnsi="Verdana"/>
          <w:sz w:val="20"/>
          <w:szCs w:val="20"/>
        </w:rPr>
      </w:pPr>
      <w:r>
        <w:rPr>
          <w:rFonts w:ascii="Verdana" w:hAnsi="Verdana"/>
          <w:sz w:val="20"/>
          <w:szCs w:val="20"/>
        </w:rPr>
        <w:t>En este sentido, el objetivo de este documento es presentar el resultado del</w:t>
      </w:r>
      <w:r w:rsidR="009174A8">
        <w:rPr>
          <w:rFonts w:ascii="Verdana" w:hAnsi="Verdana"/>
          <w:sz w:val="20"/>
          <w:szCs w:val="20"/>
        </w:rPr>
        <w:t xml:space="preserve"> ejercicio de formulación de la </w:t>
      </w:r>
      <w:r w:rsidR="00B261ED">
        <w:rPr>
          <w:rFonts w:ascii="Verdana" w:hAnsi="Verdana"/>
          <w:sz w:val="20"/>
          <w:szCs w:val="20"/>
        </w:rPr>
        <w:t>Plataforma Estratégica de la ADRES</w:t>
      </w:r>
      <w:r>
        <w:rPr>
          <w:rFonts w:ascii="Verdana" w:hAnsi="Verdana"/>
          <w:sz w:val="20"/>
          <w:szCs w:val="20"/>
        </w:rPr>
        <w:t xml:space="preserve">, efectuado considerando toda la </w:t>
      </w:r>
      <w:r w:rsidR="00B261ED">
        <w:rPr>
          <w:rFonts w:ascii="Verdana" w:hAnsi="Verdana"/>
          <w:sz w:val="20"/>
          <w:szCs w:val="20"/>
        </w:rPr>
        <w:t>información</w:t>
      </w:r>
      <w:r>
        <w:rPr>
          <w:rFonts w:ascii="Verdana" w:hAnsi="Verdana"/>
          <w:sz w:val="20"/>
          <w:szCs w:val="20"/>
        </w:rPr>
        <w:t xml:space="preserve"> mencionada en los párrafos anteriores.</w:t>
      </w:r>
      <w:bookmarkEnd w:id="11"/>
      <w:r>
        <w:rPr>
          <w:rFonts w:ascii="Verdana" w:hAnsi="Verdana"/>
          <w:sz w:val="20"/>
          <w:szCs w:val="20"/>
        </w:rPr>
        <w:t xml:space="preserve"> </w:t>
      </w:r>
    </w:p>
    <w:p w14:paraId="6DA7C999" w14:textId="77777777" w:rsidR="004C2B2C" w:rsidRDefault="004C2B2C" w:rsidP="004C2B2C">
      <w:pPr>
        <w:rPr>
          <w:rFonts w:ascii="Verdana" w:hAnsi="Verdana"/>
          <w:sz w:val="20"/>
          <w:szCs w:val="20"/>
        </w:rPr>
      </w:pPr>
    </w:p>
    <w:p w14:paraId="69B470C8" w14:textId="77777777" w:rsidR="00D464DB" w:rsidRDefault="00D464DB" w:rsidP="00842CD2">
      <w:pPr>
        <w:pStyle w:val="Prrafodelista"/>
        <w:numPr>
          <w:ilvl w:val="0"/>
          <w:numId w:val="25"/>
        </w:numPr>
        <w:spacing w:before="265" w:line="252" w:lineRule="auto"/>
        <w:ind w:right="49"/>
        <w:jc w:val="both"/>
        <w:outlineLvl w:val="0"/>
        <w:rPr>
          <w:rFonts w:ascii="Verdana" w:eastAsiaTheme="minorHAnsi" w:hAnsi="Verdana" w:cs="Arial"/>
          <w:b/>
          <w:color w:val="2F5496" w:themeColor="accent1" w:themeShade="BF"/>
          <w:lang w:val="es-ES" w:eastAsia="en-US"/>
        </w:rPr>
      </w:pPr>
      <w:bookmarkStart w:id="12" w:name="_Toc147954804"/>
      <w:r>
        <w:rPr>
          <w:rFonts w:ascii="Verdana" w:eastAsiaTheme="minorHAnsi" w:hAnsi="Verdana" w:cs="Arial"/>
          <w:b/>
          <w:color w:val="2F5496" w:themeColor="accent1" w:themeShade="BF"/>
          <w:lang w:val="es-ES" w:eastAsia="en-US"/>
        </w:rPr>
        <w:t>GLOSARIO</w:t>
      </w:r>
      <w:bookmarkEnd w:id="12"/>
    </w:p>
    <w:p w14:paraId="1BA60342" w14:textId="77777777" w:rsidR="00D464DB" w:rsidRDefault="00D464DB" w:rsidP="006B195E">
      <w:pPr>
        <w:rPr>
          <w:rFonts w:ascii="Verdana" w:eastAsiaTheme="minorHAnsi" w:hAnsi="Verdana" w:cs="Arial"/>
          <w:b/>
          <w:color w:val="2F5496" w:themeColor="accent1" w:themeShade="BF"/>
          <w:lang w:val="es-ES" w:eastAsia="en-US"/>
        </w:rPr>
      </w:pPr>
    </w:p>
    <w:p w14:paraId="20D812EC" w14:textId="77777777" w:rsidR="00883C6C" w:rsidRDefault="00883C6C" w:rsidP="00883C6C">
      <w:pPr>
        <w:rPr>
          <w:rFonts w:ascii="Verdana" w:eastAsiaTheme="minorHAnsi" w:hAnsi="Verdana" w:cs="Arial"/>
          <w:b/>
          <w:sz w:val="20"/>
          <w:szCs w:val="20"/>
          <w:lang w:val="es-ES" w:eastAsia="en-US"/>
        </w:rPr>
      </w:pPr>
      <w:r>
        <w:rPr>
          <w:rFonts w:ascii="Verdana" w:eastAsiaTheme="minorHAnsi" w:hAnsi="Verdana" w:cs="Arial"/>
          <w:b/>
          <w:sz w:val="20"/>
          <w:szCs w:val="20"/>
          <w:lang w:val="es-ES" w:eastAsia="en-US"/>
        </w:rPr>
        <w:t>Administrar:</w:t>
      </w:r>
    </w:p>
    <w:p w14:paraId="32EF7E2B" w14:textId="77777777" w:rsidR="00173B9C" w:rsidRPr="00173B9C" w:rsidRDefault="00173B9C" w:rsidP="00173B9C">
      <w:pPr>
        <w:rPr>
          <w:rFonts w:ascii="Verdana" w:eastAsiaTheme="minorHAnsi" w:hAnsi="Verdana" w:cs="Arial"/>
          <w:bCs/>
          <w:sz w:val="20"/>
          <w:szCs w:val="20"/>
          <w:lang w:val="es-ES" w:eastAsia="en-US"/>
        </w:rPr>
      </w:pPr>
      <w:r w:rsidRPr="00173B9C">
        <w:rPr>
          <w:rFonts w:ascii="Verdana" w:eastAsiaTheme="minorHAnsi" w:hAnsi="Verdana" w:cs="Arial"/>
          <w:bCs/>
          <w:sz w:val="20"/>
          <w:szCs w:val="20"/>
          <w:lang w:val="es-ES" w:eastAsia="en-US"/>
        </w:rPr>
        <w:t>1. tr. Gobernar, ejercer la autoridad o el mando sobre un territorio y sobre las personas que lo habitan.</w:t>
      </w:r>
    </w:p>
    <w:p w14:paraId="28C7FEBB" w14:textId="77777777" w:rsidR="00173B9C" w:rsidRPr="00173B9C" w:rsidRDefault="00173B9C" w:rsidP="00173B9C">
      <w:pPr>
        <w:rPr>
          <w:rFonts w:ascii="Verdana" w:eastAsiaTheme="minorHAnsi" w:hAnsi="Verdana" w:cs="Arial"/>
          <w:bCs/>
          <w:sz w:val="20"/>
          <w:szCs w:val="20"/>
          <w:lang w:val="es-ES" w:eastAsia="en-US"/>
        </w:rPr>
      </w:pPr>
      <w:r w:rsidRPr="00173B9C">
        <w:rPr>
          <w:rFonts w:ascii="Verdana" w:eastAsiaTheme="minorHAnsi" w:hAnsi="Verdana" w:cs="Arial"/>
          <w:bCs/>
          <w:sz w:val="20"/>
          <w:szCs w:val="20"/>
          <w:lang w:val="es-ES" w:eastAsia="en-US"/>
        </w:rPr>
        <w:t>2. tr. Dirigir una institución.</w:t>
      </w:r>
    </w:p>
    <w:p w14:paraId="664295F7" w14:textId="3F08F370" w:rsidR="00173B9C" w:rsidRPr="00173B9C" w:rsidRDefault="00173B9C" w:rsidP="00173B9C">
      <w:pPr>
        <w:rPr>
          <w:rFonts w:ascii="Verdana" w:eastAsiaTheme="minorHAnsi" w:hAnsi="Verdana" w:cs="Arial"/>
          <w:bCs/>
          <w:sz w:val="20"/>
          <w:szCs w:val="20"/>
          <w:lang w:val="es-ES" w:eastAsia="en-US"/>
        </w:rPr>
      </w:pPr>
      <w:r w:rsidRPr="00173B9C">
        <w:rPr>
          <w:rFonts w:ascii="Verdana" w:eastAsiaTheme="minorHAnsi" w:hAnsi="Verdana" w:cs="Arial"/>
          <w:bCs/>
          <w:sz w:val="20"/>
          <w:szCs w:val="20"/>
          <w:lang w:val="es-ES" w:eastAsia="en-US"/>
        </w:rPr>
        <w:t>3. tr. Ordenar, disponer, organizar, en especial la hacienda o los bienes.</w:t>
      </w:r>
      <w:r>
        <w:rPr>
          <w:rFonts w:ascii="Verdana" w:eastAsiaTheme="minorHAnsi" w:hAnsi="Verdana" w:cs="Arial"/>
          <w:bCs/>
          <w:sz w:val="20"/>
          <w:szCs w:val="20"/>
          <w:lang w:val="es-ES" w:eastAsia="en-US"/>
        </w:rPr>
        <w:t xml:space="preserve"> </w:t>
      </w:r>
      <w:r>
        <w:rPr>
          <w:rStyle w:val="Refdenotaalpie"/>
          <w:rFonts w:ascii="Verdana" w:eastAsiaTheme="minorHAnsi" w:hAnsi="Verdana" w:cs="Arial"/>
          <w:bCs/>
          <w:sz w:val="20"/>
          <w:szCs w:val="20"/>
          <w:lang w:val="es-ES" w:eastAsia="en-US"/>
        </w:rPr>
        <w:footnoteReference w:id="1"/>
      </w:r>
    </w:p>
    <w:p w14:paraId="5D7F5B94" w14:textId="77777777" w:rsidR="00883C6C" w:rsidRDefault="00883C6C" w:rsidP="00883C6C">
      <w:pPr>
        <w:rPr>
          <w:rFonts w:ascii="Verdana" w:eastAsiaTheme="minorHAnsi" w:hAnsi="Verdana" w:cs="Arial"/>
          <w:b/>
          <w:sz w:val="20"/>
          <w:szCs w:val="20"/>
          <w:lang w:val="es-ES" w:eastAsia="en-US"/>
        </w:rPr>
      </w:pPr>
    </w:p>
    <w:p w14:paraId="717E1A01" w14:textId="36C9EE60" w:rsidR="00883C6C" w:rsidRPr="00842CD2" w:rsidRDefault="00883C6C" w:rsidP="00842CD2">
      <w:pPr>
        <w:jc w:val="both"/>
        <w:rPr>
          <w:rFonts w:ascii="Verdana" w:eastAsiaTheme="minorHAnsi" w:hAnsi="Verdana" w:cs="Arial"/>
          <w:b/>
          <w:sz w:val="20"/>
          <w:szCs w:val="20"/>
          <w:lang w:val="es-ES" w:eastAsia="en-US"/>
        </w:rPr>
      </w:pPr>
      <w:r>
        <w:rPr>
          <w:rFonts w:ascii="Verdana" w:eastAsiaTheme="minorHAnsi" w:hAnsi="Verdana" w:cs="Arial"/>
          <w:b/>
          <w:sz w:val="20"/>
          <w:szCs w:val="20"/>
          <w:lang w:val="es-ES" w:eastAsia="en-US"/>
        </w:rPr>
        <w:t>Arquitectura Empresarial:</w:t>
      </w:r>
      <w:r w:rsidR="00842CD2">
        <w:rPr>
          <w:rFonts w:ascii="Verdana" w:eastAsiaTheme="minorHAnsi" w:hAnsi="Verdana" w:cs="Arial"/>
          <w:b/>
          <w:sz w:val="20"/>
          <w:szCs w:val="20"/>
          <w:lang w:val="es-ES" w:eastAsia="en-US"/>
        </w:rPr>
        <w:t xml:space="preserve"> </w:t>
      </w:r>
      <w:r w:rsidR="00842CD2" w:rsidRPr="00842CD2">
        <w:rPr>
          <w:rFonts w:ascii="Verdana" w:hAnsi="Verdana"/>
          <w:color w:val="001133"/>
          <w:sz w:val="20"/>
          <w:szCs w:val="20"/>
          <w:shd w:val="clear" w:color="auto" w:fill="FFFFFF"/>
        </w:rPr>
        <w:t>Es un conjunto de representaciones gráficas y especificaciones textuales, plasmadas sobre una</w:t>
      </w:r>
      <w:r w:rsidR="00842CD2">
        <w:rPr>
          <w:rFonts w:ascii="Verdana" w:hAnsi="Verdana"/>
          <w:color w:val="001133"/>
          <w:sz w:val="20"/>
          <w:szCs w:val="20"/>
          <w:shd w:val="clear" w:color="auto" w:fill="FFFFFF"/>
        </w:rPr>
        <w:t xml:space="preserve"> base de datos orientad</w:t>
      </w:r>
      <w:r w:rsidR="00842CD2" w:rsidRPr="00842CD2">
        <w:rPr>
          <w:rFonts w:ascii="Verdana" w:hAnsi="Verdana"/>
          <w:color w:val="001133"/>
          <w:sz w:val="20"/>
          <w:szCs w:val="20"/>
          <w:shd w:val="clear" w:color="auto" w:fill="FFFFFF"/>
        </w:rPr>
        <w:t xml:space="preserve">a objetos, que permiten representar y entender cuáles son los procesos, </w:t>
      </w:r>
      <w:r w:rsidR="00842CD2">
        <w:rPr>
          <w:rFonts w:ascii="Verdana" w:hAnsi="Verdana"/>
          <w:color w:val="001133"/>
          <w:sz w:val="20"/>
          <w:szCs w:val="20"/>
          <w:shd w:val="clear" w:color="auto" w:fill="FFFFFF"/>
        </w:rPr>
        <w:t>personas</w:t>
      </w:r>
      <w:r w:rsidR="00842CD2" w:rsidRPr="00842CD2">
        <w:rPr>
          <w:rFonts w:ascii="Verdana" w:hAnsi="Verdana"/>
          <w:color w:val="001133"/>
          <w:sz w:val="20"/>
          <w:szCs w:val="20"/>
          <w:shd w:val="clear" w:color="auto" w:fill="FFFFFF"/>
        </w:rPr>
        <w:t xml:space="preserve">, datos, sistemas informáticos, </w:t>
      </w:r>
      <w:r w:rsidR="00842CD2">
        <w:rPr>
          <w:rFonts w:ascii="Verdana" w:hAnsi="Verdana"/>
          <w:color w:val="001133"/>
          <w:sz w:val="20"/>
          <w:szCs w:val="20"/>
          <w:shd w:val="clear" w:color="auto" w:fill="FFFFFF"/>
        </w:rPr>
        <w:t xml:space="preserve">productos, </w:t>
      </w:r>
      <w:r w:rsidR="00842CD2" w:rsidRPr="00842CD2">
        <w:rPr>
          <w:rFonts w:ascii="Verdana" w:hAnsi="Verdana"/>
          <w:color w:val="001133"/>
          <w:sz w:val="20"/>
          <w:szCs w:val="20"/>
          <w:shd w:val="clear" w:color="auto" w:fill="FFFFFF"/>
        </w:rPr>
        <w:t xml:space="preserve">servicios, indicadores, </w:t>
      </w:r>
      <w:r w:rsidR="00842CD2">
        <w:rPr>
          <w:rFonts w:ascii="Verdana" w:hAnsi="Verdana"/>
          <w:color w:val="001133"/>
          <w:sz w:val="20"/>
          <w:szCs w:val="20"/>
          <w:shd w:val="clear" w:color="auto" w:fill="FFFFFF"/>
        </w:rPr>
        <w:t xml:space="preserve">documentos </w:t>
      </w:r>
      <w:r w:rsidR="00842CD2" w:rsidRPr="00842CD2">
        <w:rPr>
          <w:rFonts w:ascii="Verdana" w:hAnsi="Verdana"/>
          <w:color w:val="001133"/>
          <w:sz w:val="20"/>
          <w:szCs w:val="20"/>
          <w:shd w:val="clear" w:color="auto" w:fill="FFFFFF"/>
        </w:rPr>
        <w:t xml:space="preserve">y demás recursos empresariales, y cómo gestionarlos y optimizarlos de forma que asegure el más alto grado de satisfacción al </w:t>
      </w:r>
      <w:r w:rsidR="00842CD2">
        <w:rPr>
          <w:rFonts w:ascii="Verdana" w:hAnsi="Verdana"/>
          <w:color w:val="001133"/>
          <w:sz w:val="20"/>
          <w:szCs w:val="20"/>
          <w:shd w:val="clear" w:color="auto" w:fill="FFFFFF"/>
        </w:rPr>
        <w:t>c</w:t>
      </w:r>
      <w:r w:rsidR="00842CD2" w:rsidRPr="00842CD2">
        <w:rPr>
          <w:rFonts w:ascii="Verdana" w:hAnsi="Verdana"/>
          <w:color w:val="001133"/>
          <w:sz w:val="20"/>
          <w:szCs w:val="20"/>
          <w:shd w:val="clear" w:color="auto" w:fill="FFFFFF"/>
        </w:rPr>
        <w:t>liente, manteniendo un balance entre nivel de calidad y cost</w:t>
      </w:r>
      <w:r w:rsidR="00842CD2">
        <w:rPr>
          <w:rFonts w:ascii="Verdana" w:hAnsi="Verdana"/>
          <w:color w:val="001133"/>
          <w:sz w:val="20"/>
          <w:szCs w:val="20"/>
          <w:shd w:val="clear" w:color="auto" w:fill="FFFFFF"/>
        </w:rPr>
        <w:t>o</w:t>
      </w:r>
      <w:r w:rsidR="00842CD2" w:rsidRPr="00842CD2">
        <w:rPr>
          <w:rFonts w:ascii="Verdana" w:hAnsi="Verdana"/>
          <w:color w:val="001133"/>
          <w:sz w:val="20"/>
          <w:szCs w:val="20"/>
          <w:shd w:val="clear" w:color="auto" w:fill="FFFFFF"/>
        </w:rPr>
        <w:t>s.</w:t>
      </w:r>
    </w:p>
    <w:p w14:paraId="795DD6E9" w14:textId="77777777" w:rsidR="00883C6C" w:rsidRDefault="00883C6C" w:rsidP="00883C6C">
      <w:pPr>
        <w:rPr>
          <w:rFonts w:ascii="Verdana" w:eastAsiaTheme="minorHAnsi" w:hAnsi="Verdana" w:cs="Arial"/>
          <w:b/>
          <w:sz w:val="20"/>
          <w:szCs w:val="20"/>
          <w:lang w:val="es-ES" w:eastAsia="en-US"/>
        </w:rPr>
      </w:pPr>
    </w:p>
    <w:p w14:paraId="6EFF8D42" w14:textId="2188E4AC" w:rsidR="004D7AAF" w:rsidRDefault="004D7AAF" w:rsidP="00883C6C">
      <w:pPr>
        <w:rPr>
          <w:rFonts w:ascii="Verdana" w:eastAsiaTheme="minorHAnsi" w:hAnsi="Verdana" w:cs="Arial"/>
          <w:b/>
          <w:sz w:val="20"/>
          <w:szCs w:val="20"/>
          <w:lang w:val="es-ES" w:eastAsia="en-US"/>
        </w:rPr>
      </w:pPr>
      <w:r>
        <w:rPr>
          <w:rFonts w:ascii="Verdana" w:eastAsiaTheme="minorHAnsi" w:hAnsi="Verdana" w:cs="Arial"/>
          <w:b/>
          <w:sz w:val="20"/>
          <w:szCs w:val="20"/>
          <w:lang w:val="es-ES" w:eastAsia="en-US"/>
        </w:rPr>
        <w:t>Au</w:t>
      </w:r>
      <w:r w:rsidR="00AA60F6">
        <w:rPr>
          <w:rFonts w:ascii="Verdana" w:eastAsiaTheme="minorHAnsi" w:hAnsi="Verdana" w:cs="Arial"/>
          <w:b/>
          <w:sz w:val="20"/>
          <w:szCs w:val="20"/>
          <w:lang w:val="es-ES" w:eastAsia="en-US"/>
        </w:rPr>
        <w:t>d</w:t>
      </w:r>
      <w:r>
        <w:rPr>
          <w:rFonts w:ascii="Verdana" w:eastAsiaTheme="minorHAnsi" w:hAnsi="Verdana" w:cs="Arial"/>
          <w:b/>
          <w:sz w:val="20"/>
          <w:szCs w:val="20"/>
          <w:lang w:val="es-ES" w:eastAsia="en-US"/>
        </w:rPr>
        <w:t>itoria</w:t>
      </w:r>
      <w:r w:rsidR="00AA60F6">
        <w:rPr>
          <w:rFonts w:ascii="Verdana" w:eastAsiaTheme="minorHAnsi" w:hAnsi="Verdana" w:cs="Arial"/>
          <w:b/>
          <w:sz w:val="20"/>
          <w:szCs w:val="20"/>
          <w:lang w:val="es-ES" w:eastAsia="en-US"/>
        </w:rPr>
        <w:t xml:space="preserve">: </w:t>
      </w:r>
      <w:r w:rsidR="00AA60F6" w:rsidRPr="00AA60F6">
        <w:rPr>
          <w:rFonts w:ascii="Verdana" w:eastAsiaTheme="minorHAnsi" w:hAnsi="Verdana" w:cs="Arial"/>
          <w:bCs/>
          <w:sz w:val="20"/>
          <w:szCs w:val="20"/>
          <w:lang w:val="es-ES" w:eastAsia="en-US"/>
        </w:rPr>
        <w:t xml:space="preserve">Proceso sistemático, independiente y documentado para obtener evidencias y evaluarlas de manera objetiva con el fin de determinar el grado en que se cumplen los criterios o </w:t>
      </w:r>
      <w:r w:rsidR="00F138B0">
        <w:rPr>
          <w:rFonts w:ascii="Verdana" w:eastAsiaTheme="minorHAnsi" w:hAnsi="Verdana" w:cs="Arial"/>
          <w:bCs/>
          <w:sz w:val="20"/>
          <w:szCs w:val="20"/>
          <w:lang w:val="es-ES" w:eastAsia="en-US"/>
        </w:rPr>
        <w:t>la</w:t>
      </w:r>
      <w:r w:rsidR="00AA60F6" w:rsidRPr="00AA60F6">
        <w:rPr>
          <w:rFonts w:ascii="Verdana" w:eastAsiaTheme="minorHAnsi" w:hAnsi="Verdana" w:cs="Arial"/>
          <w:bCs/>
          <w:sz w:val="20"/>
          <w:szCs w:val="20"/>
          <w:lang w:val="es-ES" w:eastAsia="en-US"/>
        </w:rPr>
        <w:t xml:space="preserve"> norma</w:t>
      </w:r>
      <w:r w:rsidR="00F138B0">
        <w:rPr>
          <w:rFonts w:ascii="Verdana" w:eastAsiaTheme="minorHAnsi" w:hAnsi="Verdana" w:cs="Arial"/>
          <w:bCs/>
          <w:sz w:val="20"/>
          <w:szCs w:val="20"/>
          <w:lang w:val="es-ES" w:eastAsia="en-US"/>
        </w:rPr>
        <w:t>tiva</w:t>
      </w:r>
      <w:r w:rsidR="00AA60F6" w:rsidRPr="00AA60F6">
        <w:rPr>
          <w:rFonts w:ascii="Verdana" w:eastAsiaTheme="minorHAnsi" w:hAnsi="Verdana" w:cs="Arial"/>
          <w:bCs/>
          <w:sz w:val="20"/>
          <w:szCs w:val="20"/>
          <w:lang w:val="es-ES" w:eastAsia="en-US"/>
        </w:rPr>
        <w:t>.</w:t>
      </w:r>
      <w:r w:rsidRPr="00AA60F6">
        <w:rPr>
          <w:rFonts w:ascii="Verdana" w:eastAsiaTheme="minorHAnsi" w:hAnsi="Verdana" w:cs="Arial"/>
          <w:bCs/>
          <w:sz w:val="20"/>
          <w:szCs w:val="20"/>
          <w:lang w:val="es-ES" w:eastAsia="en-US"/>
        </w:rPr>
        <w:t xml:space="preserve"> </w:t>
      </w:r>
    </w:p>
    <w:p w14:paraId="5B7CF0BB" w14:textId="77777777" w:rsidR="004D7AAF" w:rsidRDefault="004D7AAF" w:rsidP="00883C6C">
      <w:pPr>
        <w:rPr>
          <w:rFonts w:ascii="Verdana" w:eastAsiaTheme="minorHAnsi" w:hAnsi="Verdana" w:cs="Arial"/>
          <w:b/>
          <w:sz w:val="20"/>
          <w:szCs w:val="20"/>
          <w:lang w:val="es-ES" w:eastAsia="en-US"/>
        </w:rPr>
      </w:pPr>
    </w:p>
    <w:p w14:paraId="0ABE3D57" w14:textId="0ECC4443" w:rsidR="00883C6C" w:rsidRDefault="00883C6C" w:rsidP="00883C6C">
      <w:pPr>
        <w:rPr>
          <w:rFonts w:ascii="Verdana" w:eastAsiaTheme="minorHAnsi" w:hAnsi="Verdana" w:cs="Arial"/>
          <w:b/>
          <w:sz w:val="20"/>
          <w:szCs w:val="20"/>
          <w:lang w:val="es-ES" w:eastAsia="en-US"/>
        </w:rPr>
      </w:pPr>
      <w:r>
        <w:rPr>
          <w:rFonts w:ascii="Verdana" w:eastAsiaTheme="minorHAnsi" w:hAnsi="Verdana" w:cs="Arial"/>
          <w:b/>
          <w:sz w:val="20"/>
          <w:szCs w:val="20"/>
          <w:lang w:val="es-ES" w:eastAsia="en-US"/>
        </w:rPr>
        <w:t>Calidad:</w:t>
      </w:r>
      <w:r w:rsidR="00F138B0">
        <w:rPr>
          <w:rFonts w:ascii="Verdana" w:eastAsiaTheme="minorHAnsi" w:hAnsi="Verdana" w:cs="Arial"/>
          <w:b/>
          <w:sz w:val="20"/>
          <w:szCs w:val="20"/>
          <w:lang w:val="es-ES" w:eastAsia="en-US"/>
        </w:rPr>
        <w:t xml:space="preserve"> </w:t>
      </w:r>
      <w:r w:rsidR="00F138B0" w:rsidRPr="00F138B0">
        <w:rPr>
          <w:rFonts w:ascii="Verdana" w:eastAsiaTheme="minorHAnsi" w:hAnsi="Verdana" w:cs="Arial"/>
          <w:bCs/>
          <w:sz w:val="20"/>
          <w:szCs w:val="20"/>
          <w:lang w:val="es-ES" w:eastAsia="en-US"/>
        </w:rPr>
        <w:t>Grado en el que un conjunto de características inherentes cumple con los requisitos.</w:t>
      </w:r>
      <w:r w:rsidR="00F138B0" w:rsidRPr="00F138B0">
        <w:rPr>
          <w:rStyle w:val="Refdenotaalpie"/>
          <w:rFonts w:ascii="Verdana" w:hAnsi="Verdana"/>
          <w:sz w:val="20"/>
          <w:szCs w:val="20"/>
        </w:rPr>
        <w:t xml:space="preserve"> </w:t>
      </w:r>
      <w:r w:rsidR="00F138B0">
        <w:rPr>
          <w:rStyle w:val="Refdenotaalpie"/>
          <w:rFonts w:ascii="Verdana" w:hAnsi="Verdana"/>
          <w:sz w:val="20"/>
          <w:szCs w:val="20"/>
        </w:rPr>
        <w:footnoteReference w:id="2"/>
      </w:r>
    </w:p>
    <w:p w14:paraId="2DF7E19C" w14:textId="77777777" w:rsidR="00883C6C" w:rsidRDefault="00883C6C" w:rsidP="00883C6C">
      <w:pPr>
        <w:rPr>
          <w:rFonts w:ascii="Verdana" w:eastAsiaTheme="minorHAnsi" w:hAnsi="Verdana" w:cs="Arial"/>
          <w:b/>
          <w:sz w:val="20"/>
          <w:szCs w:val="20"/>
          <w:lang w:val="es-ES" w:eastAsia="en-US"/>
        </w:rPr>
      </w:pPr>
    </w:p>
    <w:p w14:paraId="611684DA" w14:textId="4CD15EC4" w:rsidR="004D7AAF" w:rsidRPr="00DE215F" w:rsidRDefault="004D7AAF" w:rsidP="00883C6C">
      <w:pPr>
        <w:rPr>
          <w:rFonts w:ascii="Verdana" w:hAnsi="Verdana"/>
          <w:color w:val="000000"/>
          <w:spacing w:val="4"/>
          <w:sz w:val="20"/>
          <w:szCs w:val="20"/>
          <w:shd w:val="clear" w:color="auto" w:fill="FFFFFF"/>
        </w:rPr>
      </w:pPr>
      <w:r>
        <w:rPr>
          <w:rFonts w:ascii="Verdana" w:eastAsiaTheme="minorHAnsi" w:hAnsi="Verdana" w:cs="Arial"/>
          <w:b/>
          <w:sz w:val="20"/>
          <w:szCs w:val="20"/>
          <w:lang w:val="es-ES" w:eastAsia="en-US"/>
        </w:rPr>
        <w:t>Canal:</w:t>
      </w:r>
      <w:r w:rsidR="00DE215F">
        <w:rPr>
          <w:rFonts w:ascii="Verdana" w:eastAsiaTheme="minorHAnsi" w:hAnsi="Verdana" w:cs="Arial"/>
          <w:b/>
          <w:sz w:val="20"/>
          <w:szCs w:val="20"/>
          <w:lang w:val="es-ES" w:eastAsia="en-US"/>
        </w:rPr>
        <w:t xml:space="preserve"> </w:t>
      </w:r>
      <w:r w:rsidR="00DE215F" w:rsidRPr="00DE215F">
        <w:rPr>
          <w:rFonts w:ascii="Verdana" w:hAnsi="Verdana"/>
          <w:color w:val="000000"/>
          <w:spacing w:val="4"/>
          <w:sz w:val="20"/>
          <w:szCs w:val="20"/>
          <w:shd w:val="clear" w:color="auto" w:fill="FFFFFF"/>
        </w:rPr>
        <w:t>Medio de transmisión.</w:t>
      </w:r>
      <w:r w:rsidR="00DE215F" w:rsidRPr="00DE215F">
        <w:rPr>
          <w:rFonts w:ascii="Arial Unicode MS" w:hAnsi="Arial Unicode MS"/>
          <w:color w:val="000000"/>
          <w:spacing w:val="4"/>
          <w:sz w:val="26"/>
          <w:szCs w:val="26"/>
          <w:shd w:val="clear" w:color="auto" w:fill="FFFFFF"/>
        </w:rPr>
        <w:t xml:space="preserve"> </w:t>
      </w:r>
      <w:r w:rsidR="00DE215F" w:rsidRPr="00DE215F">
        <w:rPr>
          <w:rFonts w:ascii="Verdana" w:hAnsi="Verdana"/>
          <w:color w:val="000000"/>
          <w:spacing w:val="4"/>
          <w:sz w:val="20"/>
          <w:szCs w:val="20"/>
          <w:shd w:val="clear" w:color="auto" w:fill="FFFFFF"/>
        </w:rPr>
        <w:t>Conducto físico por el que circula el mensaje.</w:t>
      </w:r>
      <w:r w:rsidR="00FF5226">
        <w:rPr>
          <w:rStyle w:val="Refdenotaalpie"/>
          <w:rFonts w:ascii="Verdana" w:hAnsi="Verdana"/>
          <w:color w:val="000000"/>
          <w:spacing w:val="4"/>
          <w:sz w:val="20"/>
          <w:szCs w:val="20"/>
          <w:shd w:val="clear" w:color="auto" w:fill="FFFFFF"/>
        </w:rPr>
        <w:t>1</w:t>
      </w:r>
    </w:p>
    <w:p w14:paraId="12F2BA62" w14:textId="77777777" w:rsidR="004D7AAF" w:rsidRDefault="004D7AAF" w:rsidP="00883C6C">
      <w:pPr>
        <w:rPr>
          <w:rFonts w:ascii="Verdana" w:eastAsiaTheme="minorHAnsi" w:hAnsi="Verdana" w:cs="Arial"/>
          <w:b/>
          <w:sz w:val="20"/>
          <w:szCs w:val="20"/>
          <w:lang w:val="es-ES" w:eastAsia="en-US"/>
        </w:rPr>
      </w:pPr>
    </w:p>
    <w:p w14:paraId="469DD6FD" w14:textId="27BCA5F7" w:rsidR="00883C6C" w:rsidRPr="00883C6C" w:rsidRDefault="00883C6C" w:rsidP="00883C6C">
      <w:pPr>
        <w:rPr>
          <w:rFonts w:ascii="Verdana" w:eastAsiaTheme="minorHAnsi" w:hAnsi="Verdana" w:cs="Arial"/>
          <w:b/>
          <w:sz w:val="20"/>
          <w:szCs w:val="20"/>
          <w:lang w:val="es-ES" w:eastAsia="en-US"/>
        </w:rPr>
      </w:pPr>
      <w:r>
        <w:rPr>
          <w:rFonts w:ascii="Verdana" w:eastAsiaTheme="minorHAnsi" w:hAnsi="Verdana" w:cs="Arial"/>
          <w:b/>
          <w:sz w:val="20"/>
          <w:szCs w:val="20"/>
          <w:lang w:val="es-ES" w:eastAsia="en-US"/>
        </w:rPr>
        <w:t>Capacidad:</w:t>
      </w:r>
      <w:r w:rsidR="00DE215F">
        <w:rPr>
          <w:rFonts w:ascii="Verdana" w:eastAsiaTheme="minorHAnsi" w:hAnsi="Verdana" w:cs="Arial"/>
          <w:b/>
          <w:sz w:val="20"/>
          <w:szCs w:val="20"/>
          <w:lang w:val="es-ES" w:eastAsia="en-US"/>
        </w:rPr>
        <w:t xml:space="preserve"> </w:t>
      </w:r>
      <w:r w:rsidR="00DE215F" w:rsidRPr="00173B9C">
        <w:rPr>
          <w:rFonts w:ascii="Verdana" w:eastAsiaTheme="minorHAnsi" w:hAnsi="Verdana" w:cs="Arial"/>
          <w:bCs/>
          <w:sz w:val="20"/>
          <w:szCs w:val="20"/>
          <w:lang w:val="es-ES" w:eastAsia="en-US"/>
        </w:rPr>
        <w:t>Aptitud de una organización, sistema o proceso para realizar un producto que cumple con los requisitos.</w:t>
      </w:r>
      <w:r w:rsidR="00DE215F">
        <w:rPr>
          <w:rFonts w:ascii="Verdana" w:eastAsiaTheme="minorHAnsi" w:hAnsi="Verdana" w:cs="Arial"/>
          <w:b/>
          <w:sz w:val="20"/>
          <w:szCs w:val="20"/>
          <w:lang w:val="es-ES" w:eastAsia="en-US"/>
        </w:rPr>
        <w:t xml:space="preserve"> </w:t>
      </w:r>
      <w:r w:rsidR="00FF5226">
        <w:rPr>
          <w:rStyle w:val="Refdenotaalpie"/>
          <w:rFonts w:ascii="Verdana" w:hAnsi="Verdana"/>
          <w:sz w:val="20"/>
          <w:szCs w:val="20"/>
        </w:rPr>
        <w:t>2</w:t>
      </w:r>
    </w:p>
    <w:p w14:paraId="2A90FC3D" w14:textId="28C26D13" w:rsidR="00883C6C" w:rsidRPr="00CC448F" w:rsidRDefault="00CC448F" w:rsidP="006B195E">
      <w:pPr>
        <w:rPr>
          <w:rFonts w:ascii="Verdana" w:eastAsiaTheme="minorHAnsi" w:hAnsi="Verdana" w:cs="Arial"/>
          <w:bCs/>
          <w:sz w:val="20"/>
          <w:szCs w:val="20"/>
          <w:lang w:val="es-ES" w:eastAsia="en-US"/>
        </w:rPr>
      </w:pPr>
      <w:r w:rsidRPr="00CC448F">
        <w:rPr>
          <w:rFonts w:ascii="Verdana" w:eastAsiaTheme="minorHAnsi" w:hAnsi="Verdana" w:cs="Arial"/>
          <w:bCs/>
          <w:sz w:val="20"/>
          <w:szCs w:val="20"/>
          <w:lang w:val="es-ES" w:eastAsia="en-US"/>
        </w:rPr>
        <w:t>Las capacidades organizacionales se representan en el capital humano, los procesos, la tecnología y el capital relacional con los grupos de valor, interés y otras entidades del sector al cual pertenece.</w:t>
      </w:r>
    </w:p>
    <w:p w14:paraId="5EABA92B" w14:textId="77777777" w:rsidR="00CC448F" w:rsidRDefault="00CC448F" w:rsidP="006B195E">
      <w:pPr>
        <w:rPr>
          <w:rFonts w:ascii="Verdana" w:eastAsiaTheme="minorHAnsi" w:hAnsi="Verdana" w:cs="Arial"/>
          <w:b/>
          <w:sz w:val="20"/>
          <w:szCs w:val="20"/>
          <w:lang w:val="es-ES" w:eastAsia="en-US"/>
        </w:rPr>
      </w:pPr>
    </w:p>
    <w:p w14:paraId="3767B573" w14:textId="77777777" w:rsidR="00F2171A" w:rsidRDefault="00F2171A" w:rsidP="006B195E">
      <w:pPr>
        <w:rPr>
          <w:rFonts w:ascii="Verdana" w:eastAsiaTheme="minorHAnsi" w:hAnsi="Verdana" w:cs="Arial"/>
          <w:b/>
          <w:sz w:val="20"/>
          <w:szCs w:val="20"/>
          <w:lang w:val="es-ES" w:eastAsia="en-US"/>
        </w:rPr>
      </w:pPr>
      <w:r>
        <w:rPr>
          <w:rFonts w:ascii="Verdana" w:eastAsiaTheme="minorHAnsi" w:hAnsi="Verdana" w:cs="Arial"/>
          <w:b/>
          <w:sz w:val="20"/>
          <w:szCs w:val="20"/>
          <w:lang w:val="es-ES" w:eastAsia="en-US"/>
        </w:rPr>
        <w:t xml:space="preserve">Certeza: </w:t>
      </w:r>
    </w:p>
    <w:p w14:paraId="069F8A34" w14:textId="77777777" w:rsidR="00F2171A" w:rsidRPr="00F2171A" w:rsidRDefault="00F2171A" w:rsidP="00F2171A">
      <w:pPr>
        <w:pStyle w:val="j"/>
        <w:shd w:val="clear" w:color="auto" w:fill="FFFFFF"/>
        <w:spacing w:before="240" w:beforeAutospacing="0" w:after="150" w:afterAutospacing="0"/>
        <w:rPr>
          <w:rFonts w:ascii="Verdana" w:hAnsi="Verdana"/>
          <w:color w:val="000000"/>
          <w:spacing w:val="4"/>
          <w:sz w:val="20"/>
          <w:szCs w:val="20"/>
        </w:rPr>
      </w:pPr>
      <w:r w:rsidRPr="00F2171A">
        <w:rPr>
          <w:rStyle w:val="nacep"/>
          <w:rFonts w:ascii="Verdana" w:hAnsi="Verdana"/>
          <w:color w:val="000000"/>
          <w:spacing w:val="4"/>
          <w:sz w:val="20"/>
          <w:szCs w:val="20"/>
        </w:rPr>
        <w:t>1. </w:t>
      </w:r>
      <w:r w:rsidRPr="00F2171A">
        <w:rPr>
          <w:rFonts w:ascii="Verdana" w:hAnsi="Verdana"/>
          <w:color w:val="000000"/>
          <w:spacing w:val="4"/>
          <w:sz w:val="20"/>
          <w:szCs w:val="20"/>
        </w:rPr>
        <w:t>f. Conocimiento seguro y claro de algo.</w:t>
      </w:r>
    </w:p>
    <w:p w14:paraId="5F1343B9" w14:textId="6C9EBF9A" w:rsidR="00F2171A" w:rsidRPr="00F2171A" w:rsidRDefault="00F2171A" w:rsidP="00F2171A">
      <w:pPr>
        <w:pStyle w:val="j"/>
        <w:shd w:val="clear" w:color="auto" w:fill="FFFFFF"/>
        <w:spacing w:before="240" w:beforeAutospacing="0" w:after="150" w:afterAutospacing="0"/>
        <w:rPr>
          <w:rFonts w:ascii="Verdana" w:hAnsi="Verdana"/>
          <w:color w:val="000000"/>
          <w:spacing w:val="4"/>
          <w:sz w:val="20"/>
          <w:szCs w:val="20"/>
        </w:rPr>
      </w:pPr>
      <w:r w:rsidRPr="00F2171A">
        <w:rPr>
          <w:rStyle w:val="nacep"/>
          <w:rFonts w:ascii="Verdana" w:hAnsi="Verdana"/>
          <w:color w:val="000000"/>
          <w:spacing w:val="4"/>
          <w:sz w:val="20"/>
          <w:szCs w:val="20"/>
        </w:rPr>
        <w:t>2. </w:t>
      </w:r>
      <w:r w:rsidRPr="00F2171A">
        <w:rPr>
          <w:rFonts w:ascii="Verdana" w:hAnsi="Verdana"/>
          <w:color w:val="000000"/>
          <w:spacing w:val="4"/>
          <w:sz w:val="20"/>
          <w:szCs w:val="20"/>
        </w:rPr>
        <w:t>f. Firme adhesión de la mente a algo conocible, sin temor de errar.</w:t>
      </w:r>
      <w:r w:rsidRPr="00F2171A">
        <w:rPr>
          <w:rStyle w:val="Refdenotaalpie"/>
          <w:rFonts w:ascii="Verdana" w:eastAsiaTheme="minorHAnsi" w:hAnsi="Verdana" w:cs="Arial"/>
          <w:sz w:val="20"/>
          <w:szCs w:val="20"/>
          <w:lang w:val="es-ES" w:eastAsia="en-US"/>
        </w:rPr>
        <w:t xml:space="preserve"> 1</w:t>
      </w:r>
    </w:p>
    <w:p w14:paraId="05755D26" w14:textId="77777777" w:rsidR="00F2171A" w:rsidRDefault="00F2171A" w:rsidP="006B195E">
      <w:pPr>
        <w:rPr>
          <w:rFonts w:ascii="Verdana" w:eastAsiaTheme="minorHAnsi" w:hAnsi="Verdana" w:cs="Arial"/>
          <w:b/>
          <w:sz w:val="20"/>
          <w:szCs w:val="20"/>
          <w:lang w:val="es-ES" w:eastAsia="en-US"/>
        </w:rPr>
      </w:pPr>
    </w:p>
    <w:p w14:paraId="45AE2252" w14:textId="20A8C409" w:rsidR="00883C6C" w:rsidRDefault="00883C6C" w:rsidP="006B195E">
      <w:pPr>
        <w:rPr>
          <w:rFonts w:ascii="Verdana" w:eastAsiaTheme="minorHAnsi" w:hAnsi="Verdana" w:cs="Arial"/>
          <w:b/>
          <w:sz w:val="20"/>
          <w:szCs w:val="20"/>
          <w:lang w:val="es-ES" w:eastAsia="en-US"/>
        </w:rPr>
      </w:pPr>
      <w:r>
        <w:rPr>
          <w:rFonts w:ascii="Verdana" w:eastAsiaTheme="minorHAnsi" w:hAnsi="Verdana" w:cs="Arial"/>
          <w:b/>
          <w:sz w:val="20"/>
          <w:szCs w:val="20"/>
          <w:lang w:val="es-ES" w:eastAsia="en-US"/>
        </w:rPr>
        <w:t>Certidumbre:</w:t>
      </w:r>
    </w:p>
    <w:p w14:paraId="404DE465" w14:textId="77777777" w:rsidR="00F2171A" w:rsidRPr="00F2171A" w:rsidRDefault="00F2171A" w:rsidP="00F2171A">
      <w:pPr>
        <w:pStyle w:val="j"/>
        <w:shd w:val="clear" w:color="auto" w:fill="FFFFFF"/>
        <w:spacing w:before="240" w:beforeAutospacing="0" w:after="150" w:afterAutospacing="0"/>
        <w:rPr>
          <w:rFonts w:ascii="Verdana" w:hAnsi="Verdana"/>
          <w:color w:val="000000"/>
          <w:spacing w:val="4"/>
          <w:sz w:val="20"/>
          <w:szCs w:val="20"/>
        </w:rPr>
      </w:pPr>
      <w:r w:rsidRPr="00F2171A">
        <w:rPr>
          <w:rStyle w:val="nacep"/>
          <w:rFonts w:ascii="Verdana" w:hAnsi="Verdana"/>
          <w:color w:val="000000"/>
          <w:spacing w:val="4"/>
          <w:sz w:val="20"/>
          <w:szCs w:val="20"/>
        </w:rPr>
        <w:t>1. </w:t>
      </w:r>
      <w:r w:rsidRPr="00F2171A">
        <w:rPr>
          <w:rFonts w:ascii="Verdana" w:hAnsi="Verdana"/>
          <w:color w:val="000000"/>
          <w:spacing w:val="4"/>
          <w:sz w:val="20"/>
          <w:szCs w:val="20"/>
        </w:rPr>
        <w:t>f. </w:t>
      </w:r>
      <w:hyperlink r:id="rId11" w:anchor="3hde5go" w:history="1">
        <w:r w:rsidRPr="00F2171A">
          <w:rPr>
            <w:color w:val="000000"/>
          </w:rPr>
          <w:t>certeza.</w:t>
        </w:r>
      </w:hyperlink>
    </w:p>
    <w:p w14:paraId="7A79207A" w14:textId="1EC8921A" w:rsidR="00F2171A" w:rsidRPr="00FF5226" w:rsidRDefault="00F2171A" w:rsidP="00FF5226">
      <w:pPr>
        <w:pStyle w:val="j"/>
        <w:shd w:val="clear" w:color="auto" w:fill="FFFFFF"/>
        <w:spacing w:before="240" w:beforeAutospacing="0" w:after="150" w:afterAutospacing="0"/>
        <w:rPr>
          <w:rFonts w:ascii="Verdana" w:hAnsi="Verdana"/>
          <w:color w:val="000000"/>
          <w:spacing w:val="4"/>
          <w:sz w:val="20"/>
          <w:szCs w:val="20"/>
        </w:rPr>
      </w:pPr>
      <w:r w:rsidRPr="00F2171A">
        <w:rPr>
          <w:rStyle w:val="nacep"/>
          <w:rFonts w:ascii="Verdana" w:hAnsi="Verdana"/>
          <w:color w:val="000000"/>
          <w:spacing w:val="4"/>
          <w:sz w:val="20"/>
          <w:szCs w:val="20"/>
        </w:rPr>
        <w:t>2. </w:t>
      </w:r>
      <w:r w:rsidRPr="00F2171A">
        <w:rPr>
          <w:rFonts w:ascii="Verdana" w:hAnsi="Verdana"/>
          <w:color w:val="000000"/>
          <w:spacing w:val="4"/>
          <w:sz w:val="20"/>
          <w:szCs w:val="20"/>
        </w:rPr>
        <w:t>f. desus. Obligación de cumplir algo.</w:t>
      </w:r>
      <w:r w:rsidRPr="00F2171A">
        <w:rPr>
          <w:rStyle w:val="Refdenotaalpie"/>
          <w:rFonts w:ascii="Verdana" w:eastAsiaTheme="minorHAnsi" w:hAnsi="Verdana" w:cs="Arial"/>
          <w:sz w:val="20"/>
          <w:szCs w:val="20"/>
          <w:lang w:val="es-ES" w:eastAsia="en-US"/>
        </w:rPr>
        <w:t xml:space="preserve"> 1</w:t>
      </w:r>
    </w:p>
    <w:p w14:paraId="525C6EE0" w14:textId="77777777" w:rsidR="00883C6C" w:rsidRDefault="00883C6C" w:rsidP="006B195E">
      <w:pPr>
        <w:rPr>
          <w:rFonts w:ascii="Verdana" w:eastAsiaTheme="minorHAnsi" w:hAnsi="Verdana" w:cs="Arial"/>
          <w:b/>
          <w:sz w:val="20"/>
          <w:szCs w:val="20"/>
          <w:lang w:val="es-ES" w:eastAsia="en-US"/>
        </w:rPr>
      </w:pPr>
    </w:p>
    <w:p w14:paraId="5E80788D" w14:textId="2C6BFFA4" w:rsidR="00883C6C" w:rsidRDefault="00883C6C" w:rsidP="006B195E">
      <w:pPr>
        <w:rPr>
          <w:rFonts w:ascii="Verdana" w:eastAsiaTheme="minorHAnsi" w:hAnsi="Verdana" w:cs="Arial"/>
          <w:b/>
          <w:sz w:val="20"/>
          <w:szCs w:val="20"/>
          <w:lang w:val="es-ES" w:eastAsia="en-US"/>
        </w:rPr>
      </w:pPr>
      <w:r>
        <w:rPr>
          <w:rFonts w:ascii="Verdana" w:eastAsiaTheme="minorHAnsi" w:hAnsi="Verdana" w:cs="Arial"/>
          <w:b/>
          <w:sz w:val="20"/>
          <w:szCs w:val="20"/>
          <w:lang w:val="es-ES" w:eastAsia="en-US"/>
        </w:rPr>
        <w:t>Confianza:</w:t>
      </w:r>
      <w:r w:rsidR="00F2171A">
        <w:rPr>
          <w:rFonts w:ascii="Verdana" w:eastAsiaTheme="minorHAnsi" w:hAnsi="Verdana" w:cs="Arial"/>
          <w:b/>
          <w:sz w:val="20"/>
          <w:szCs w:val="20"/>
          <w:lang w:val="es-ES" w:eastAsia="en-US"/>
        </w:rPr>
        <w:t xml:space="preserve"> </w:t>
      </w:r>
      <w:r w:rsidR="00F2171A" w:rsidRPr="00F2171A">
        <w:rPr>
          <w:rFonts w:ascii="Verdana" w:hAnsi="Verdana"/>
          <w:color w:val="000000"/>
          <w:spacing w:val="4"/>
          <w:sz w:val="20"/>
          <w:szCs w:val="20"/>
          <w:shd w:val="clear" w:color="auto" w:fill="FFFFFF"/>
        </w:rPr>
        <w:t>Esperanza firme que se tiene de alguien o algo.</w:t>
      </w:r>
      <w:r w:rsidR="00F2171A" w:rsidRPr="00F2171A">
        <w:rPr>
          <w:rStyle w:val="Refdenotaalpie"/>
          <w:rFonts w:ascii="Verdana" w:eastAsiaTheme="minorHAnsi" w:hAnsi="Verdana" w:cs="Arial"/>
          <w:sz w:val="20"/>
          <w:szCs w:val="20"/>
          <w:lang w:val="es-ES" w:eastAsia="en-US"/>
        </w:rPr>
        <w:t xml:space="preserve"> 1</w:t>
      </w:r>
    </w:p>
    <w:p w14:paraId="166A2F9D" w14:textId="77777777" w:rsidR="00883C6C" w:rsidRDefault="00883C6C" w:rsidP="006B195E">
      <w:pPr>
        <w:rPr>
          <w:rFonts w:ascii="Verdana" w:eastAsiaTheme="minorHAnsi" w:hAnsi="Verdana" w:cs="Arial"/>
          <w:b/>
          <w:sz w:val="20"/>
          <w:szCs w:val="20"/>
          <w:lang w:val="es-ES" w:eastAsia="en-US"/>
        </w:rPr>
      </w:pPr>
    </w:p>
    <w:p w14:paraId="38A08CB4" w14:textId="031EB8BD" w:rsidR="00883C6C" w:rsidRPr="007F0C69" w:rsidRDefault="00883C6C" w:rsidP="007F0C69">
      <w:pPr>
        <w:jc w:val="both"/>
        <w:rPr>
          <w:rFonts w:ascii="Verdana" w:hAnsi="Verdana"/>
          <w:color w:val="000000"/>
          <w:spacing w:val="4"/>
          <w:sz w:val="20"/>
          <w:szCs w:val="20"/>
          <w:shd w:val="clear" w:color="auto" w:fill="FFFFFF"/>
        </w:rPr>
      </w:pPr>
      <w:r>
        <w:rPr>
          <w:rFonts w:ascii="Verdana" w:eastAsiaTheme="minorHAnsi" w:hAnsi="Verdana" w:cs="Arial"/>
          <w:b/>
          <w:sz w:val="20"/>
          <w:szCs w:val="20"/>
          <w:lang w:val="es-ES" w:eastAsia="en-US"/>
        </w:rPr>
        <w:t>Contexto</w:t>
      </w:r>
      <w:r w:rsidR="00F2171A">
        <w:rPr>
          <w:rFonts w:ascii="Verdana" w:eastAsiaTheme="minorHAnsi" w:hAnsi="Verdana" w:cs="Arial"/>
          <w:b/>
          <w:sz w:val="20"/>
          <w:szCs w:val="20"/>
          <w:lang w:val="es-ES" w:eastAsia="en-US"/>
        </w:rPr>
        <w:t xml:space="preserve"> Organizacional</w:t>
      </w:r>
      <w:r>
        <w:rPr>
          <w:rFonts w:ascii="Verdana" w:eastAsiaTheme="minorHAnsi" w:hAnsi="Verdana" w:cs="Arial"/>
          <w:b/>
          <w:sz w:val="20"/>
          <w:szCs w:val="20"/>
          <w:lang w:val="es-ES" w:eastAsia="en-US"/>
        </w:rPr>
        <w:t>:</w:t>
      </w:r>
      <w:r w:rsidR="00F2171A">
        <w:rPr>
          <w:rFonts w:ascii="Verdana" w:eastAsiaTheme="minorHAnsi" w:hAnsi="Verdana" w:cs="Arial"/>
          <w:b/>
          <w:sz w:val="20"/>
          <w:szCs w:val="20"/>
          <w:lang w:val="es-ES" w:eastAsia="en-US"/>
        </w:rPr>
        <w:t xml:space="preserve"> </w:t>
      </w:r>
      <w:r w:rsidR="007F0C69" w:rsidRPr="007F0C69">
        <w:rPr>
          <w:rFonts w:ascii="Verdana" w:hAnsi="Verdana"/>
          <w:color w:val="000000"/>
          <w:spacing w:val="4"/>
          <w:sz w:val="20"/>
          <w:szCs w:val="20"/>
          <w:shd w:val="clear" w:color="auto" w:fill="FFFFFF"/>
        </w:rPr>
        <w:t>Es el entorno organizacional, en el cual hacen parte factores y condiciones internas y externas que pueden tener efectos en el enfoque de la organización, aquí estamos hablando de productos servicios, inversiones, partes interesadas entre otros.</w:t>
      </w:r>
    </w:p>
    <w:p w14:paraId="7422EFB6" w14:textId="77777777" w:rsidR="004D7AAF" w:rsidRDefault="004D7AAF" w:rsidP="0024129E">
      <w:pPr>
        <w:rPr>
          <w:rFonts w:ascii="Verdana" w:eastAsiaTheme="minorHAnsi" w:hAnsi="Verdana" w:cs="Arial"/>
          <w:b/>
          <w:sz w:val="20"/>
          <w:szCs w:val="20"/>
          <w:lang w:val="es-ES" w:eastAsia="en-US"/>
        </w:rPr>
      </w:pPr>
    </w:p>
    <w:p w14:paraId="3885BCDC" w14:textId="056ED03B" w:rsidR="00883C6C" w:rsidRDefault="00883C6C" w:rsidP="00883C6C">
      <w:pPr>
        <w:rPr>
          <w:rFonts w:ascii="Verdana" w:eastAsiaTheme="minorHAnsi" w:hAnsi="Verdana" w:cs="Arial"/>
          <w:b/>
          <w:sz w:val="20"/>
          <w:szCs w:val="20"/>
          <w:lang w:val="es-ES" w:eastAsia="en-US"/>
        </w:rPr>
      </w:pPr>
      <w:r>
        <w:rPr>
          <w:rFonts w:ascii="Verdana" w:eastAsiaTheme="minorHAnsi" w:hAnsi="Verdana" w:cs="Arial"/>
          <w:b/>
          <w:sz w:val="20"/>
          <w:szCs w:val="20"/>
          <w:lang w:val="es-ES" w:eastAsia="en-US"/>
        </w:rPr>
        <w:t>Control:</w:t>
      </w:r>
      <w:r w:rsidR="0024129E">
        <w:rPr>
          <w:rFonts w:ascii="Verdana" w:eastAsiaTheme="minorHAnsi" w:hAnsi="Verdana" w:cs="Arial"/>
          <w:b/>
          <w:sz w:val="20"/>
          <w:szCs w:val="20"/>
          <w:lang w:val="es-ES" w:eastAsia="en-US"/>
        </w:rPr>
        <w:t xml:space="preserve"> </w:t>
      </w:r>
      <w:r w:rsidR="0024129E" w:rsidRPr="0024129E">
        <w:rPr>
          <w:rFonts w:ascii="Verdana" w:hAnsi="Verdana"/>
          <w:color w:val="000000"/>
          <w:spacing w:val="4"/>
          <w:sz w:val="20"/>
          <w:szCs w:val="20"/>
          <w:shd w:val="clear" w:color="auto" w:fill="FFFFFF"/>
        </w:rPr>
        <w:t>Comprobación, inspección, fiscalización, intervención.</w:t>
      </w:r>
      <w:r w:rsidR="0024129E" w:rsidRPr="0024129E">
        <w:rPr>
          <w:rStyle w:val="Refdenotaalpie"/>
          <w:rFonts w:ascii="Verdana" w:eastAsiaTheme="minorHAnsi" w:hAnsi="Verdana" w:cs="Arial"/>
          <w:sz w:val="20"/>
          <w:szCs w:val="20"/>
          <w:lang w:val="es-ES" w:eastAsia="en-US"/>
        </w:rPr>
        <w:t xml:space="preserve"> </w:t>
      </w:r>
      <w:r w:rsidR="0024129E" w:rsidRPr="00F2171A">
        <w:rPr>
          <w:rStyle w:val="Refdenotaalpie"/>
          <w:rFonts w:ascii="Verdana" w:eastAsiaTheme="minorHAnsi" w:hAnsi="Verdana" w:cs="Arial"/>
          <w:sz w:val="20"/>
          <w:szCs w:val="20"/>
          <w:lang w:val="es-ES" w:eastAsia="en-US"/>
        </w:rPr>
        <w:t>1</w:t>
      </w:r>
    </w:p>
    <w:p w14:paraId="28961408" w14:textId="77777777" w:rsidR="00883C6C" w:rsidRDefault="00883C6C" w:rsidP="00883C6C">
      <w:pPr>
        <w:rPr>
          <w:rFonts w:ascii="Verdana" w:eastAsiaTheme="minorHAnsi" w:hAnsi="Verdana" w:cs="Arial"/>
          <w:b/>
          <w:sz w:val="20"/>
          <w:szCs w:val="20"/>
          <w:lang w:val="es-ES" w:eastAsia="en-US"/>
        </w:rPr>
      </w:pPr>
    </w:p>
    <w:p w14:paraId="6861D1F0" w14:textId="18B14980" w:rsidR="004D7AAF" w:rsidRDefault="004D7AAF" w:rsidP="00883C6C">
      <w:pPr>
        <w:rPr>
          <w:rFonts w:ascii="Verdana" w:eastAsiaTheme="minorHAnsi" w:hAnsi="Verdana" w:cs="Arial"/>
          <w:b/>
          <w:sz w:val="20"/>
          <w:szCs w:val="20"/>
          <w:lang w:val="es-ES" w:eastAsia="en-US"/>
        </w:rPr>
      </w:pPr>
      <w:r>
        <w:rPr>
          <w:rFonts w:ascii="Verdana" w:eastAsiaTheme="minorHAnsi" w:hAnsi="Verdana" w:cs="Arial"/>
          <w:b/>
          <w:sz w:val="20"/>
          <w:szCs w:val="20"/>
          <w:lang w:val="es-ES" w:eastAsia="en-US"/>
        </w:rPr>
        <w:t>Credibilidad:</w:t>
      </w:r>
      <w:r w:rsidR="00CC448F">
        <w:rPr>
          <w:rFonts w:ascii="Verdana" w:eastAsiaTheme="minorHAnsi" w:hAnsi="Verdana" w:cs="Arial"/>
          <w:b/>
          <w:sz w:val="20"/>
          <w:szCs w:val="20"/>
          <w:lang w:val="es-ES" w:eastAsia="en-US"/>
        </w:rPr>
        <w:t xml:space="preserve"> </w:t>
      </w:r>
      <w:r w:rsidR="00CC448F" w:rsidRPr="00CC448F">
        <w:rPr>
          <w:rFonts w:ascii="Verdana" w:hAnsi="Verdana"/>
          <w:color w:val="000000"/>
          <w:spacing w:val="4"/>
          <w:sz w:val="20"/>
          <w:szCs w:val="20"/>
          <w:shd w:val="clear" w:color="auto" w:fill="FFFFFF"/>
        </w:rPr>
        <w:t>Cualidad de creíble.</w:t>
      </w:r>
      <w:r w:rsidR="00CC448F" w:rsidRPr="00CC448F">
        <w:rPr>
          <w:rStyle w:val="Refdenotaalpie"/>
          <w:rFonts w:ascii="Verdana" w:eastAsiaTheme="minorHAnsi" w:hAnsi="Verdana" w:cs="Arial"/>
          <w:sz w:val="20"/>
          <w:szCs w:val="20"/>
          <w:lang w:val="es-ES" w:eastAsia="en-US"/>
        </w:rPr>
        <w:t xml:space="preserve"> </w:t>
      </w:r>
      <w:r w:rsidR="00CC448F" w:rsidRPr="00F2171A">
        <w:rPr>
          <w:rStyle w:val="Refdenotaalpie"/>
          <w:rFonts w:ascii="Verdana" w:eastAsiaTheme="minorHAnsi" w:hAnsi="Verdana" w:cs="Arial"/>
          <w:sz w:val="20"/>
          <w:szCs w:val="20"/>
          <w:lang w:val="es-ES" w:eastAsia="en-US"/>
        </w:rPr>
        <w:t>1</w:t>
      </w:r>
    </w:p>
    <w:p w14:paraId="0F5AD3A5" w14:textId="77777777" w:rsidR="004D7AAF" w:rsidRDefault="004D7AAF" w:rsidP="00883C6C">
      <w:pPr>
        <w:rPr>
          <w:rFonts w:ascii="Verdana" w:eastAsiaTheme="minorHAnsi" w:hAnsi="Verdana" w:cs="Arial"/>
          <w:b/>
          <w:sz w:val="20"/>
          <w:szCs w:val="20"/>
          <w:lang w:val="es-ES" w:eastAsia="en-US"/>
        </w:rPr>
      </w:pPr>
    </w:p>
    <w:p w14:paraId="0DB33110" w14:textId="03F9CA37" w:rsidR="00883C6C" w:rsidRDefault="00883C6C" w:rsidP="00883C6C">
      <w:pPr>
        <w:rPr>
          <w:rFonts w:ascii="Verdana" w:eastAsiaTheme="minorHAnsi" w:hAnsi="Verdana" w:cs="Arial"/>
          <w:b/>
          <w:sz w:val="20"/>
          <w:szCs w:val="20"/>
          <w:lang w:val="es-ES" w:eastAsia="en-US"/>
        </w:rPr>
      </w:pPr>
      <w:r>
        <w:rPr>
          <w:rFonts w:ascii="Verdana" w:eastAsiaTheme="minorHAnsi" w:hAnsi="Verdana" w:cs="Arial"/>
          <w:b/>
          <w:sz w:val="20"/>
          <w:szCs w:val="20"/>
          <w:lang w:val="es-ES" w:eastAsia="en-US"/>
        </w:rPr>
        <w:t>Eficacia:</w:t>
      </w:r>
      <w:r w:rsidR="00AA60F6">
        <w:rPr>
          <w:rFonts w:ascii="Verdana" w:eastAsiaTheme="minorHAnsi" w:hAnsi="Verdana" w:cs="Arial"/>
          <w:b/>
          <w:sz w:val="20"/>
          <w:szCs w:val="20"/>
          <w:lang w:val="es-ES" w:eastAsia="en-US"/>
        </w:rPr>
        <w:t xml:space="preserve"> </w:t>
      </w:r>
      <w:r w:rsidR="00AA60F6">
        <w:rPr>
          <w:rFonts w:ascii="Verdana" w:hAnsi="Verdana"/>
          <w:sz w:val="20"/>
          <w:szCs w:val="20"/>
        </w:rPr>
        <w:t>E</w:t>
      </w:r>
      <w:r w:rsidR="00AA60F6" w:rsidRPr="00727AD7">
        <w:rPr>
          <w:rFonts w:ascii="Verdana" w:hAnsi="Verdana"/>
          <w:sz w:val="20"/>
          <w:szCs w:val="20"/>
        </w:rPr>
        <w:t>xtensión en la que se realizan las actividades planificadas y se alcanzan los resultados planificados.</w:t>
      </w:r>
      <w:r w:rsidR="00FF5226">
        <w:rPr>
          <w:rStyle w:val="Refdenotaalpie"/>
          <w:rFonts w:ascii="Verdana" w:hAnsi="Verdana"/>
          <w:sz w:val="20"/>
          <w:szCs w:val="20"/>
        </w:rPr>
        <w:t>2</w:t>
      </w:r>
    </w:p>
    <w:p w14:paraId="4825C232" w14:textId="77777777" w:rsidR="00883C6C" w:rsidRDefault="00883C6C" w:rsidP="00883C6C">
      <w:pPr>
        <w:rPr>
          <w:rFonts w:ascii="Verdana" w:eastAsiaTheme="minorHAnsi" w:hAnsi="Verdana" w:cs="Arial"/>
          <w:b/>
          <w:sz w:val="20"/>
          <w:szCs w:val="20"/>
          <w:lang w:val="es-ES" w:eastAsia="en-US"/>
        </w:rPr>
      </w:pPr>
    </w:p>
    <w:p w14:paraId="24124955" w14:textId="7A7EFD04" w:rsidR="00883C6C" w:rsidRDefault="00883C6C" w:rsidP="00883C6C">
      <w:pPr>
        <w:rPr>
          <w:rFonts w:ascii="Verdana" w:eastAsiaTheme="minorHAnsi" w:hAnsi="Verdana" w:cs="Arial"/>
          <w:b/>
          <w:sz w:val="20"/>
          <w:szCs w:val="20"/>
          <w:lang w:val="es-ES" w:eastAsia="en-US"/>
        </w:rPr>
      </w:pPr>
      <w:r>
        <w:rPr>
          <w:rFonts w:ascii="Verdana" w:eastAsiaTheme="minorHAnsi" w:hAnsi="Verdana" w:cs="Arial"/>
          <w:b/>
          <w:sz w:val="20"/>
          <w:szCs w:val="20"/>
          <w:lang w:val="es-ES" w:eastAsia="en-US"/>
        </w:rPr>
        <w:t>Eficiencia:</w:t>
      </w:r>
      <w:r w:rsidR="00AA60F6">
        <w:rPr>
          <w:rFonts w:ascii="Verdana" w:eastAsiaTheme="minorHAnsi" w:hAnsi="Verdana" w:cs="Arial"/>
          <w:b/>
          <w:sz w:val="20"/>
          <w:szCs w:val="20"/>
          <w:lang w:val="es-ES" w:eastAsia="en-US"/>
        </w:rPr>
        <w:t xml:space="preserve"> </w:t>
      </w:r>
      <w:r w:rsidR="00AA60F6">
        <w:rPr>
          <w:rFonts w:ascii="Verdana" w:hAnsi="Verdana"/>
          <w:sz w:val="20"/>
          <w:szCs w:val="20"/>
        </w:rPr>
        <w:t>R</w:t>
      </w:r>
      <w:r w:rsidR="00AA60F6" w:rsidRPr="00727AD7">
        <w:rPr>
          <w:rFonts w:ascii="Verdana" w:hAnsi="Verdana"/>
          <w:sz w:val="20"/>
          <w:szCs w:val="20"/>
        </w:rPr>
        <w:t>elación entre el resultado alcanzado y los recursos utilizados</w:t>
      </w:r>
      <w:r w:rsidR="00AA60F6">
        <w:rPr>
          <w:rFonts w:ascii="Verdana" w:hAnsi="Verdana"/>
          <w:sz w:val="20"/>
          <w:szCs w:val="20"/>
        </w:rPr>
        <w:t>.</w:t>
      </w:r>
      <w:r w:rsidR="00AA60F6">
        <w:rPr>
          <w:rStyle w:val="Refdenotaalpie"/>
        </w:rPr>
        <w:t>1</w:t>
      </w:r>
    </w:p>
    <w:p w14:paraId="03B9CFEA" w14:textId="77777777" w:rsidR="00883C6C" w:rsidRDefault="00883C6C" w:rsidP="006B195E">
      <w:pPr>
        <w:rPr>
          <w:rFonts w:ascii="Verdana" w:eastAsiaTheme="minorHAnsi" w:hAnsi="Verdana" w:cs="Arial"/>
          <w:b/>
          <w:sz w:val="20"/>
          <w:szCs w:val="20"/>
          <w:lang w:val="es-ES" w:eastAsia="en-US"/>
        </w:rPr>
      </w:pPr>
    </w:p>
    <w:p w14:paraId="12F054A6" w14:textId="122A7589" w:rsidR="006B195E" w:rsidRPr="00082A06" w:rsidRDefault="006B195E" w:rsidP="006B195E">
      <w:pPr>
        <w:rPr>
          <w:rFonts w:ascii="Verdana" w:hAnsi="Verdana"/>
          <w:bCs/>
          <w:color w:val="111111"/>
          <w:sz w:val="20"/>
          <w:szCs w:val="20"/>
        </w:rPr>
      </w:pPr>
      <w:r w:rsidRPr="006B195E">
        <w:rPr>
          <w:rFonts w:ascii="Verdana" w:eastAsiaTheme="minorHAnsi" w:hAnsi="Verdana" w:cs="Arial"/>
          <w:b/>
          <w:sz w:val="20"/>
          <w:szCs w:val="20"/>
          <w:lang w:val="es-ES" w:eastAsia="en-US"/>
        </w:rPr>
        <w:t>Estrategia</w:t>
      </w:r>
      <w:r w:rsidR="00CC448F">
        <w:rPr>
          <w:rFonts w:ascii="Verdana" w:eastAsiaTheme="minorHAnsi" w:hAnsi="Verdana" w:cs="Arial"/>
          <w:b/>
          <w:sz w:val="20"/>
          <w:szCs w:val="20"/>
          <w:lang w:val="es-ES" w:eastAsia="en-US"/>
        </w:rPr>
        <w:t xml:space="preserve">: </w:t>
      </w:r>
      <w:r w:rsidR="00CC448F" w:rsidRPr="00CC448F">
        <w:rPr>
          <w:rFonts w:ascii="Verdana" w:eastAsiaTheme="minorHAnsi" w:hAnsi="Verdana" w:cs="Arial"/>
          <w:bCs/>
          <w:sz w:val="20"/>
          <w:szCs w:val="20"/>
          <w:lang w:val="es-ES" w:eastAsia="en-US"/>
        </w:rPr>
        <w:t>C</w:t>
      </w:r>
      <w:r w:rsidR="00CC448F" w:rsidRPr="00CC448F">
        <w:rPr>
          <w:rFonts w:ascii="Verdana" w:hAnsi="Verdana"/>
          <w:bCs/>
          <w:color w:val="111111"/>
          <w:sz w:val="20"/>
          <w:szCs w:val="20"/>
          <w:shd w:val="clear" w:color="auto" w:fill="FFFFFF"/>
        </w:rPr>
        <w:t>onjunto de acciones que alinean las metas y objetivos de una organización</w:t>
      </w:r>
      <w:r w:rsidR="00CC448F">
        <w:rPr>
          <w:rFonts w:ascii="Verdana" w:hAnsi="Verdana"/>
          <w:bCs/>
          <w:color w:val="111111"/>
          <w:sz w:val="20"/>
          <w:szCs w:val="20"/>
          <w:shd w:val="clear" w:color="auto" w:fill="FFFFFF"/>
        </w:rPr>
        <w:t xml:space="preserve">, </w:t>
      </w:r>
      <w:r w:rsidR="00CC448F" w:rsidRPr="00CC448F">
        <w:rPr>
          <w:rFonts w:ascii="Verdana" w:hAnsi="Verdana"/>
          <w:bCs/>
          <w:color w:val="111111"/>
          <w:sz w:val="20"/>
          <w:szCs w:val="20"/>
          <w:shd w:val="clear" w:color="auto" w:fill="FFFFFF"/>
        </w:rPr>
        <w:t>ayudan a </w:t>
      </w:r>
      <w:r w:rsidR="00CC448F" w:rsidRPr="00CC448F">
        <w:rPr>
          <w:rFonts w:ascii="Verdana" w:hAnsi="Verdana"/>
          <w:bCs/>
          <w:color w:val="111111"/>
          <w:sz w:val="20"/>
          <w:szCs w:val="20"/>
        </w:rPr>
        <w:t>tomar decisiones</w:t>
      </w:r>
      <w:r w:rsidR="00CC448F" w:rsidRPr="00CC448F">
        <w:rPr>
          <w:rFonts w:ascii="Verdana" w:hAnsi="Verdana"/>
          <w:bCs/>
          <w:color w:val="111111"/>
          <w:sz w:val="20"/>
          <w:szCs w:val="20"/>
          <w:shd w:val="clear" w:color="auto" w:fill="FFFFFF"/>
        </w:rPr>
        <w:t> y a</w:t>
      </w:r>
      <w:r w:rsidR="00CC448F" w:rsidRPr="00CC448F">
        <w:rPr>
          <w:rFonts w:ascii="Verdana" w:hAnsi="Verdana"/>
          <w:bCs/>
          <w:color w:val="111111"/>
          <w:sz w:val="20"/>
          <w:szCs w:val="20"/>
        </w:rPr>
        <w:t> conseguir los mejores resultados</w:t>
      </w:r>
      <w:r w:rsidR="00CC448F" w:rsidRPr="00CC448F">
        <w:rPr>
          <w:rFonts w:ascii="Verdana" w:hAnsi="Verdana"/>
          <w:bCs/>
          <w:color w:val="111111"/>
          <w:sz w:val="20"/>
          <w:szCs w:val="20"/>
          <w:shd w:val="clear" w:color="auto" w:fill="FFFFFF"/>
        </w:rPr>
        <w:t> posibles</w:t>
      </w:r>
      <w:r w:rsidR="00082A06">
        <w:rPr>
          <w:rFonts w:ascii="Verdana" w:hAnsi="Verdana"/>
          <w:bCs/>
          <w:color w:val="111111"/>
          <w:sz w:val="20"/>
          <w:szCs w:val="20"/>
          <w:shd w:val="clear" w:color="auto" w:fill="FFFFFF"/>
        </w:rPr>
        <w:t xml:space="preserve"> </w:t>
      </w:r>
      <w:r w:rsidR="00082A06" w:rsidRPr="00082A06">
        <w:rPr>
          <w:rFonts w:ascii="Verdana" w:hAnsi="Verdana"/>
          <w:bCs/>
          <w:color w:val="111111"/>
          <w:sz w:val="20"/>
          <w:szCs w:val="20"/>
        </w:rPr>
        <w:t>siguiendo una pauta de actuación.</w:t>
      </w:r>
    </w:p>
    <w:p w14:paraId="06A94AB1" w14:textId="77777777" w:rsidR="006B195E" w:rsidRDefault="006B195E" w:rsidP="006B195E">
      <w:pPr>
        <w:rPr>
          <w:rFonts w:ascii="Verdana" w:eastAsiaTheme="minorHAnsi" w:hAnsi="Verdana" w:cs="Arial"/>
          <w:b/>
          <w:sz w:val="20"/>
          <w:szCs w:val="20"/>
          <w:lang w:val="es-ES" w:eastAsia="en-US"/>
        </w:rPr>
      </w:pPr>
    </w:p>
    <w:p w14:paraId="0461D6E7" w14:textId="4895493F" w:rsidR="00883C6C" w:rsidRPr="00082A06" w:rsidRDefault="00883C6C" w:rsidP="00082A06">
      <w:pPr>
        <w:jc w:val="both"/>
        <w:rPr>
          <w:rFonts w:ascii="Verdana" w:hAnsi="Verdana"/>
          <w:bCs/>
          <w:color w:val="111111"/>
          <w:sz w:val="20"/>
          <w:szCs w:val="20"/>
          <w:shd w:val="clear" w:color="auto" w:fill="FFFFFF"/>
        </w:rPr>
      </w:pPr>
      <w:r>
        <w:rPr>
          <w:rFonts w:ascii="Verdana" w:eastAsiaTheme="minorHAnsi" w:hAnsi="Verdana" w:cs="Arial"/>
          <w:b/>
          <w:sz w:val="20"/>
          <w:szCs w:val="20"/>
          <w:lang w:val="es-ES" w:eastAsia="en-US"/>
        </w:rPr>
        <w:t>Estructura Orgánica:</w:t>
      </w:r>
      <w:r w:rsidR="00082A06">
        <w:rPr>
          <w:rFonts w:ascii="Verdana" w:eastAsiaTheme="minorHAnsi" w:hAnsi="Verdana" w:cs="Arial"/>
          <w:b/>
          <w:sz w:val="20"/>
          <w:szCs w:val="20"/>
          <w:lang w:val="es-ES" w:eastAsia="en-US"/>
        </w:rPr>
        <w:t xml:space="preserve"> </w:t>
      </w:r>
      <w:r w:rsidR="00082A06" w:rsidRPr="00082A06">
        <w:rPr>
          <w:rFonts w:ascii="Verdana" w:hAnsi="Verdana"/>
          <w:bCs/>
          <w:color w:val="111111"/>
          <w:sz w:val="20"/>
          <w:szCs w:val="20"/>
          <w:shd w:val="clear" w:color="auto" w:fill="FFFFFF"/>
        </w:rPr>
        <w:t>Es un instrumento de gestión que ayuda a definir con claridad las funciones de las diferentes unidades administrativas de una organización</w:t>
      </w:r>
      <w:r w:rsidR="00082A06">
        <w:rPr>
          <w:rFonts w:ascii="Verdana" w:hAnsi="Verdana"/>
          <w:bCs/>
          <w:color w:val="111111"/>
          <w:sz w:val="20"/>
          <w:szCs w:val="20"/>
          <w:shd w:val="clear" w:color="auto" w:fill="FFFFFF"/>
        </w:rPr>
        <w:t>; a</w:t>
      </w:r>
      <w:r w:rsidR="00082A06" w:rsidRPr="00082A06">
        <w:rPr>
          <w:rFonts w:ascii="Verdana" w:hAnsi="Verdana"/>
          <w:bCs/>
          <w:color w:val="111111"/>
          <w:sz w:val="20"/>
          <w:szCs w:val="20"/>
          <w:shd w:val="clear" w:color="auto" w:fill="FFFFFF"/>
        </w:rPr>
        <w:t>poya al cumplimiento del Plan Estratégico</w:t>
      </w:r>
      <w:r w:rsidR="00082A06">
        <w:rPr>
          <w:rFonts w:ascii="Verdana" w:hAnsi="Verdana"/>
          <w:bCs/>
          <w:color w:val="111111"/>
          <w:sz w:val="20"/>
          <w:szCs w:val="20"/>
          <w:shd w:val="clear" w:color="auto" w:fill="FFFFFF"/>
        </w:rPr>
        <w:t xml:space="preserve"> </w:t>
      </w:r>
      <w:r w:rsidR="00082A06" w:rsidRPr="00082A06">
        <w:rPr>
          <w:rFonts w:ascii="Verdana" w:hAnsi="Verdana"/>
          <w:bCs/>
          <w:color w:val="111111"/>
          <w:sz w:val="20"/>
          <w:szCs w:val="20"/>
          <w:shd w:val="clear" w:color="auto" w:fill="FFFFFF"/>
        </w:rPr>
        <w:t>y facilita la coordinación institucional</w:t>
      </w:r>
      <w:r w:rsidR="00082A06">
        <w:rPr>
          <w:rFonts w:ascii="Verdana" w:hAnsi="Verdana"/>
          <w:bCs/>
          <w:color w:val="111111"/>
          <w:sz w:val="20"/>
          <w:szCs w:val="20"/>
          <w:shd w:val="clear" w:color="auto" w:fill="FFFFFF"/>
        </w:rPr>
        <w:t>.</w:t>
      </w:r>
    </w:p>
    <w:p w14:paraId="1C8553A0" w14:textId="77777777" w:rsidR="00883C6C" w:rsidRDefault="00883C6C" w:rsidP="006B195E">
      <w:pPr>
        <w:rPr>
          <w:rFonts w:ascii="Verdana" w:eastAsiaTheme="minorHAnsi" w:hAnsi="Verdana" w:cs="Arial"/>
          <w:b/>
          <w:sz w:val="20"/>
          <w:szCs w:val="20"/>
          <w:lang w:val="es-ES" w:eastAsia="en-US"/>
        </w:rPr>
      </w:pPr>
    </w:p>
    <w:p w14:paraId="7BC92C3B" w14:textId="11D4F4D0" w:rsidR="00883C6C" w:rsidRPr="00082A06" w:rsidRDefault="00883C6C" w:rsidP="00082A06">
      <w:pPr>
        <w:jc w:val="both"/>
        <w:rPr>
          <w:rFonts w:ascii="Verdana" w:eastAsiaTheme="minorHAnsi" w:hAnsi="Verdana" w:cs="Arial"/>
          <w:b/>
          <w:sz w:val="20"/>
          <w:szCs w:val="20"/>
          <w:lang w:val="es-ES" w:eastAsia="en-US"/>
        </w:rPr>
      </w:pPr>
      <w:r>
        <w:rPr>
          <w:rFonts w:ascii="Verdana" w:eastAsiaTheme="minorHAnsi" w:hAnsi="Verdana" w:cs="Arial"/>
          <w:b/>
          <w:sz w:val="20"/>
          <w:szCs w:val="20"/>
          <w:lang w:val="es-ES" w:eastAsia="en-US"/>
        </w:rPr>
        <w:t>Gestión del Conocimiento:</w:t>
      </w:r>
      <w:r w:rsidR="00082A06">
        <w:rPr>
          <w:rFonts w:ascii="Verdana" w:eastAsiaTheme="minorHAnsi" w:hAnsi="Verdana" w:cs="Arial"/>
          <w:b/>
          <w:sz w:val="20"/>
          <w:szCs w:val="20"/>
          <w:lang w:val="es-ES" w:eastAsia="en-US"/>
        </w:rPr>
        <w:t xml:space="preserve"> </w:t>
      </w:r>
      <w:r w:rsidR="00082A06" w:rsidRPr="00082A06">
        <w:rPr>
          <w:rFonts w:ascii="Verdana" w:hAnsi="Verdana"/>
          <w:sz w:val="20"/>
          <w:szCs w:val="20"/>
        </w:rPr>
        <w:t>Es un proceso metodológico que orienta el ejercicio de reflexión y construcción conjunta alrededor de casos de éxito, problemas y/o situaciones concretas, con el fin de armonizar saberes prácticos, técnicos y científicos desde diversas disciplinas e identificar posibles referentes, rutas de trabajo, metodologías, alternativas de solución, etc., de manera que puedan ser transmitidos a los diferentes grupos de interés</w:t>
      </w:r>
      <w:r w:rsidR="00082A06">
        <w:rPr>
          <w:rFonts w:ascii="Verdana" w:hAnsi="Verdana"/>
          <w:sz w:val="20"/>
          <w:szCs w:val="20"/>
        </w:rPr>
        <w:t>.</w:t>
      </w:r>
    </w:p>
    <w:p w14:paraId="2C3D05A4" w14:textId="77777777" w:rsidR="004D7AAF" w:rsidRDefault="004D7AAF" w:rsidP="006B195E">
      <w:pPr>
        <w:rPr>
          <w:rFonts w:ascii="Verdana" w:eastAsiaTheme="minorHAnsi" w:hAnsi="Verdana" w:cs="Arial"/>
          <w:b/>
          <w:sz w:val="20"/>
          <w:szCs w:val="20"/>
          <w:lang w:val="es-ES" w:eastAsia="en-US"/>
        </w:rPr>
      </w:pPr>
    </w:p>
    <w:p w14:paraId="06F69DA5" w14:textId="598751D9" w:rsidR="004D7AAF" w:rsidRDefault="004D7AAF" w:rsidP="00FF5226">
      <w:pPr>
        <w:jc w:val="both"/>
        <w:rPr>
          <w:rFonts w:ascii="Verdana" w:eastAsiaTheme="minorHAnsi" w:hAnsi="Verdana" w:cs="Arial"/>
          <w:b/>
          <w:sz w:val="20"/>
          <w:szCs w:val="20"/>
          <w:lang w:val="es-ES" w:eastAsia="en-US"/>
        </w:rPr>
      </w:pPr>
      <w:r>
        <w:rPr>
          <w:rFonts w:ascii="Verdana" w:eastAsiaTheme="minorHAnsi" w:hAnsi="Verdana" w:cs="Arial"/>
          <w:b/>
          <w:sz w:val="20"/>
          <w:szCs w:val="20"/>
          <w:lang w:val="es-ES" w:eastAsia="en-US"/>
        </w:rPr>
        <w:t>Gestión de Riesgos:</w:t>
      </w:r>
      <w:r w:rsidR="00FF5226">
        <w:rPr>
          <w:rFonts w:ascii="Verdana" w:eastAsiaTheme="minorHAnsi" w:hAnsi="Verdana" w:cs="Arial"/>
          <w:b/>
          <w:sz w:val="20"/>
          <w:szCs w:val="20"/>
          <w:lang w:val="es-ES" w:eastAsia="en-US"/>
        </w:rPr>
        <w:t xml:space="preserve"> </w:t>
      </w:r>
      <w:r w:rsidR="00FF5226" w:rsidRPr="00FF5226">
        <w:rPr>
          <w:rFonts w:ascii="Verdana" w:hAnsi="Verdana"/>
          <w:sz w:val="20"/>
          <w:szCs w:val="20"/>
        </w:rPr>
        <w:t>Proceso efectuado por la alta dirección de la entidad y por todo el personal para proporcionar a la administración un aseguramiento razonable con respecto al logro de los objetivos.</w:t>
      </w:r>
    </w:p>
    <w:p w14:paraId="3AAD231E" w14:textId="77777777" w:rsidR="00883C6C" w:rsidRDefault="00883C6C" w:rsidP="006B195E">
      <w:pPr>
        <w:rPr>
          <w:rFonts w:ascii="Verdana" w:eastAsiaTheme="minorHAnsi" w:hAnsi="Verdana" w:cs="Arial"/>
          <w:b/>
          <w:sz w:val="20"/>
          <w:szCs w:val="20"/>
          <w:lang w:val="es-ES" w:eastAsia="en-US"/>
        </w:rPr>
      </w:pPr>
    </w:p>
    <w:p w14:paraId="7E96DE84" w14:textId="388FD1CB" w:rsidR="00883C6C" w:rsidRPr="00FF5226" w:rsidRDefault="00883C6C" w:rsidP="00FF5226">
      <w:pPr>
        <w:jc w:val="both"/>
        <w:rPr>
          <w:rFonts w:ascii="Verdana" w:hAnsi="Verdana"/>
          <w:sz w:val="20"/>
          <w:szCs w:val="20"/>
        </w:rPr>
      </w:pPr>
      <w:r>
        <w:rPr>
          <w:rFonts w:ascii="Verdana" w:eastAsiaTheme="minorHAnsi" w:hAnsi="Verdana" w:cs="Arial"/>
          <w:b/>
          <w:sz w:val="20"/>
          <w:szCs w:val="20"/>
          <w:lang w:val="es-ES" w:eastAsia="en-US"/>
        </w:rPr>
        <w:lastRenderedPageBreak/>
        <w:t>Gestión del Talento Humano:</w:t>
      </w:r>
      <w:r w:rsidR="00FF5226">
        <w:rPr>
          <w:rFonts w:ascii="Verdana" w:eastAsiaTheme="minorHAnsi" w:hAnsi="Verdana" w:cs="Arial"/>
          <w:b/>
          <w:sz w:val="20"/>
          <w:szCs w:val="20"/>
          <w:lang w:val="es-ES" w:eastAsia="en-US"/>
        </w:rPr>
        <w:t xml:space="preserve"> </w:t>
      </w:r>
      <w:r w:rsidR="00FF5226" w:rsidRPr="00FF5226">
        <w:rPr>
          <w:rFonts w:ascii="Verdana" w:hAnsi="Verdana"/>
          <w:sz w:val="20"/>
          <w:szCs w:val="20"/>
        </w:rPr>
        <w:t>Es un conjunto integrado de procesos de la organización, diseñados para atraer, gestionar, desarrollar, motivar y retener a los colaboradores.</w:t>
      </w:r>
    </w:p>
    <w:p w14:paraId="391D47B3" w14:textId="77777777" w:rsidR="00883C6C" w:rsidRDefault="00883C6C" w:rsidP="006B195E">
      <w:pPr>
        <w:rPr>
          <w:rFonts w:ascii="Verdana" w:eastAsiaTheme="minorHAnsi" w:hAnsi="Verdana" w:cs="Arial"/>
          <w:b/>
          <w:sz w:val="20"/>
          <w:szCs w:val="20"/>
          <w:lang w:val="es-ES" w:eastAsia="en-US"/>
        </w:rPr>
      </w:pPr>
    </w:p>
    <w:p w14:paraId="519D2637" w14:textId="7CE35ABF" w:rsidR="00883C6C" w:rsidRDefault="00883C6C" w:rsidP="006B195E">
      <w:pPr>
        <w:rPr>
          <w:rFonts w:ascii="Verdana" w:eastAsiaTheme="minorHAnsi" w:hAnsi="Verdana" w:cs="Arial"/>
          <w:b/>
          <w:sz w:val="20"/>
          <w:szCs w:val="20"/>
          <w:lang w:val="es-ES" w:eastAsia="en-US"/>
        </w:rPr>
      </w:pPr>
      <w:r>
        <w:rPr>
          <w:rFonts w:ascii="Verdana" w:eastAsiaTheme="minorHAnsi" w:hAnsi="Verdana" w:cs="Arial"/>
          <w:b/>
          <w:sz w:val="20"/>
          <w:szCs w:val="20"/>
          <w:lang w:val="es-ES" w:eastAsia="en-US"/>
        </w:rPr>
        <w:t>Gestionar:</w:t>
      </w:r>
    </w:p>
    <w:p w14:paraId="1403C43C" w14:textId="77777777" w:rsidR="00FF5226" w:rsidRPr="00FF5226" w:rsidRDefault="00FF5226" w:rsidP="00FF5226">
      <w:pPr>
        <w:rPr>
          <w:rFonts w:ascii="Verdana" w:eastAsiaTheme="minorHAnsi" w:hAnsi="Verdana" w:cs="Arial"/>
          <w:bCs/>
          <w:sz w:val="20"/>
          <w:szCs w:val="20"/>
          <w:lang w:val="es-ES" w:eastAsia="en-US"/>
        </w:rPr>
      </w:pPr>
      <w:r w:rsidRPr="00FF5226">
        <w:rPr>
          <w:rFonts w:ascii="Verdana" w:eastAsiaTheme="minorHAnsi" w:hAnsi="Verdana" w:cs="Arial"/>
          <w:bCs/>
          <w:sz w:val="20"/>
          <w:szCs w:val="20"/>
          <w:lang w:val="es-ES" w:eastAsia="en-US"/>
        </w:rPr>
        <w:t>1. tr. Llevar adelante una iniciativa o un proyecto.</w:t>
      </w:r>
    </w:p>
    <w:p w14:paraId="6F8BF4C8" w14:textId="77777777" w:rsidR="00FF5226" w:rsidRPr="00FF5226" w:rsidRDefault="00FF5226" w:rsidP="00FF5226">
      <w:pPr>
        <w:rPr>
          <w:rFonts w:ascii="Verdana" w:eastAsiaTheme="minorHAnsi" w:hAnsi="Verdana" w:cs="Arial"/>
          <w:bCs/>
          <w:sz w:val="20"/>
          <w:szCs w:val="20"/>
          <w:lang w:val="es-ES" w:eastAsia="en-US"/>
        </w:rPr>
      </w:pPr>
      <w:r w:rsidRPr="00FF5226">
        <w:rPr>
          <w:rFonts w:ascii="Verdana" w:eastAsiaTheme="minorHAnsi" w:hAnsi="Verdana" w:cs="Arial"/>
          <w:bCs/>
          <w:sz w:val="20"/>
          <w:szCs w:val="20"/>
          <w:lang w:val="es-ES" w:eastAsia="en-US"/>
        </w:rPr>
        <w:t>2. tr. Ocuparse de la administración, organización y funcionamiento de una empresa, actividad económica u organismo.</w:t>
      </w:r>
    </w:p>
    <w:p w14:paraId="07E6ECFF" w14:textId="7C0195C0" w:rsidR="00883C6C" w:rsidRPr="00FF5226" w:rsidRDefault="00FF5226" w:rsidP="00FF5226">
      <w:pPr>
        <w:rPr>
          <w:rFonts w:ascii="Verdana" w:eastAsiaTheme="minorHAnsi" w:hAnsi="Verdana" w:cs="Arial"/>
          <w:bCs/>
          <w:sz w:val="20"/>
          <w:szCs w:val="20"/>
          <w:lang w:val="es-ES" w:eastAsia="en-US"/>
        </w:rPr>
      </w:pPr>
      <w:r w:rsidRPr="00FF5226">
        <w:rPr>
          <w:rFonts w:ascii="Verdana" w:eastAsiaTheme="minorHAnsi" w:hAnsi="Verdana" w:cs="Arial"/>
          <w:bCs/>
          <w:sz w:val="20"/>
          <w:szCs w:val="20"/>
          <w:lang w:val="es-ES" w:eastAsia="en-US"/>
        </w:rPr>
        <w:t>3. tr. Manejar o conducir una situación problemática.</w:t>
      </w:r>
      <w:r w:rsidRPr="00FF5226">
        <w:rPr>
          <w:rStyle w:val="Refdenotaalpie"/>
        </w:rPr>
        <w:t xml:space="preserve"> </w:t>
      </w:r>
      <w:r>
        <w:rPr>
          <w:rStyle w:val="Refdenotaalpie"/>
        </w:rPr>
        <w:t>1</w:t>
      </w:r>
      <w:r>
        <w:rPr>
          <w:rFonts w:ascii="Verdana" w:eastAsiaTheme="minorHAnsi" w:hAnsi="Verdana" w:cs="Arial"/>
          <w:bCs/>
          <w:sz w:val="20"/>
          <w:szCs w:val="20"/>
          <w:lang w:val="es-ES" w:eastAsia="en-US"/>
        </w:rPr>
        <w:t xml:space="preserve"> </w:t>
      </w:r>
    </w:p>
    <w:p w14:paraId="01E86A52" w14:textId="77777777" w:rsidR="00883C6C" w:rsidRDefault="00883C6C" w:rsidP="006B195E">
      <w:pPr>
        <w:rPr>
          <w:rFonts w:ascii="Verdana" w:eastAsiaTheme="minorHAnsi" w:hAnsi="Verdana" w:cs="Arial"/>
          <w:b/>
          <w:sz w:val="20"/>
          <w:szCs w:val="20"/>
          <w:lang w:val="es-ES" w:eastAsia="en-US"/>
        </w:rPr>
      </w:pPr>
    </w:p>
    <w:p w14:paraId="45EA42D6" w14:textId="41DEF3B5" w:rsidR="006B195E" w:rsidRPr="00FF5226" w:rsidRDefault="006B195E" w:rsidP="006B195E">
      <w:pPr>
        <w:rPr>
          <w:rFonts w:ascii="Verdana" w:eastAsiaTheme="minorHAnsi" w:hAnsi="Verdana" w:cs="Arial"/>
          <w:b/>
          <w:sz w:val="20"/>
          <w:szCs w:val="20"/>
          <w:lang w:val="es-ES" w:eastAsia="en-US"/>
        </w:rPr>
      </w:pPr>
      <w:r w:rsidRPr="006B195E">
        <w:rPr>
          <w:rFonts w:ascii="Verdana" w:eastAsiaTheme="minorHAnsi" w:hAnsi="Verdana" w:cs="Arial"/>
          <w:b/>
          <w:sz w:val="20"/>
          <w:szCs w:val="20"/>
          <w:lang w:val="es-ES" w:eastAsia="en-US"/>
        </w:rPr>
        <w:t>Indicador</w:t>
      </w:r>
      <w:r w:rsidR="00FF5226">
        <w:rPr>
          <w:rFonts w:ascii="Verdana" w:eastAsiaTheme="minorHAnsi" w:hAnsi="Verdana" w:cs="Arial"/>
          <w:b/>
          <w:sz w:val="20"/>
          <w:szCs w:val="20"/>
          <w:lang w:val="es-ES" w:eastAsia="en-US"/>
        </w:rPr>
        <w:t xml:space="preserve">: </w:t>
      </w:r>
      <w:r w:rsidR="00FF5226" w:rsidRPr="00FF5226">
        <w:rPr>
          <w:rFonts w:ascii="Verdana" w:hAnsi="Verdana"/>
          <w:sz w:val="20"/>
          <w:szCs w:val="20"/>
        </w:rPr>
        <w:t>Es una expresión cuantitativa observable y verificable que permite describir características, comportamientos o fenómenos de la realidad. Esto se logra a través de la medición de una variable o una relación entre variables.</w:t>
      </w:r>
      <w:r w:rsidR="00FF5226">
        <w:rPr>
          <w:rStyle w:val="Refdenotaalpie"/>
          <w:rFonts w:ascii="Verdana" w:hAnsi="Verdana"/>
          <w:sz w:val="20"/>
          <w:szCs w:val="20"/>
        </w:rPr>
        <w:footnoteReference w:id="3"/>
      </w:r>
    </w:p>
    <w:p w14:paraId="7BFF1E83" w14:textId="77777777" w:rsidR="004D7AAF" w:rsidRDefault="004D7AAF" w:rsidP="006B195E">
      <w:pPr>
        <w:rPr>
          <w:rFonts w:ascii="Verdana" w:eastAsiaTheme="minorHAnsi" w:hAnsi="Verdana" w:cs="Arial"/>
          <w:b/>
          <w:sz w:val="20"/>
          <w:szCs w:val="20"/>
          <w:lang w:val="es-ES" w:eastAsia="en-US"/>
        </w:rPr>
      </w:pPr>
    </w:p>
    <w:p w14:paraId="36C5B21B" w14:textId="77777777" w:rsidR="00FE737F" w:rsidRPr="00132292" w:rsidRDefault="004D7AAF" w:rsidP="00FE737F">
      <w:pPr>
        <w:jc w:val="both"/>
        <w:rPr>
          <w:rFonts w:ascii="Verdana" w:hAnsi="Verdana"/>
          <w:sz w:val="20"/>
          <w:szCs w:val="20"/>
        </w:rPr>
      </w:pPr>
      <w:r>
        <w:rPr>
          <w:rFonts w:ascii="Verdana" w:eastAsiaTheme="minorHAnsi" w:hAnsi="Verdana" w:cs="Arial"/>
          <w:b/>
          <w:sz w:val="20"/>
          <w:szCs w:val="20"/>
          <w:lang w:val="es-ES" w:eastAsia="en-US"/>
        </w:rPr>
        <w:t>Información:</w:t>
      </w:r>
      <w:r w:rsidR="00FE737F">
        <w:rPr>
          <w:rFonts w:ascii="Verdana" w:eastAsiaTheme="minorHAnsi" w:hAnsi="Verdana" w:cs="Arial"/>
          <w:b/>
          <w:sz w:val="20"/>
          <w:szCs w:val="20"/>
          <w:lang w:val="es-ES" w:eastAsia="en-US"/>
        </w:rPr>
        <w:t xml:space="preserve"> </w:t>
      </w:r>
      <w:r w:rsidR="00FE737F" w:rsidRPr="00727AD7">
        <w:rPr>
          <w:rFonts w:ascii="Verdana" w:hAnsi="Verdana"/>
          <w:sz w:val="20"/>
          <w:szCs w:val="20"/>
        </w:rPr>
        <w:t>Datos que poseen significado.</w:t>
      </w:r>
    </w:p>
    <w:p w14:paraId="1EE6E1F2" w14:textId="77777777" w:rsidR="004D7AAF" w:rsidRDefault="004D7AAF" w:rsidP="006B195E">
      <w:pPr>
        <w:rPr>
          <w:rFonts w:ascii="Verdana" w:eastAsiaTheme="minorHAnsi" w:hAnsi="Verdana" w:cs="Arial"/>
          <w:b/>
          <w:sz w:val="20"/>
          <w:szCs w:val="20"/>
          <w:lang w:val="es-ES" w:eastAsia="en-US"/>
        </w:rPr>
      </w:pPr>
    </w:p>
    <w:p w14:paraId="72B8E304" w14:textId="071FAD03" w:rsidR="004D7AAF" w:rsidRDefault="004D7AAF" w:rsidP="006B195E">
      <w:pPr>
        <w:rPr>
          <w:rFonts w:ascii="Verdana" w:eastAsiaTheme="minorHAnsi" w:hAnsi="Verdana" w:cs="Arial"/>
          <w:b/>
          <w:sz w:val="20"/>
          <w:szCs w:val="20"/>
          <w:lang w:val="es-ES" w:eastAsia="en-US"/>
        </w:rPr>
      </w:pPr>
      <w:r>
        <w:rPr>
          <w:rFonts w:ascii="Verdana" w:eastAsiaTheme="minorHAnsi" w:hAnsi="Verdana" w:cs="Arial"/>
          <w:b/>
          <w:sz w:val="20"/>
          <w:szCs w:val="20"/>
          <w:lang w:val="es-ES" w:eastAsia="en-US"/>
        </w:rPr>
        <w:t>Instrumento:</w:t>
      </w:r>
      <w:r w:rsidR="00FE737F">
        <w:rPr>
          <w:rFonts w:ascii="Verdana" w:eastAsiaTheme="minorHAnsi" w:hAnsi="Verdana" w:cs="Arial"/>
          <w:b/>
          <w:sz w:val="20"/>
          <w:szCs w:val="20"/>
          <w:lang w:val="es-ES" w:eastAsia="en-US"/>
        </w:rPr>
        <w:t xml:space="preserve"> </w:t>
      </w:r>
      <w:r w:rsidR="00FE737F" w:rsidRPr="00FE737F">
        <w:rPr>
          <w:rFonts w:ascii="Verdana" w:hAnsi="Verdana"/>
          <w:sz w:val="20"/>
          <w:szCs w:val="20"/>
        </w:rPr>
        <w:t>Escritura, papel o documento con que se justifica o prueba algo.</w:t>
      </w:r>
      <w:r w:rsidR="00FE737F" w:rsidRPr="00FE737F">
        <w:rPr>
          <w:rStyle w:val="Refdenotaalpie"/>
        </w:rPr>
        <w:t xml:space="preserve"> </w:t>
      </w:r>
      <w:r w:rsidR="00FE737F">
        <w:rPr>
          <w:rStyle w:val="Refdenotaalpie"/>
        </w:rPr>
        <w:t>1</w:t>
      </w:r>
    </w:p>
    <w:p w14:paraId="5F46A020" w14:textId="77777777" w:rsidR="004D7AAF" w:rsidRDefault="004D7AAF" w:rsidP="006B195E">
      <w:pPr>
        <w:rPr>
          <w:rFonts w:ascii="Verdana" w:eastAsiaTheme="minorHAnsi" w:hAnsi="Verdana" w:cs="Arial"/>
          <w:b/>
          <w:sz w:val="20"/>
          <w:szCs w:val="20"/>
          <w:lang w:val="es-ES" w:eastAsia="en-US"/>
        </w:rPr>
      </w:pPr>
    </w:p>
    <w:p w14:paraId="622FC1A2" w14:textId="619265FC" w:rsidR="004D7AAF" w:rsidRPr="006B195E" w:rsidRDefault="004D7AAF" w:rsidP="006B195E">
      <w:pPr>
        <w:rPr>
          <w:rFonts w:ascii="Verdana" w:eastAsiaTheme="minorHAnsi" w:hAnsi="Verdana" w:cs="Arial"/>
          <w:b/>
          <w:sz w:val="20"/>
          <w:szCs w:val="20"/>
          <w:lang w:val="es-ES" w:eastAsia="en-US"/>
        </w:rPr>
      </w:pPr>
      <w:r>
        <w:rPr>
          <w:rFonts w:ascii="Verdana" w:eastAsiaTheme="minorHAnsi" w:hAnsi="Verdana" w:cs="Arial"/>
          <w:b/>
          <w:sz w:val="20"/>
          <w:szCs w:val="20"/>
          <w:lang w:val="es-ES" w:eastAsia="en-US"/>
        </w:rPr>
        <w:t>Integridad:</w:t>
      </w:r>
      <w:r w:rsidR="00FE737F">
        <w:rPr>
          <w:rFonts w:ascii="Verdana" w:eastAsiaTheme="minorHAnsi" w:hAnsi="Verdana" w:cs="Arial"/>
          <w:b/>
          <w:sz w:val="20"/>
          <w:szCs w:val="20"/>
          <w:lang w:val="es-ES" w:eastAsia="en-US"/>
        </w:rPr>
        <w:t xml:space="preserve"> </w:t>
      </w:r>
      <w:r w:rsidR="00FE737F">
        <w:rPr>
          <w:rFonts w:ascii="Verdana" w:hAnsi="Verdana"/>
          <w:sz w:val="20"/>
        </w:rPr>
        <w:t>Cualidad de íntegro.</w:t>
      </w:r>
      <w:r w:rsidR="00FE737F">
        <w:rPr>
          <w:rStyle w:val="Refdenotaalpie"/>
          <w:rFonts w:ascii="Verdana" w:hAnsi="Verdana"/>
          <w:sz w:val="20"/>
        </w:rPr>
        <w:t>1</w:t>
      </w:r>
      <w:r w:rsidR="00FE737F">
        <w:rPr>
          <w:rFonts w:ascii="Verdana" w:hAnsi="Verdana"/>
          <w:sz w:val="20"/>
        </w:rPr>
        <w:t xml:space="preserve"> E</w:t>
      </w:r>
      <w:r w:rsidR="00FE737F" w:rsidRPr="00B3079C">
        <w:rPr>
          <w:rFonts w:ascii="Verdana" w:hAnsi="Verdana"/>
          <w:sz w:val="20"/>
        </w:rPr>
        <w:t>s uno de los pilares fundamentales de las estructuras políticas, económicas y sociales y, por lo tanto, es esencial para el bienestar económico y social, así como para la prosperidad de los individuos y de las sociedades en su conjunto.</w:t>
      </w:r>
      <w:r w:rsidR="00FE737F">
        <w:rPr>
          <w:rStyle w:val="Refdenotaalpie"/>
          <w:rFonts w:ascii="Verdana" w:hAnsi="Verdana"/>
          <w:sz w:val="20"/>
        </w:rPr>
        <w:footnoteReference w:id="4"/>
      </w:r>
    </w:p>
    <w:p w14:paraId="4B69ABB0" w14:textId="77777777" w:rsidR="004D7AAF" w:rsidRDefault="004D7AAF" w:rsidP="006B195E">
      <w:pPr>
        <w:rPr>
          <w:rFonts w:ascii="Verdana" w:eastAsiaTheme="minorHAnsi" w:hAnsi="Verdana" w:cs="Arial"/>
          <w:b/>
          <w:sz w:val="20"/>
          <w:szCs w:val="20"/>
          <w:lang w:val="es-ES" w:eastAsia="en-US"/>
        </w:rPr>
      </w:pPr>
    </w:p>
    <w:p w14:paraId="3D42EFF8" w14:textId="6BB640C5" w:rsidR="004D7AAF" w:rsidRPr="00BB18BC" w:rsidRDefault="004D7AAF" w:rsidP="006B195E">
      <w:pPr>
        <w:rPr>
          <w:rFonts w:ascii="Verdana" w:hAnsi="Verdana"/>
          <w:sz w:val="20"/>
        </w:rPr>
      </w:pPr>
      <w:r>
        <w:rPr>
          <w:rFonts w:ascii="Verdana" w:eastAsiaTheme="minorHAnsi" w:hAnsi="Verdana" w:cs="Arial"/>
          <w:b/>
          <w:sz w:val="20"/>
          <w:szCs w:val="20"/>
          <w:lang w:val="es-ES" w:eastAsia="en-US"/>
        </w:rPr>
        <w:t>Medio:</w:t>
      </w:r>
      <w:r w:rsidR="00BB18BC">
        <w:rPr>
          <w:rFonts w:ascii="Verdana" w:eastAsiaTheme="minorHAnsi" w:hAnsi="Verdana" w:cs="Arial"/>
          <w:b/>
          <w:sz w:val="20"/>
          <w:szCs w:val="20"/>
          <w:lang w:val="es-ES" w:eastAsia="en-US"/>
        </w:rPr>
        <w:t xml:space="preserve"> </w:t>
      </w:r>
      <w:r w:rsidR="00BB18BC" w:rsidRPr="00BB18BC">
        <w:rPr>
          <w:rFonts w:ascii="Verdana" w:hAnsi="Verdana"/>
          <w:sz w:val="20"/>
        </w:rPr>
        <w:t>Cosa que puede servir para un determinado fin</w:t>
      </w:r>
      <w:r w:rsidR="00BB18BC">
        <w:rPr>
          <w:rFonts w:ascii="Verdana" w:hAnsi="Verdana"/>
          <w:sz w:val="20"/>
        </w:rPr>
        <w:t xml:space="preserve">. </w:t>
      </w:r>
      <w:r w:rsidR="00BB18BC" w:rsidRPr="00BB18BC">
        <w:rPr>
          <w:rFonts w:ascii="Verdana" w:hAnsi="Verdana"/>
          <w:sz w:val="20"/>
        </w:rPr>
        <w:t>Medios de transporte, de comunicación.</w:t>
      </w:r>
      <w:r w:rsidR="00BB18BC" w:rsidRPr="00BB18BC">
        <w:rPr>
          <w:rStyle w:val="Refdenotaalpie"/>
        </w:rPr>
        <w:t xml:space="preserve"> </w:t>
      </w:r>
      <w:r w:rsidR="00BB18BC">
        <w:rPr>
          <w:rStyle w:val="Refdenotaalpie"/>
        </w:rPr>
        <w:t>1</w:t>
      </w:r>
    </w:p>
    <w:p w14:paraId="3C4D31D4" w14:textId="77777777" w:rsidR="004D7AAF" w:rsidRDefault="004D7AAF" w:rsidP="006B195E">
      <w:pPr>
        <w:rPr>
          <w:rFonts w:ascii="Verdana" w:eastAsiaTheme="minorHAnsi" w:hAnsi="Verdana" w:cs="Arial"/>
          <w:b/>
          <w:sz w:val="20"/>
          <w:szCs w:val="20"/>
          <w:lang w:val="es-ES" w:eastAsia="en-US"/>
        </w:rPr>
      </w:pPr>
    </w:p>
    <w:p w14:paraId="6341FEF8" w14:textId="58C464ED" w:rsidR="006B195E" w:rsidRPr="00BB18BC" w:rsidRDefault="006B195E" w:rsidP="006B195E">
      <w:pPr>
        <w:rPr>
          <w:rFonts w:ascii="Verdana" w:hAnsi="Verdana"/>
          <w:sz w:val="20"/>
        </w:rPr>
      </w:pPr>
      <w:r w:rsidRPr="006B195E">
        <w:rPr>
          <w:rFonts w:ascii="Verdana" w:eastAsiaTheme="minorHAnsi" w:hAnsi="Verdana" w:cs="Arial"/>
          <w:b/>
          <w:sz w:val="20"/>
          <w:szCs w:val="20"/>
          <w:lang w:val="es-ES" w:eastAsia="en-US"/>
        </w:rPr>
        <w:t>Meta</w:t>
      </w:r>
      <w:r w:rsidR="00BB18BC">
        <w:rPr>
          <w:rFonts w:ascii="Verdana" w:eastAsiaTheme="minorHAnsi" w:hAnsi="Verdana" w:cs="Arial"/>
          <w:b/>
          <w:sz w:val="20"/>
          <w:szCs w:val="20"/>
          <w:lang w:val="es-ES" w:eastAsia="en-US"/>
        </w:rPr>
        <w:t xml:space="preserve">: </w:t>
      </w:r>
      <w:r w:rsidR="00BB18BC" w:rsidRPr="00BB18BC">
        <w:rPr>
          <w:rFonts w:ascii="Verdana" w:hAnsi="Verdana"/>
          <w:sz w:val="20"/>
        </w:rPr>
        <w:t>Fin a que se dirigen las acciones o deseos de alguien.</w:t>
      </w:r>
      <w:r w:rsidR="00BB18BC" w:rsidRPr="00BB18BC">
        <w:rPr>
          <w:rStyle w:val="Refdenotaalpie"/>
        </w:rPr>
        <w:t xml:space="preserve"> </w:t>
      </w:r>
      <w:r w:rsidR="00BB18BC">
        <w:rPr>
          <w:rStyle w:val="Refdenotaalpie"/>
        </w:rPr>
        <w:t>1</w:t>
      </w:r>
    </w:p>
    <w:p w14:paraId="529AA74A" w14:textId="77777777" w:rsidR="006B195E" w:rsidRPr="006B195E" w:rsidRDefault="006B195E" w:rsidP="006B195E">
      <w:pPr>
        <w:rPr>
          <w:rFonts w:ascii="Verdana" w:eastAsiaTheme="minorHAnsi" w:hAnsi="Verdana" w:cs="Arial"/>
          <w:b/>
          <w:sz w:val="20"/>
          <w:szCs w:val="20"/>
          <w:lang w:val="es-ES" w:eastAsia="en-US"/>
        </w:rPr>
      </w:pPr>
    </w:p>
    <w:p w14:paraId="2BDDA686" w14:textId="2A034370" w:rsidR="00242A3D" w:rsidRPr="00242A3D" w:rsidRDefault="00242A3D" w:rsidP="006B195E">
      <w:pPr>
        <w:rPr>
          <w:rFonts w:ascii="Verdana" w:hAnsi="Verdana"/>
          <w:sz w:val="20"/>
        </w:rPr>
      </w:pPr>
      <w:r w:rsidRPr="00242A3D">
        <w:rPr>
          <w:rFonts w:ascii="Verdana" w:hAnsi="Verdana"/>
          <w:b/>
          <w:bCs/>
          <w:sz w:val="20"/>
        </w:rPr>
        <w:t>Modernización institucional:</w:t>
      </w:r>
      <w:r>
        <w:rPr>
          <w:rFonts w:ascii="Verdana" w:hAnsi="Verdana"/>
          <w:sz w:val="20"/>
        </w:rPr>
        <w:t xml:space="preserve"> </w:t>
      </w:r>
      <w:r w:rsidRPr="00242A3D">
        <w:rPr>
          <w:rFonts w:ascii="Verdana" w:hAnsi="Verdana"/>
          <w:sz w:val="20"/>
        </w:rPr>
        <w:t>Es el proceso de cambio de una organización para mejorar la prestación del servicio.</w:t>
      </w:r>
      <w:r>
        <w:rPr>
          <w:rFonts w:ascii="Verdana" w:hAnsi="Verdana"/>
          <w:sz w:val="20"/>
        </w:rPr>
        <w:t xml:space="preserve"> </w:t>
      </w:r>
      <w:r w:rsidRPr="00242A3D">
        <w:rPr>
          <w:rFonts w:ascii="Verdana" w:hAnsi="Verdana"/>
          <w:sz w:val="20"/>
        </w:rPr>
        <w:t>Es el proceso de cambio al interior de una organización para mejorar la prestación del servicio, como consecuencia de nuevas tendencias.</w:t>
      </w:r>
      <w:r>
        <w:rPr>
          <w:rFonts w:ascii="Verdana" w:hAnsi="Verdana"/>
          <w:sz w:val="20"/>
        </w:rPr>
        <w:t xml:space="preserve"> </w:t>
      </w:r>
      <w:r w:rsidRPr="00242A3D">
        <w:rPr>
          <w:rFonts w:ascii="Verdana" w:hAnsi="Verdana"/>
          <w:sz w:val="20"/>
        </w:rPr>
        <w:t>Cambio total, Tecnificación, innovación, Reestructuración focalizada, Adecuar la organización a las necesidades</w:t>
      </w:r>
      <w:r>
        <w:rPr>
          <w:rFonts w:ascii="Verdana" w:hAnsi="Verdana"/>
          <w:sz w:val="20"/>
        </w:rPr>
        <w:t>.</w:t>
      </w:r>
      <w:r>
        <w:rPr>
          <w:rStyle w:val="Refdenotaalpie"/>
          <w:rFonts w:ascii="Verdana" w:hAnsi="Verdana"/>
          <w:sz w:val="20"/>
        </w:rPr>
        <w:footnoteReference w:id="5"/>
      </w:r>
    </w:p>
    <w:p w14:paraId="46208196" w14:textId="77777777" w:rsidR="00242A3D" w:rsidRDefault="00242A3D" w:rsidP="006B195E">
      <w:pPr>
        <w:rPr>
          <w:rFonts w:ascii="Work Sans" w:hAnsi="Work Sans"/>
          <w:color w:val="333333"/>
          <w:sz w:val="26"/>
          <w:szCs w:val="26"/>
          <w:shd w:val="clear" w:color="auto" w:fill="FFFFFF"/>
        </w:rPr>
      </w:pPr>
    </w:p>
    <w:p w14:paraId="2DAF840E" w14:textId="714A3001" w:rsidR="00BB18BC" w:rsidRPr="00BB18BC" w:rsidRDefault="00BB18BC" w:rsidP="006B195E">
      <w:pPr>
        <w:rPr>
          <w:rFonts w:ascii="Verdana" w:hAnsi="Verdana"/>
          <w:sz w:val="20"/>
        </w:rPr>
      </w:pPr>
      <w:r>
        <w:rPr>
          <w:rFonts w:ascii="Verdana" w:eastAsiaTheme="minorHAnsi" w:hAnsi="Verdana" w:cs="Arial"/>
          <w:b/>
          <w:sz w:val="20"/>
          <w:szCs w:val="20"/>
          <w:lang w:val="es-ES" w:eastAsia="en-US"/>
        </w:rPr>
        <w:t xml:space="preserve">Objetivo: </w:t>
      </w:r>
      <w:r w:rsidRPr="00BB18BC">
        <w:rPr>
          <w:rFonts w:ascii="Verdana" w:hAnsi="Verdana"/>
          <w:sz w:val="20"/>
        </w:rPr>
        <w:t xml:space="preserve">Es el fin al que se desea llegar o la meta que se pretende lograr. </w:t>
      </w:r>
    </w:p>
    <w:p w14:paraId="13B38777" w14:textId="77777777" w:rsidR="00BB18BC" w:rsidRDefault="00BB18BC" w:rsidP="006B195E">
      <w:pPr>
        <w:rPr>
          <w:rFonts w:ascii="Roboto" w:hAnsi="Roboto"/>
          <w:color w:val="111111"/>
          <w:sz w:val="27"/>
          <w:szCs w:val="27"/>
          <w:shd w:val="clear" w:color="auto" w:fill="FFFFFF"/>
        </w:rPr>
      </w:pPr>
    </w:p>
    <w:p w14:paraId="698A1C89" w14:textId="542D8FB5" w:rsidR="00E50813" w:rsidRPr="00E50813" w:rsidRDefault="00E50813" w:rsidP="00E50813">
      <w:pPr>
        <w:jc w:val="both"/>
        <w:rPr>
          <w:rFonts w:ascii="Verdana" w:hAnsi="Verdana"/>
          <w:sz w:val="20"/>
        </w:rPr>
      </w:pPr>
      <w:r w:rsidRPr="00E50813">
        <w:rPr>
          <w:rFonts w:ascii="Verdana" w:eastAsiaTheme="minorHAnsi" w:hAnsi="Verdana" w:cs="Arial"/>
          <w:b/>
          <w:sz w:val="20"/>
          <w:szCs w:val="20"/>
          <w:lang w:val="es-ES" w:eastAsia="en-US"/>
        </w:rPr>
        <w:t>Objetivos Estratégicos:</w:t>
      </w:r>
      <w:r>
        <w:rPr>
          <w:rFonts w:ascii="Roboto" w:hAnsi="Roboto"/>
          <w:color w:val="111111"/>
          <w:sz w:val="27"/>
          <w:szCs w:val="27"/>
          <w:shd w:val="clear" w:color="auto" w:fill="FFFFFF"/>
        </w:rPr>
        <w:t xml:space="preserve">  </w:t>
      </w:r>
      <w:r w:rsidRPr="00E50813">
        <w:rPr>
          <w:rFonts w:ascii="Verdana" w:hAnsi="Verdana"/>
          <w:sz w:val="20"/>
        </w:rPr>
        <w:t>Objetivos estratégicos: son los fines definidos a nivel estratégico y que la organización pretende lograr en un periodo determinado de tiempo. Estos objetivos se basan en la visión, la misión y los valores de su organización y son ellos los que determinan las acciones y medios que se ejecutarán para cumplirlos. Los objetivos estratégicos deben ser, principalmente, claros, coherentes, medibles y alcanzables.</w:t>
      </w:r>
      <w:r>
        <w:rPr>
          <w:rStyle w:val="Refdenotaalpie"/>
          <w:rFonts w:ascii="Verdana" w:hAnsi="Verdana"/>
          <w:sz w:val="20"/>
        </w:rPr>
        <w:footnoteReference w:id="6"/>
      </w:r>
    </w:p>
    <w:p w14:paraId="63F164AB" w14:textId="77777777" w:rsidR="00E50813" w:rsidRPr="00E50813" w:rsidRDefault="00E50813" w:rsidP="00E50813">
      <w:pPr>
        <w:jc w:val="both"/>
        <w:rPr>
          <w:rFonts w:ascii="Verdana" w:hAnsi="Verdana"/>
          <w:sz w:val="20"/>
        </w:rPr>
      </w:pPr>
    </w:p>
    <w:p w14:paraId="16E5E229" w14:textId="058CF2F9" w:rsidR="00B969B9" w:rsidRPr="00B969B9" w:rsidRDefault="00883C6C" w:rsidP="00B969B9">
      <w:pPr>
        <w:rPr>
          <w:rFonts w:ascii="Verdana" w:hAnsi="Verdana"/>
          <w:sz w:val="20"/>
        </w:rPr>
      </w:pPr>
      <w:r>
        <w:rPr>
          <w:rFonts w:ascii="Verdana" w:eastAsiaTheme="minorHAnsi" w:hAnsi="Verdana" w:cs="Arial"/>
          <w:b/>
          <w:sz w:val="20"/>
          <w:szCs w:val="20"/>
          <w:lang w:val="es-ES" w:eastAsia="en-US"/>
        </w:rPr>
        <w:t>Planeación:</w:t>
      </w:r>
      <w:r w:rsidR="00E50813">
        <w:rPr>
          <w:rFonts w:ascii="Verdana" w:eastAsiaTheme="minorHAnsi" w:hAnsi="Verdana" w:cs="Arial"/>
          <w:b/>
          <w:sz w:val="20"/>
          <w:szCs w:val="20"/>
          <w:lang w:val="es-ES" w:eastAsia="en-US"/>
        </w:rPr>
        <w:t xml:space="preserve"> </w:t>
      </w:r>
      <w:r w:rsidR="00B969B9" w:rsidRPr="00B969B9">
        <w:rPr>
          <w:rFonts w:ascii="Verdana" w:hAnsi="Verdana"/>
          <w:sz w:val="20"/>
        </w:rPr>
        <w:t xml:space="preserve">Conjunto de actividades que permitirán que las entidades definan la ruta estratégica y operativa que guiará </w:t>
      </w:r>
    </w:p>
    <w:p w14:paraId="5A7842AC" w14:textId="01784AEF" w:rsidR="00883C6C" w:rsidRDefault="00B969B9" w:rsidP="006B195E">
      <w:pPr>
        <w:rPr>
          <w:rFonts w:ascii="Verdana" w:eastAsiaTheme="minorHAnsi" w:hAnsi="Verdana" w:cs="Arial"/>
          <w:b/>
          <w:sz w:val="20"/>
          <w:szCs w:val="20"/>
          <w:lang w:val="es-ES" w:eastAsia="en-US"/>
        </w:rPr>
      </w:pPr>
      <w:r w:rsidRPr="00B969B9">
        <w:rPr>
          <w:rFonts w:ascii="Verdana" w:hAnsi="Verdana"/>
          <w:sz w:val="20"/>
        </w:rPr>
        <w:t>la gestión de la entidad, con miras a satisfacer las necesidades de sus grupos de valor</w:t>
      </w:r>
      <w:r>
        <w:rPr>
          <w:rFonts w:ascii="Verdana" w:hAnsi="Verdana"/>
          <w:sz w:val="20"/>
        </w:rPr>
        <w:t>.</w:t>
      </w:r>
      <w:r>
        <w:rPr>
          <w:rStyle w:val="Refdenotaalpie"/>
          <w:rFonts w:ascii="Verdana" w:hAnsi="Verdana"/>
          <w:sz w:val="20"/>
        </w:rPr>
        <w:footnoteReference w:id="7"/>
      </w:r>
    </w:p>
    <w:p w14:paraId="70165986" w14:textId="77777777" w:rsidR="00883C6C" w:rsidRDefault="00883C6C" w:rsidP="006B195E">
      <w:pPr>
        <w:rPr>
          <w:rFonts w:ascii="Verdana" w:eastAsiaTheme="minorHAnsi" w:hAnsi="Verdana" w:cs="Arial"/>
          <w:b/>
          <w:sz w:val="20"/>
          <w:szCs w:val="20"/>
          <w:lang w:val="es-ES" w:eastAsia="en-US"/>
        </w:rPr>
      </w:pPr>
    </w:p>
    <w:p w14:paraId="38A21DF5" w14:textId="2780C5F3" w:rsidR="00B969B9" w:rsidRPr="00B969B9" w:rsidRDefault="00B969B9" w:rsidP="00B969B9">
      <w:pPr>
        <w:jc w:val="both"/>
        <w:rPr>
          <w:rFonts w:ascii="Verdana" w:eastAsiaTheme="minorHAnsi" w:hAnsi="Verdana" w:cs="Arial"/>
          <w:bCs/>
          <w:sz w:val="20"/>
          <w:szCs w:val="20"/>
          <w:lang w:eastAsia="en-US"/>
        </w:rPr>
      </w:pPr>
      <w:r>
        <w:rPr>
          <w:rFonts w:ascii="Verdana" w:eastAsiaTheme="minorHAnsi" w:hAnsi="Verdana" w:cs="Arial"/>
          <w:b/>
          <w:sz w:val="20"/>
          <w:szCs w:val="20"/>
          <w:lang w:val="es-ES" w:eastAsia="en-US"/>
        </w:rPr>
        <w:lastRenderedPageBreak/>
        <w:t xml:space="preserve">Planeación Estratégica: </w:t>
      </w:r>
      <w:r w:rsidRPr="00B969B9">
        <w:rPr>
          <w:rFonts w:ascii="Verdana" w:eastAsiaTheme="minorHAnsi" w:hAnsi="Verdana" w:cs="Arial"/>
          <w:bCs/>
          <w:sz w:val="20"/>
          <w:szCs w:val="20"/>
          <w:lang w:eastAsia="en-US"/>
        </w:rPr>
        <w:t>Proceso dinámico que desarrolla la capacidad de las organizaciones para fijarse unos objetivos alineados con un horizonte establecido en forma conjunta y observar, analizar y anticiparse a los desafíos y oportunidades que se presentan, tanto con relación a la realidad interna como a las condiciones externas de la organización, así como dar cumplimiento a su razón de ser</w:t>
      </w:r>
      <w:r>
        <w:rPr>
          <w:rFonts w:ascii="Verdana" w:eastAsiaTheme="minorHAnsi" w:hAnsi="Verdana" w:cs="Arial"/>
          <w:bCs/>
          <w:sz w:val="20"/>
          <w:szCs w:val="20"/>
          <w:lang w:eastAsia="en-US"/>
        </w:rPr>
        <w:t>.</w:t>
      </w:r>
      <w:r>
        <w:rPr>
          <w:rStyle w:val="Refdenotaalpie"/>
          <w:rFonts w:ascii="Verdana" w:eastAsiaTheme="minorHAnsi" w:hAnsi="Verdana" w:cs="Arial"/>
          <w:bCs/>
          <w:sz w:val="20"/>
          <w:szCs w:val="20"/>
          <w:lang w:eastAsia="en-US"/>
        </w:rPr>
        <w:footnoteReference w:id="8"/>
      </w:r>
    </w:p>
    <w:p w14:paraId="216E4313" w14:textId="77777777" w:rsidR="00B969B9" w:rsidRDefault="00B969B9" w:rsidP="006B195E">
      <w:pPr>
        <w:rPr>
          <w:rFonts w:ascii="Verdana" w:eastAsiaTheme="minorHAnsi" w:hAnsi="Verdana" w:cs="Arial"/>
          <w:b/>
          <w:sz w:val="20"/>
          <w:szCs w:val="20"/>
          <w:lang w:val="es-ES" w:eastAsia="en-US"/>
        </w:rPr>
      </w:pPr>
    </w:p>
    <w:p w14:paraId="2D39F7BC" w14:textId="58B4B18E" w:rsidR="00B969B9" w:rsidRPr="00B969B9" w:rsidRDefault="00B969B9" w:rsidP="00B969B9">
      <w:pPr>
        <w:jc w:val="both"/>
        <w:rPr>
          <w:rFonts w:ascii="Verdana" w:eastAsiaTheme="minorHAnsi" w:hAnsi="Verdana" w:cs="Arial"/>
          <w:b/>
          <w:sz w:val="20"/>
          <w:szCs w:val="20"/>
          <w:lang w:val="es-ES" w:eastAsia="en-US"/>
        </w:rPr>
      </w:pPr>
      <w:r>
        <w:rPr>
          <w:rFonts w:ascii="Verdana" w:eastAsiaTheme="minorHAnsi" w:hAnsi="Verdana" w:cs="Arial"/>
          <w:b/>
          <w:sz w:val="20"/>
          <w:szCs w:val="20"/>
          <w:lang w:val="es-ES" w:eastAsia="en-US"/>
        </w:rPr>
        <w:t xml:space="preserve">Plan Estratégico: </w:t>
      </w:r>
      <w:r>
        <w:rPr>
          <w:rFonts w:ascii="Verdana" w:hAnsi="Verdana"/>
          <w:color w:val="111111"/>
          <w:sz w:val="20"/>
          <w:szCs w:val="20"/>
          <w:shd w:val="clear" w:color="auto" w:fill="FFFFFF"/>
        </w:rPr>
        <w:t>E</w:t>
      </w:r>
      <w:r w:rsidRPr="00B969B9">
        <w:rPr>
          <w:rFonts w:ascii="Verdana" w:hAnsi="Verdana"/>
          <w:color w:val="111111"/>
          <w:sz w:val="20"/>
          <w:szCs w:val="20"/>
          <w:shd w:val="clear" w:color="auto" w:fill="FFFFFF"/>
        </w:rPr>
        <w:t>s un documento integrado en el plan de negocio que recoge la planificación económico-financiera, estratégica y organizativa con la que una empresa u organización cuenta para abordar sus objetivos y alcanzar su misión de futuro.</w:t>
      </w:r>
    </w:p>
    <w:p w14:paraId="2584C6DB" w14:textId="77777777" w:rsidR="00B969B9" w:rsidRDefault="00B969B9" w:rsidP="006B195E">
      <w:pPr>
        <w:rPr>
          <w:rFonts w:ascii="Verdana" w:eastAsiaTheme="minorHAnsi" w:hAnsi="Verdana" w:cs="Arial"/>
          <w:b/>
          <w:sz w:val="20"/>
          <w:szCs w:val="20"/>
          <w:lang w:val="es-ES" w:eastAsia="en-US"/>
        </w:rPr>
      </w:pPr>
    </w:p>
    <w:p w14:paraId="1E93E329" w14:textId="77777777" w:rsidR="00C75E67" w:rsidRPr="00B969B9" w:rsidRDefault="00C75E67" w:rsidP="004C7768">
      <w:pPr>
        <w:jc w:val="both"/>
        <w:rPr>
          <w:rFonts w:ascii="Verdana" w:eastAsiaTheme="minorHAnsi" w:hAnsi="Verdana" w:cs="Arial"/>
          <w:b/>
          <w:sz w:val="20"/>
          <w:szCs w:val="20"/>
          <w:lang w:val="es-ES" w:eastAsia="en-US"/>
        </w:rPr>
      </w:pPr>
      <w:r>
        <w:rPr>
          <w:rFonts w:ascii="Verdana" w:eastAsiaTheme="minorHAnsi" w:hAnsi="Verdana" w:cs="Arial"/>
          <w:b/>
          <w:sz w:val="20"/>
          <w:szCs w:val="20"/>
          <w:lang w:val="es-ES" w:eastAsia="en-US"/>
        </w:rPr>
        <w:t xml:space="preserve">Planificación: </w:t>
      </w:r>
      <w:r w:rsidRPr="00B969B9">
        <w:rPr>
          <w:rFonts w:ascii="Verdana" w:hAnsi="Verdana"/>
          <w:color w:val="111111"/>
          <w:sz w:val="20"/>
          <w:szCs w:val="20"/>
          <w:shd w:val="clear" w:color="auto" w:fill="FFFFFF"/>
        </w:rPr>
        <w:t>Es el proceso y efecto de organizar con método y estructura los objetivos trazados en un tiempo y espacio.</w:t>
      </w:r>
    </w:p>
    <w:p w14:paraId="4E3E6414" w14:textId="77777777" w:rsidR="00C75E67" w:rsidRDefault="00C75E67" w:rsidP="004C7768">
      <w:pPr>
        <w:jc w:val="both"/>
        <w:rPr>
          <w:rFonts w:ascii="Verdana" w:eastAsiaTheme="minorHAnsi" w:hAnsi="Verdana" w:cs="Arial"/>
          <w:b/>
          <w:sz w:val="20"/>
          <w:szCs w:val="20"/>
          <w:lang w:val="es-ES" w:eastAsia="en-US"/>
        </w:rPr>
      </w:pPr>
    </w:p>
    <w:p w14:paraId="46503309" w14:textId="2B06337E" w:rsidR="00883C6C" w:rsidRPr="00C75E67" w:rsidRDefault="00883C6C" w:rsidP="004C7768">
      <w:pPr>
        <w:jc w:val="both"/>
        <w:rPr>
          <w:rFonts w:ascii="Verdana" w:hAnsi="Verdana"/>
          <w:color w:val="111111"/>
          <w:sz w:val="20"/>
          <w:szCs w:val="20"/>
          <w:shd w:val="clear" w:color="auto" w:fill="FFFFFF"/>
        </w:rPr>
      </w:pPr>
      <w:r>
        <w:rPr>
          <w:rFonts w:ascii="Verdana" w:eastAsiaTheme="minorHAnsi" w:hAnsi="Verdana" w:cs="Arial"/>
          <w:b/>
          <w:sz w:val="20"/>
          <w:szCs w:val="20"/>
          <w:lang w:val="es-ES" w:eastAsia="en-US"/>
        </w:rPr>
        <w:t>Plataforma Estratégica:</w:t>
      </w:r>
      <w:r w:rsidR="00C75E67">
        <w:rPr>
          <w:rFonts w:ascii="Verdana" w:eastAsiaTheme="minorHAnsi" w:hAnsi="Verdana" w:cs="Arial"/>
          <w:b/>
          <w:sz w:val="20"/>
          <w:szCs w:val="20"/>
          <w:lang w:val="es-ES" w:eastAsia="en-US"/>
        </w:rPr>
        <w:t xml:space="preserve"> </w:t>
      </w:r>
      <w:r w:rsidR="00C75E67">
        <w:rPr>
          <w:rFonts w:ascii="Roboto" w:hAnsi="Roboto"/>
          <w:color w:val="71777D"/>
          <w:sz w:val="21"/>
          <w:szCs w:val="21"/>
          <w:shd w:val="clear" w:color="auto" w:fill="FFFFFF"/>
        </w:rPr>
        <w:t> </w:t>
      </w:r>
      <w:r w:rsidR="00C75E67" w:rsidRPr="00C75E67">
        <w:rPr>
          <w:rFonts w:ascii="Verdana" w:hAnsi="Verdana"/>
          <w:color w:val="111111"/>
          <w:sz w:val="20"/>
          <w:szCs w:val="20"/>
          <w:shd w:val="clear" w:color="auto" w:fill="FFFFFF"/>
        </w:rPr>
        <w:t>Instrumento de gestión compuesto por: Misión, visión, objetivos estratégicos, valores y estrategias.</w:t>
      </w:r>
      <w:r w:rsidR="004C7768">
        <w:rPr>
          <w:rFonts w:ascii="Verdana" w:hAnsi="Verdana"/>
          <w:color w:val="111111"/>
          <w:sz w:val="20"/>
          <w:szCs w:val="20"/>
          <w:shd w:val="clear" w:color="auto" w:fill="FFFFFF"/>
        </w:rPr>
        <w:t xml:space="preserve"> En algunos casos, contiene además las políticas institucionales.</w:t>
      </w:r>
    </w:p>
    <w:p w14:paraId="203E0510" w14:textId="77777777" w:rsidR="00883C6C" w:rsidRDefault="00883C6C" w:rsidP="006B195E">
      <w:pPr>
        <w:rPr>
          <w:rFonts w:ascii="Verdana" w:eastAsiaTheme="minorHAnsi" w:hAnsi="Verdana" w:cs="Arial"/>
          <w:b/>
          <w:sz w:val="20"/>
          <w:szCs w:val="20"/>
          <w:lang w:val="es-ES" w:eastAsia="en-US"/>
        </w:rPr>
      </w:pPr>
    </w:p>
    <w:p w14:paraId="0BC298FE" w14:textId="43ABE11E" w:rsidR="004E0629" w:rsidRPr="004E0629" w:rsidRDefault="004E0629" w:rsidP="006B195E">
      <w:pPr>
        <w:rPr>
          <w:rFonts w:ascii="Verdana" w:hAnsi="Verdana"/>
          <w:color w:val="111111"/>
          <w:sz w:val="20"/>
          <w:szCs w:val="20"/>
          <w:shd w:val="clear" w:color="auto" w:fill="FFFFFF"/>
        </w:rPr>
      </w:pPr>
      <w:r>
        <w:rPr>
          <w:rFonts w:ascii="Verdana" w:eastAsiaTheme="minorHAnsi" w:hAnsi="Verdana" w:cs="Arial"/>
          <w:b/>
          <w:sz w:val="20"/>
          <w:szCs w:val="20"/>
          <w:lang w:val="es-ES" w:eastAsia="en-US"/>
        </w:rPr>
        <w:t xml:space="preserve">Recaudar: </w:t>
      </w:r>
      <w:r w:rsidRPr="004E0629">
        <w:rPr>
          <w:rFonts w:ascii="Verdana" w:hAnsi="Verdana"/>
          <w:color w:val="111111"/>
          <w:sz w:val="20"/>
          <w:szCs w:val="20"/>
          <w:shd w:val="clear" w:color="auto" w:fill="FFFFFF"/>
        </w:rPr>
        <w:t>Cobrar o percibir dinero.</w:t>
      </w:r>
      <w:r w:rsidRPr="004E0629">
        <w:rPr>
          <w:rStyle w:val="Refdenotaalpie"/>
        </w:rPr>
        <w:t xml:space="preserve"> </w:t>
      </w:r>
      <w:r>
        <w:rPr>
          <w:rStyle w:val="Refdenotaalpie"/>
        </w:rPr>
        <w:t>1</w:t>
      </w:r>
    </w:p>
    <w:p w14:paraId="51771E7A" w14:textId="77777777" w:rsidR="004E0629" w:rsidRDefault="004E0629" w:rsidP="006B195E">
      <w:pPr>
        <w:rPr>
          <w:rFonts w:ascii="Verdana" w:eastAsiaTheme="minorHAnsi" w:hAnsi="Verdana" w:cs="Arial"/>
          <w:b/>
          <w:sz w:val="20"/>
          <w:szCs w:val="20"/>
          <w:lang w:val="es-ES" w:eastAsia="en-US"/>
        </w:rPr>
      </w:pPr>
    </w:p>
    <w:p w14:paraId="69342E3E" w14:textId="3198A292" w:rsidR="00883C6C" w:rsidRDefault="00883C6C" w:rsidP="006B195E">
      <w:pPr>
        <w:rPr>
          <w:rFonts w:ascii="Verdana" w:eastAsiaTheme="minorHAnsi" w:hAnsi="Verdana" w:cs="Arial"/>
          <w:b/>
          <w:sz w:val="20"/>
          <w:szCs w:val="20"/>
          <w:lang w:val="es-ES" w:eastAsia="en-US"/>
        </w:rPr>
      </w:pPr>
      <w:r>
        <w:rPr>
          <w:rFonts w:ascii="Verdana" w:eastAsiaTheme="minorHAnsi" w:hAnsi="Verdana" w:cs="Arial"/>
          <w:b/>
          <w:sz w:val="20"/>
          <w:szCs w:val="20"/>
          <w:lang w:val="es-ES" w:eastAsia="en-US"/>
        </w:rPr>
        <w:t>Recaudo:</w:t>
      </w:r>
      <w:r w:rsidR="004E0629">
        <w:rPr>
          <w:rFonts w:ascii="Verdana" w:eastAsiaTheme="minorHAnsi" w:hAnsi="Verdana" w:cs="Arial"/>
          <w:b/>
          <w:sz w:val="20"/>
          <w:szCs w:val="20"/>
          <w:lang w:val="es-ES" w:eastAsia="en-US"/>
        </w:rPr>
        <w:t xml:space="preserve"> </w:t>
      </w:r>
      <w:r w:rsidR="004E0629" w:rsidRPr="004E0629">
        <w:rPr>
          <w:rFonts w:ascii="Verdana" w:hAnsi="Verdana"/>
          <w:color w:val="111111"/>
          <w:sz w:val="20"/>
          <w:szCs w:val="20"/>
          <w:shd w:val="clear" w:color="auto" w:fill="FFFFFF"/>
        </w:rPr>
        <w:t>Acción de recaudar.</w:t>
      </w:r>
      <w:r w:rsidR="004E0629" w:rsidRPr="004E0629">
        <w:rPr>
          <w:rStyle w:val="Refdenotaalpie"/>
        </w:rPr>
        <w:t xml:space="preserve"> </w:t>
      </w:r>
      <w:r w:rsidR="004E0629">
        <w:rPr>
          <w:rStyle w:val="Refdenotaalpie"/>
        </w:rPr>
        <w:t>1</w:t>
      </w:r>
    </w:p>
    <w:p w14:paraId="32DB4376" w14:textId="77777777" w:rsidR="004D7AAF" w:rsidRDefault="004D7AAF" w:rsidP="006B195E">
      <w:pPr>
        <w:rPr>
          <w:rFonts w:ascii="Verdana" w:eastAsiaTheme="minorHAnsi" w:hAnsi="Verdana" w:cs="Arial"/>
          <w:b/>
          <w:sz w:val="20"/>
          <w:szCs w:val="20"/>
          <w:lang w:val="es-ES" w:eastAsia="en-US"/>
        </w:rPr>
      </w:pPr>
    </w:p>
    <w:p w14:paraId="2D27BA9D" w14:textId="19C3A150" w:rsidR="00883C6C" w:rsidRPr="00242A3D" w:rsidRDefault="00883C6C" w:rsidP="00242A3D">
      <w:pPr>
        <w:jc w:val="both"/>
        <w:rPr>
          <w:rFonts w:ascii="Verdana" w:hAnsi="Verdana"/>
          <w:color w:val="111111"/>
          <w:sz w:val="20"/>
          <w:szCs w:val="20"/>
          <w:shd w:val="clear" w:color="auto" w:fill="FFFFFF"/>
        </w:rPr>
      </w:pPr>
      <w:r>
        <w:rPr>
          <w:rFonts w:ascii="Verdana" w:eastAsiaTheme="minorHAnsi" w:hAnsi="Verdana" w:cs="Arial"/>
          <w:b/>
          <w:sz w:val="20"/>
          <w:szCs w:val="20"/>
          <w:lang w:val="es-ES" w:eastAsia="en-US"/>
        </w:rPr>
        <w:t>Rediseño:</w:t>
      </w:r>
      <w:r w:rsidR="00242A3D">
        <w:rPr>
          <w:rFonts w:ascii="Verdana" w:eastAsiaTheme="minorHAnsi" w:hAnsi="Verdana" w:cs="Arial"/>
          <w:b/>
          <w:sz w:val="20"/>
          <w:szCs w:val="20"/>
          <w:lang w:val="es-ES" w:eastAsia="en-US"/>
        </w:rPr>
        <w:t xml:space="preserve"> </w:t>
      </w:r>
      <w:r w:rsidR="00242A3D" w:rsidRPr="00242A3D">
        <w:rPr>
          <w:rFonts w:ascii="Verdana" w:hAnsi="Verdana"/>
          <w:color w:val="111111"/>
          <w:sz w:val="20"/>
          <w:szCs w:val="20"/>
          <w:shd w:val="clear" w:color="auto" w:fill="FFFFFF"/>
        </w:rPr>
        <w:t>Es el proceso de cambio de una organización para mejorar la prestación del servicio. Proceso de adecuación de las organizaciones a nuevas necesidades que impacten su objeto, su visión y sus funciones. Adecuación de nuevas circunstancias.</w:t>
      </w:r>
      <w:r w:rsidR="00242A3D" w:rsidRPr="00242A3D">
        <w:rPr>
          <w:rStyle w:val="Refdenotaalpie"/>
          <w:rFonts w:ascii="Verdana" w:hAnsi="Verdana"/>
          <w:sz w:val="20"/>
        </w:rPr>
        <w:t xml:space="preserve"> </w:t>
      </w:r>
      <w:r w:rsidR="00242A3D">
        <w:rPr>
          <w:rStyle w:val="Refdenotaalpie"/>
          <w:rFonts w:ascii="Verdana" w:hAnsi="Verdana"/>
          <w:sz w:val="20"/>
        </w:rPr>
        <w:t>5</w:t>
      </w:r>
    </w:p>
    <w:p w14:paraId="69DB078E" w14:textId="77777777" w:rsidR="00883C6C" w:rsidRDefault="00883C6C" w:rsidP="00242A3D">
      <w:pPr>
        <w:jc w:val="both"/>
        <w:rPr>
          <w:rFonts w:ascii="Verdana" w:eastAsiaTheme="minorHAnsi" w:hAnsi="Verdana" w:cs="Arial"/>
          <w:b/>
          <w:sz w:val="20"/>
          <w:szCs w:val="20"/>
          <w:lang w:val="es-ES" w:eastAsia="en-US"/>
        </w:rPr>
      </w:pPr>
    </w:p>
    <w:p w14:paraId="5931838C" w14:textId="46514543" w:rsidR="006B195E" w:rsidRPr="00242A3D" w:rsidRDefault="006B195E" w:rsidP="00242A3D">
      <w:pPr>
        <w:jc w:val="both"/>
        <w:rPr>
          <w:rFonts w:ascii="Verdana" w:eastAsiaTheme="minorHAnsi" w:hAnsi="Verdana" w:cs="Arial"/>
          <w:b/>
          <w:sz w:val="20"/>
          <w:szCs w:val="20"/>
          <w:lang w:val="es-ES" w:eastAsia="en-US"/>
        </w:rPr>
      </w:pPr>
      <w:r w:rsidRPr="006B195E">
        <w:rPr>
          <w:rFonts w:ascii="Verdana" w:eastAsiaTheme="minorHAnsi" w:hAnsi="Verdana" w:cs="Arial"/>
          <w:b/>
          <w:sz w:val="20"/>
          <w:szCs w:val="20"/>
          <w:lang w:val="es-ES" w:eastAsia="en-US"/>
        </w:rPr>
        <w:t>Riesgo</w:t>
      </w:r>
      <w:r w:rsidR="00B969B9">
        <w:rPr>
          <w:rFonts w:ascii="Verdana" w:eastAsiaTheme="minorHAnsi" w:hAnsi="Verdana" w:cs="Arial"/>
          <w:b/>
          <w:sz w:val="20"/>
          <w:szCs w:val="20"/>
          <w:lang w:val="es-ES" w:eastAsia="en-US"/>
        </w:rPr>
        <w:t>:</w:t>
      </w:r>
      <w:r w:rsidR="00242A3D">
        <w:rPr>
          <w:rFonts w:ascii="Verdana" w:eastAsiaTheme="minorHAnsi" w:hAnsi="Verdana" w:cs="Arial"/>
          <w:b/>
          <w:sz w:val="20"/>
          <w:szCs w:val="20"/>
          <w:lang w:val="es-ES" w:eastAsia="en-US"/>
        </w:rPr>
        <w:t xml:space="preserve"> </w:t>
      </w:r>
      <w:r w:rsidR="00242A3D" w:rsidRPr="00242A3D">
        <w:rPr>
          <w:rFonts w:ascii="Verdana" w:hAnsi="Verdana"/>
          <w:sz w:val="20"/>
          <w:szCs w:val="20"/>
        </w:rPr>
        <w:t>Efecto que se causa sobre los objetivos de las entidades, debido a eventos potenciales. Los eventos potenciales hacen referencia a la posibilidad de incurrir en pérdidas por deficiencias, fallas o inadecuaciones, en el recurso humano, los procesos, la tecnología, la infraestructura o por la ocurrencia de acontecimientos externos</w:t>
      </w:r>
      <w:r w:rsidR="00242A3D">
        <w:rPr>
          <w:rFonts w:ascii="Verdana" w:hAnsi="Verdana"/>
          <w:sz w:val="20"/>
          <w:szCs w:val="20"/>
        </w:rPr>
        <w:t>.</w:t>
      </w:r>
    </w:p>
    <w:p w14:paraId="4F314B89" w14:textId="77777777" w:rsidR="004D7AAF" w:rsidRDefault="004D7AAF" w:rsidP="006B195E">
      <w:pPr>
        <w:rPr>
          <w:rFonts w:ascii="Verdana" w:eastAsiaTheme="minorHAnsi" w:hAnsi="Verdana" w:cs="Arial"/>
          <w:b/>
          <w:sz w:val="20"/>
          <w:szCs w:val="20"/>
          <w:lang w:val="es-ES" w:eastAsia="en-US"/>
        </w:rPr>
      </w:pPr>
    </w:p>
    <w:p w14:paraId="73CE3A8B" w14:textId="558D39E7" w:rsidR="004D7AAF" w:rsidRPr="005F0A61" w:rsidRDefault="004D7AAF" w:rsidP="006B195E">
      <w:pPr>
        <w:rPr>
          <w:rFonts w:ascii="Verdana" w:hAnsi="Verdana"/>
          <w:sz w:val="20"/>
          <w:szCs w:val="20"/>
        </w:rPr>
      </w:pPr>
      <w:r>
        <w:rPr>
          <w:rFonts w:ascii="Verdana" w:eastAsiaTheme="minorHAnsi" w:hAnsi="Verdana" w:cs="Arial"/>
          <w:b/>
          <w:sz w:val="20"/>
          <w:szCs w:val="20"/>
          <w:lang w:val="es-ES" w:eastAsia="en-US"/>
        </w:rPr>
        <w:t>Sostenibilidad:</w:t>
      </w:r>
      <w:r w:rsidR="005F0A61">
        <w:rPr>
          <w:rFonts w:ascii="Verdana" w:eastAsiaTheme="minorHAnsi" w:hAnsi="Verdana" w:cs="Arial"/>
          <w:b/>
          <w:sz w:val="20"/>
          <w:szCs w:val="20"/>
          <w:lang w:val="es-ES" w:eastAsia="en-US"/>
        </w:rPr>
        <w:t xml:space="preserve"> </w:t>
      </w:r>
      <w:r w:rsidR="005F0A61" w:rsidRPr="005F0A61">
        <w:rPr>
          <w:rFonts w:ascii="Verdana" w:hAnsi="Verdana"/>
          <w:sz w:val="20"/>
          <w:szCs w:val="20"/>
        </w:rPr>
        <w:t>Cualidad de sostenible.</w:t>
      </w:r>
      <w:r w:rsidR="005F0A61" w:rsidRPr="005F0A61">
        <w:rPr>
          <w:rStyle w:val="Refdenotaalpie"/>
        </w:rPr>
        <w:t xml:space="preserve"> </w:t>
      </w:r>
      <w:r w:rsidR="005F0A61">
        <w:rPr>
          <w:rStyle w:val="Refdenotaalpie"/>
        </w:rPr>
        <w:t>1</w:t>
      </w:r>
    </w:p>
    <w:p w14:paraId="1965E2AD" w14:textId="77777777" w:rsidR="00242A3D" w:rsidRDefault="00242A3D" w:rsidP="006B195E">
      <w:pPr>
        <w:rPr>
          <w:rFonts w:ascii="Verdana" w:eastAsiaTheme="minorHAnsi" w:hAnsi="Verdana" w:cs="Arial"/>
          <w:b/>
          <w:sz w:val="20"/>
          <w:szCs w:val="20"/>
          <w:lang w:val="es-ES" w:eastAsia="en-US"/>
        </w:rPr>
      </w:pPr>
    </w:p>
    <w:p w14:paraId="4F860697" w14:textId="12298016" w:rsidR="005F0A61" w:rsidRDefault="00242A3D" w:rsidP="005F0A61">
      <w:pPr>
        <w:jc w:val="both"/>
        <w:rPr>
          <w:rFonts w:ascii="Verdana" w:hAnsi="Verdana"/>
          <w:color w:val="000000"/>
          <w:spacing w:val="4"/>
          <w:sz w:val="20"/>
          <w:szCs w:val="20"/>
          <w:shd w:val="clear" w:color="auto" w:fill="FFFFFF"/>
        </w:rPr>
      </w:pPr>
      <w:r>
        <w:rPr>
          <w:rFonts w:ascii="Verdana" w:eastAsiaTheme="minorHAnsi" w:hAnsi="Verdana" w:cs="Arial"/>
          <w:b/>
          <w:sz w:val="20"/>
          <w:szCs w:val="20"/>
          <w:lang w:val="es-ES" w:eastAsia="en-US"/>
        </w:rPr>
        <w:t>Sostenible:</w:t>
      </w:r>
      <w:r w:rsidR="005F0A61">
        <w:rPr>
          <w:rFonts w:ascii="Verdana" w:eastAsiaTheme="minorHAnsi" w:hAnsi="Verdana" w:cs="Arial"/>
          <w:b/>
          <w:sz w:val="20"/>
          <w:szCs w:val="20"/>
          <w:lang w:val="es-ES" w:eastAsia="en-US"/>
        </w:rPr>
        <w:t xml:space="preserve"> </w:t>
      </w:r>
      <w:r w:rsidRPr="005F0A61">
        <w:rPr>
          <w:rFonts w:ascii="Verdana" w:hAnsi="Verdana"/>
          <w:color w:val="000000"/>
          <w:spacing w:val="4"/>
          <w:sz w:val="20"/>
          <w:szCs w:val="20"/>
          <w:shd w:val="clear" w:color="auto" w:fill="FFFFFF"/>
        </w:rPr>
        <w:t>Especialmente en ecología y economía, que se puede mantener durante</w:t>
      </w:r>
    </w:p>
    <w:p w14:paraId="4D88BF8E" w14:textId="77777777" w:rsidR="005F0A61" w:rsidRDefault="005F0A61" w:rsidP="005F0A61">
      <w:pPr>
        <w:jc w:val="both"/>
        <w:rPr>
          <w:rFonts w:ascii="Verdana" w:hAnsi="Verdana"/>
          <w:color w:val="000000"/>
          <w:spacing w:val="4"/>
          <w:sz w:val="20"/>
          <w:szCs w:val="20"/>
          <w:shd w:val="clear" w:color="auto" w:fill="FFFFFF"/>
        </w:rPr>
      </w:pPr>
      <w:r>
        <w:rPr>
          <w:rFonts w:ascii="Verdana" w:hAnsi="Verdana"/>
          <w:color w:val="000000"/>
          <w:spacing w:val="4"/>
          <w:sz w:val="20"/>
          <w:szCs w:val="20"/>
          <w:shd w:val="clear" w:color="auto" w:fill="FFFFFF"/>
        </w:rPr>
        <w:t>Largo t</w:t>
      </w:r>
      <w:r w:rsidR="00242A3D" w:rsidRPr="005F0A61">
        <w:rPr>
          <w:rFonts w:ascii="Verdana" w:hAnsi="Verdana"/>
          <w:color w:val="000000"/>
          <w:spacing w:val="4"/>
          <w:sz w:val="20"/>
          <w:szCs w:val="20"/>
          <w:shd w:val="clear" w:color="auto" w:fill="FFFFFF"/>
        </w:rPr>
        <w:t>iempo sin agotar los recursos o causar grave daño al medio ambiente. </w:t>
      </w:r>
    </w:p>
    <w:p w14:paraId="58515C03" w14:textId="7FC360B8" w:rsidR="00242A3D" w:rsidRPr="005F0A61" w:rsidRDefault="00242A3D" w:rsidP="005F0A61">
      <w:pPr>
        <w:jc w:val="both"/>
        <w:rPr>
          <w:rFonts w:ascii="Verdana" w:eastAsiaTheme="minorHAnsi" w:hAnsi="Verdana" w:cs="Arial"/>
          <w:b/>
          <w:sz w:val="20"/>
          <w:szCs w:val="20"/>
          <w:lang w:val="es-ES" w:eastAsia="en-US"/>
        </w:rPr>
      </w:pPr>
      <w:r w:rsidRPr="005F0A61">
        <w:rPr>
          <w:rStyle w:val="h"/>
          <w:rFonts w:ascii="Verdana" w:eastAsiaTheme="majorEastAsia" w:hAnsi="Verdana"/>
          <w:i/>
          <w:iCs/>
          <w:color w:val="5E0D5E"/>
          <w:spacing w:val="4"/>
          <w:sz w:val="20"/>
          <w:szCs w:val="20"/>
          <w:shd w:val="clear" w:color="auto" w:fill="FFFFFF"/>
        </w:rPr>
        <w:t>Desarrollo, economía sostenible.</w:t>
      </w:r>
      <w:r w:rsidR="005F0A61" w:rsidRPr="005F0A61">
        <w:rPr>
          <w:rStyle w:val="Refdenotaalpie"/>
        </w:rPr>
        <w:t xml:space="preserve"> </w:t>
      </w:r>
      <w:r w:rsidR="005F0A61">
        <w:rPr>
          <w:rStyle w:val="Refdenotaalpie"/>
        </w:rPr>
        <w:t>1</w:t>
      </w:r>
    </w:p>
    <w:p w14:paraId="0FD702A9" w14:textId="77777777" w:rsidR="00883C6C" w:rsidRPr="005F0A61" w:rsidRDefault="00883C6C" w:rsidP="005F0A61">
      <w:pPr>
        <w:jc w:val="both"/>
        <w:rPr>
          <w:rFonts w:ascii="Verdana" w:eastAsiaTheme="minorHAnsi" w:hAnsi="Verdana" w:cs="Arial"/>
          <w:b/>
          <w:sz w:val="20"/>
          <w:szCs w:val="20"/>
          <w:lang w:val="es-ES" w:eastAsia="en-US"/>
        </w:rPr>
      </w:pPr>
    </w:p>
    <w:p w14:paraId="5069FEC2" w14:textId="3A5A1A28" w:rsidR="00883C6C" w:rsidRPr="005F0A61" w:rsidRDefault="00883C6C" w:rsidP="005F0A61">
      <w:pPr>
        <w:jc w:val="both"/>
        <w:rPr>
          <w:rFonts w:ascii="Verdana" w:hAnsi="Verdana"/>
          <w:color w:val="000000"/>
          <w:spacing w:val="4"/>
          <w:sz w:val="20"/>
          <w:szCs w:val="20"/>
          <w:shd w:val="clear" w:color="auto" w:fill="FFFFFF"/>
        </w:rPr>
      </w:pPr>
      <w:r>
        <w:rPr>
          <w:rFonts w:ascii="Verdana" w:eastAsiaTheme="minorHAnsi" w:hAnsi="Verdana" w:cs="Arial"/>
          <w:b/>
          <w:sz w:val="20"/>
          <w:szCs w:val="20"/>
          <w:lang w:val="es-ES" w:eastAsia="en-US"/>
        </w:rPr>
        <w:t>Transformación digital:</w:t>
      </w:r>
      <w:r w:rsidR="005F0A61">
        <w:rPr>
          <w:rFonts w:ascii="Verdana" w:eastAsiaTheme="minorHAnsi" w:hAnsi="Verdana" w:cs="Arial"/>
          <w:b/>
          <w:sz w:val="20"/>
          <w:szCs w:val="20"/>
          <w:lang w:val="es-ES" w:eastAsia="en-US"/>
        </w:rPr>
        <w:t xml:space="preserve"> </w:t>
      </w:r>
      <w:r w:rsidR="005F0A61" w:rsidRPr="005F0A61">
        <w:rPr>
          <w:rFonts w:ascii="Verdana" w:hAnsi="Verdana"/>
          <w:color w:val="000000"/>
          <w:spacing w:val="4"/>
          <w:sz w:val="20"/>
          <w:szCs w:val="20"/>
          <w:shd w:val="clear" w:color="auto" w:fill="FFFFFF"/>
        </w:rPr>
        <w:t>Es el proceso de sustitución total de métodos manuales, tradicionales y heredados de hacer negocios con las últimas alternativas digitales. Este tipo de reinvención toca todos los aspectos de un negocio, no solo la tecnología.</w:t>
      </w:r>
    </w:p>
    <w:p w14:paraId="18F77524" w14:textId="77777777" w:rsidR="00883C6C" w:rsidRDefault="00883C6C" w:rsidP="006B195E">
      <w:pPr>
        <w:rPr>
          <w:rFonts w:ascii="Verdana" w:eastAsiaTheme="minorHAnsi" w:hAnsi="Verdana" w:cs="Arial"/>
          <w:b/>
          <w:sz w:val="20"/>
          <w:szCs w:val="20"/>
          <w:lang w:val="es-ES" w:eastAsia="en-US"/>
        </w:rPr>
      </w:pPr>
    </w:p>
    <w:p w14:paraId="1852A757" w14:textId="09CAD86C" w:rsidR="00883C6C" w:rsidRPr="00DB6CB6" w:rsidRDefault="00883C6C" w:rsidP="006B195E">
      <w:pPr>
        <w:rPr>
          <w:rFonts w:ascii="Verdana" w:hAnsi="Verdana"/>
          <w:color w:val="000000"/>
          <w:spacing w:val="4"/>
          <w:sz w:val="20"/>
          <w:szCs w:val="20"/>
          <w:shd w:val="clear" w:color="auto" w:fill="FFFFFF"/>
        </w:rPr>
      </w:pPr>
      <w:r>
        <w:rPr>
          <w:rFonts w:ascii="Verdana" w:eastAsiaTheme="minorHAnsi" w:hAnsi="Verdana" w:cs="Arial"/>
          <w:b/>
          <w:sz w:val="20"/>
          <w:szCs w:val="20"/>
          <w:lang w:val="es-ES" w:eastAsia="en-US"/>
        </w:rPr>
        <w:t>Transparencia:</w:t>
      </w:r>
      <w:r w:rsidR="005F0A61">
        <w:rPr>
          <w:rFonts w:ascii="Verdana" w:eastAsiaTheme="minorHAnsi" w:hAnsi="Verdana" w:cs="Arial"/>
          <w:b/>
          <w:sz w:val="20"/>
          <w:szCs w:val="20"/>
          <w:lang w:val="es-ES" w:eastAsia="en-US"/>
        </w:rPr>
        <w:t xml:space="preserve"> </w:t>
      </w:r>
      <w:r w:rsidR="005F0A61" w:rsidRPr="00DB6CB6">
        <w:rPr>
          <w:rFonts w:ascii="Verdana" w:hAnsi="Verdana"/>
          <w:color w:val="000000"/>
          <w:spacing w:val="4"/>
          <w:sz w:val="20"/>
          <w:szCs w:val="20"/>
          <w:shd w:val="clear" w:color="auto" w:fill="FFFFFF"/>
        </w:rPr>
        <w:t>Cualidad de transparente</w:t>
      </w:r>
      <w:r w:rsidR="00DB6CB6">
        <w:rPr>
          <w:rFonts w:ascii="Verdana" w:hAnsi="Verdana"/>
          <w:color w:val="000000"/>
          <w:spacing w:val="4"/>
          <w:sz w:val="20"/>
          <w:szCs w:val="20"/>
          <w:shd w:val="clear" w:color="auto" w:fill="FFFFFF"/>
        </w:rPr>
        <w:t>.</w:t>
      </w:r>
    </w:p>
    <w:p w14:paraId="50861968" w14:textId="77777777" w:rsidR="005F0A61" w:rsidRDefault="005F0A61" w:rsidP="006B195E">
      <w:pPr>
        <w:rPr>
          <w:rFonts w:ascii="Arial Unicode MS" w:hAnsi="Arial Unicode MS"/>
          <w:color w:val="000000"/>
          <w:spacing w:val="4"/>
          <w:sz w:val="26"/>
          <w:szCs w:val="26"/>
          <w:shd w:val="clear" w:color="auto" w:fill="FFFFFF"/>
        </w:rPr>
      </w:pPr>
    </w:p>
    <w:p w14:paraId="22133B4E" w14:textId="4A175E89" w:rsidR="006B195E" w:rsidRPr="005F0A61" w:rsidRDefault="005F0A61" w:rsidP="006B195E">
      <w:pPr>
        <w:rPr>
          <w:rFonts w:ascii="Verdana" w:eastAsiaTheme="minorHAnsi" w:hAnsi="Verdana" w:cs="Arial"/>
          <w:b/>
          <w:bCs/>
          <w:sz w:val="20"/>
          <w:szCs w:val="20"/>
          <w:lang w:val="es-ES" w:eastAsia="en-US"/>
        </w:rPr>
      </w:pPr>
      <w:r w:rsidRPr="005F0A61">
        <w:rPr>
          <w:rFonts w:ascii="Verdana" w:hAnsi="Verdana"/>
          <w:b/>
          <w:bCs/>
          <w:color w:val="000000"/>
          <w:spacing w:val="4"/>
          <w:sz w:val="20"/>
          <w:szCs w:val="20"/>
          <w:shd w:val="clear" w:color="auto" w:fill="FFFFFF"/>
        </w:rPr>
        <w:t xml:space="preserve">Transparente: </w:t>
      </w:r>
    </w:p>
    <w:p w14:paraId="465835EC" w14:textId="523FE46A" w:rsidR="00883C6C" w:rsidRDefault="005F0A61" w:rsidP="006B195E">
      <w:pPr>
        <w:rPr>
          <w:rFonts w:ascii="Verdana" w:hAnsi="Verdana"/>
          <w:color w:val="000000"/>
          <w:spacing w:val="4"/>
          <w:sz w:val="20"/>
          <w:szCs w:val="20"/>
          <w:shd w:val="clear" w:color="auto" w:fill="FFFFFF"/>
        </w:rPr>
      </w:pPr>
      <w:r w:rsidRPr="005F0A61">
        <w:rPr>
          <w:rFonts w:ascii="Verdana" w:hAnsi="Verdana"/>
          <w:sz w:val="20"/>
          <w:szCs w:val="20"/>
        </w:rPr>
        <w:t>adj.</w:t>
      </w:r>
      <w:r w:rsidRPr="005F0A61">
        <w:rPr>
          <w:rFonts w:ascii="Verdana" w:hAnsi="Verdana"/>
          <w:color w:val="000000"/>
          <w:spacing w:val="4"/>
          <w:sz w:val="20"/>
          <w:szCs w:val="20"/>
          <w:shd w:val="clear" w:color="auto" w:fill="FFFFFF"/>
        </w:rPr>
        <w:t> Claro, evidente, que se comprende sin duda ni ambigüedad.</w:t>
      </w:r>
      <w:r w:rsidRPr="005F0A61">
        <w:rPr>
          <w:rStyle w:val="Refdenotaalpie"/>
        </w:rPr>
        <w:t xml:space="preserve"> </w:t>
      </w:r>
      <w:r>
        <w:rPr>
          <w:rStyle w:val="Refdenotaalpie"/>
        </w:rPr>
        <w:t>1</w:t>
      </w:r>
    </w:p>
    <w:p w14:paraId="5C6213FE" w14:textId="3F2741F0" w:rsidR="005F0A61" w:rsidRPr="005F0A61" w:rsidRDefault="005F0A61" w:rsidP="005F0A61">
      <w:pPr>
        <w:pStyle w:val="j"/>
        <w:shd w:val="clear" w:color="auto" w:fill="FFFFFF"/>
        <w:spacing w:before="240" w:beforeAutospacing="0" w:after="150" w:afterAutospacing="0"/>
        <w:rPr>
          <w:rFonts w:ascii="Verdana" w:hAnsi="Verdana"/>
          <w:color w:val="000000"/>
          <w:spacing w:val="4"/>
          <w:sz w:val="20"/>
          <w:szCs w:val="20"/>
        </w:rPr>
      </w:pPr>
      <w:r w:rsidRPr="005F0A61">
        <w:rPr>
          <w:rFonts w:ascii="Verdana" w:hAnsi="Verdana"/>
          <w:color w:val="000000"/>
          <w:spacing w:val="4"/>
          <w:sz w:val="20"/>
          <w:szCs w:val="20"/>
        </w:rPr>
        <w:t>adj. Dicho especialmente de una institución o de una entidad, o de sus gestores: Que proporciona información suficiente sobre su manera de actuar.</w:t>
      </w:r>
    </w:p>
    <w:p w14:paraId="39A5E38C" w14:textId="1318E1B5" w:rsidR="005F0A61" w:rsidRPr="005F0A61" w:rsidRDefault="005F0A61" w:rsidP="005F0A61">
      <w:pPr>
        <w:pStyle w:val="j"/>
        <w:shd w:val="clear" w:color="auto" w:fill="FFFFFF"/>
        <w:spacing w:before="240" w:beforeAutospacing="0" w:after="150" w:afterAutospacing="0"/>
        <w:rPr>
          <w:rFonts w:ascii="Verdana" w:hAnsi="Verdana"/>
          <w:color w:val="000000"/>
          <w:spacing w:val="4"/>
          <w:sz w:val="20"/>
          <w:szCs w:val="20"/>
        </w:rPr>
      </w:pPr>
      <w:r w:rsidRPr="005F0A61">
        <w:rPr>
          <w:rFonts w:ascii="Verdana" w:hAnsi="Verdana"/>
          <w:color w:val="000000"/>
          <w:spacing w:val="4"/>
          <w:sz w:val="20"/>
          <w:szCs w:val="20"/>
        </w:rPr>
        <w:t>adj. Dicho especialmente de una gestión o de un proceso: Que se realiza sin que se oculte información sobre la manera en que se hace o se desarrolla y, en particular, sin que haya duda sobre su legalidad</w:t>
      </w:r>
      <w:r>
        <w:rPr>
          <w:rFonts w:ascii="Verdana" w:hAnsi="Verdana"/>
          <w:color w:val="000000"/>
          <w:spacing w:val="4"/>
          <w:sz w:val="20"/>
          <w:szCs w:val="20"/>
        </w:rPr>
        <w:t>.</w:t>
      </w:r>
      <w:r w:rsidRPr="005F0A61">
        <w:rPr>
          <w:rStyle w:val="Refdenotaalpie"/>
        </w:rPr>
        <w:t xml:space="preserve"> </w:t>
      </w:r>
      <w:r>
        <w:rPr>
          <w:rStyle w:val="Refdenotaalpie"/>
        </w:rPr>
        <w:t>1</w:t>
      </w:r>
    </w:p>
    <w:p w14:paraId="48D0639E" w14:textId="77777777" w:rsidR="005F0A61" w:rsidRPr="005F0A61" w:rsidRDefault="005F0A61" w:rsidP="006B195E">
      <w:pPr>
        <w:rPr>
          <w:rFonts w:ascii="Verdana" w:eastAsiaTheme="minorHAnsi" w:hAnsi="Verdana" w:cs="Arial"/>
          <w:b/>
          <w:sz w:val="20"/>
          <w:szCs w:val="20"/>
          <w:lang w:val="es-ES" w:eastAsia="en-US"/>
        </w:rPr>
      </w:pPr>
    </w:p>
    <w:p w14:paraId="4C8DDC79" w14:textId="4E568EE3" w:rsidR="00B61259" w:rsidRPr="002145CB" w:rsidRDefault="00B275E0" w:rsidP="00882EAA">
      <w:pPr>
        <w:pStyle w:val="Prrafodelista"/>
        <w:numPr>
          <w:ilvl w:val="0"/>
          <w:numId w:val="25"/>
        </w:numPr>
        <w:spacing w:before="265" w:line="252" w:lineRule="auto"/>
        <w:ind w:right="49"/>
        <w:jc w:val="both"/>
        <w:outlineLvl w:val="0"/>
        <w:rPr>
          <w:rFonts w:ascii="Verdana" w:eastAsiaTheme="minorHAnsi" w:hAnsi="Verdana" w:cs="Arial"/>
          <w:b/>
          <w:color w:val="2F5496" w:themeColor="accent1" w:themeShade="BF"/>
          <w:lang w:val="es-ES" w:eastAsia="en-US"/>
        </w:rPr>
      </w:pPr>
      <w:bookmarkStart w:id="13" w:name="_Toc147954805"/>
      <w:r w:rsidRPr="002145CB">
        <w:rPr>
          <w:rFonts w:ascii="Verdana" w:eastAsiaTheme="minorHAnsi" w:hAnsi="Verdana" w:cs="Arial"/>
          <w:b/>
          <w:color w:val="2F5496" w:themeColor="accent1" w:themeShade="BF"/>
          <w:lang w:val="es-ES" w:eastAsia="en-US"/>
        </w:rPr>
        <w:t>MANDATO DE LA ADRES</w:t>
      </w:r>
      <w:bookmarkEnd w:id="13"/>
    </w:p>
    <w:p w14:paraId="63A50EF8" w14:textId="2AF8994B" w:rsidR="004173D4" w:rsidRPr="00DD15EC" w:rsidRDefault="004173D4" w:rsidP="004173D4">
      <w:pPr>
        <w:spacing w:before="265" w:line="252" w:lineRule="auto"/>
        <w:ind w:right="333"/>
        <w:jc w:val="both"/>
        <w:rPr>
          <w:rFonts w:ascii="Verdana" w:hAnsi="Verdana"/>
          <w:b/>
          <w:w w:val="110"/>
          <w:sz w:val="20"/>
          <w:szCs w:val="20"/>
        </w:rPr>
      </w:pPr>
      <w:r w:rsidRPr="00DD15EC">
        <w:rPr>
          <w:rFonts w:ascii="Verdana" w:hAnsi="Verdana"/>
          <w:sz w:val="20"/>
          <w:szCs w:val="20"/>
        </w:rPr>
        <w:t xml:space="preserve">La Administradora de los Recursos del Sistema General de Seguridad Social en Salud – ADRES – tendrá como objeto, dentro del marco de sus competencias, garantizar el adecuado flujo de los recursos del Sistema General de Seguridad Social en Salud – SGSSS. </w:t>
      </w:r>
    </w:p>
    <w:p w14:paraId="4E3C240C" w14:textId="77777777" w:rsidR="004173D4" w:rsidRPr="00DD15EC" w:rsidRDefault="004173D4" w:rsidP="00E77E2F">
      <w:pPr>
        <w:pStyle w:val="Textoindependiente"/>
        <w:ind w:left="1080" w:right="49"/>
        <w:rPr>
          <w:rFonts w:ascii="Verdana" w:hAnsi="Verdana"/>
        </w:rPr>
      </w:pPr>
    </w:p>
    <w:p w14:paraId="743FC609" w14:textId="77777777" w:rsidR="004173D4" w:rsidRPr="00DD15EC" w:rsidRDefault="004173D4" w:rsidP="00E77E2F">
      <w:pPr>
        <w:pStyle w:val="Textoindependiente"/>
        <w:ind w:right="49"/>
        <w:jc w:val="both"/>
        <w:rPr>
          <w:rFonts w:ascii="Verdana" w:hAnsi="Verdana"/>
        </w:rPr>
      </w:pPr>
      <w:r w:rsidRPr="00DD15EC">
        <w:rPr>
          <w:rFonts w:ascii="Verdana" w:hAnsi="Verdana"/>
        </w:rPr>
        <w:t>El Gobierno Nacional, mediante el Decreto 2265 de 2017, “ Por el cual se modifica el Decreto 780 de 2016, Único Reglamentario del Sector Salud y Protección Social adicionando el artículo 1.2.1.10, y el Título 4 a la Parte 6 del Libro 2 en relación con las condiciones generales de operación de la ADRES - Administradora de los Recursos del Sistema General de Seguridad Social en Salud y se dictan otras disposiciones” establece que la ADRES es un organismo de naturaleza especial del nivel descentralizado de la Rama Ejecutiva del orden nacional, con personería jurídica, autonomía administrativa y financiera, patrimonio independiente, asimilada a una Empresa Industrial y Comercial del Estado, en los términos señalados en la ley de creación y adscrita al Ministerio de Salud y Protección Social-MSPS.</w:t>
      </w:r>
    </w:p>
    <w:p w14:paraId="4D9D33C4" w14:textId="77777777" w:rsidR="004173D4" w:rsidRPr="00DD15EC" w:rsidRDefault="004173D4" w:rsidP="00E77E2F">
      <w:pPr>
        <w:pStyle w:val="Textoindependiente"/>
        <w:spacing w:before="102"/>
        <w:ind w:right="49"/>
        <w:jc w:val="both"/>
        <w:rPr>
          <w:rFonts w:ascii="Verdana" w:hAnsi="Verdana"/>
        </w:rPr>
      </w:pPr>
      <w:r w:rsidRPr="00DD15EC">
        <w:rPr>
          <w:rFonts w:ascii="Verdana" w:hAnsi="Verdana"/>
        </w:rPr>
        <w:t>A su vez, indica que la ADRES tiene como objeto administrar los recursos a que hace referencia el artículo 67 de la Ley 1753 de 2015, los demás ingresos que las disposiciones de rango legal le asigne; y adoptar y desarrollar los procesos y acciones para el adecuado uso, flujo y control de los recursos en los términos señalados en la citada ley, en desarrollo de las políticas y regulaciones que establezca el Ministerio de Salud y Protección Social y de acuerdo con lo previsto en el Decreto 1429 de 2016 modificado por los Decretos 546 y 1264 de 2017 o las normas que los modifiquen o sustituyan.</w:t>
      </w:r>
    </w:p>
    <w:p w14:paraId="6160519A" w14:textId="77777777" w:rsidR="002145CB" w:rsidRPr="00DD15EC" w:rsidRDefault="002145CB" w:rsidP="00E77E2F">
      <w:pPr>
        <w:pStyle w:val="Textoindependiente"/>
        <w:spacing w:before="102"/>
        <w:ind w:right="49"/>
        <w:jc w:val="both"/>
        <w:rPr>
          <w:rFonts w:ascii="Verdana" w:hAnsi="Verdana"/>
        </w:rPr>
      </w:pPr>
    </w:p>
    <w:p w14:paraId="4BF52124" w14:textId="46BC6205" w:rsidR="002145CB" w:rsidRDefault="00621E07" w:rsidP="007202CD">
      <w:pPr>
        <w:pStyle w:val="Textoindependiente"/>
        <w:spacing w:before="102"/>
        <w:ind w:right="49"/>
        <w:jc w:val="both"/>
        <w:outlineLvl w:val="0"/>
        <w:rPr>
          <w:rFonts w:ascii="Verdana" w:hAnsi="Verdana"/>
          <w:color w:val="414042"/>
        </w:rPr>
      </w:pPr>
      <w:bookmarkStart w:id="14" w:name="_Toc147954806"/>
      <w:r>
        <w:rPr>
          <w:rFonts w:ascii="Verdana" w:eastAsiaTheme="minorHAnsi" w:hAnsi="Verdana" w:cs="Arial"/>
          <w:b/>
          <w:color w:val="2F5496" w:themeColor="accent1" w:themeShade="BF"/>
          <w:sz w:val="24"/>
          <w:szCs w:val="24"/>
          <w:lang w:val="es-ES" w:eastAsia="en-US"/>
        </w:rPr>
        <w:t>3</w:t>
      </w:r>
      <w:r w:rsidR="007202CD">
        <w:rPr>
          <w:rFonts w:ascii="Verdana" w:eastAsiaTheme="minorHAnsi" w:hAnsi="Verdana" w:cs="Arial"/>
          <w:b/>
          <w:color w:val="2F5496" w:themeColor="accent1" w:themeShade="BF"/>
          <w:sz w:val="24"/>
          <w:szCs w:val="24"/>
          <w:lang w:val="es-ES" w:eastAsia="en-US"/>
        </w:rPr>
        <w:t xml:space="preserve">. </w:t>
      </w:r>
      <w:r w:rsidR="002145CB" w:rsidRPr="002145CB">
        <w:rPr>
          <w:rFonts w:ascii="Verdana" w:eastAsiaTheme="minorHAnsi" w:hAnsi="Verdana" w:cs="Arial"/>
          <w:b/>
          <w:color w:val="2F5496" w:themeColor="accent1" w:themeShade="BF"/>
          <w:sz w:val="24"/>
          <w:szCs w:val="24"/>
          <w:lang w:val="es-ES" w:eastAsia="en-US"/>
        </w:rPr>
        <w:t>ADRES</w:t>
      </w:r>
      <w:r w:rsidR="00E36502">
        <w:rPr>
          <w:rFonts w:ascii="Verdana" w:eastAsiaTheme="minorHAnsi" w:hAnsi="Verdana" w:cs="Arial"/>
          <w:b/>
          <w:color w:val="2F5496" w:themeColor="accent1" w:themeShade="BF"/>
          <w:sz w:val="24"/>
          <w:szCs w:val="24"/>
          <w:lang w:val="es-ES" w:eastAsia="en-US"/>
        </w:rPr>
        <w:t xml:space="preserve"> EN EL PLAN NACIONAL DE DESARROLLO 2022 - 2026</w:t>
      </w:r>
      <w:bookmarkEnd w:id="14"/>
    </w:p>
    <w:p w14:paraId="45DFBFF7" w14:textId="77777777" w:rsidR="002145CB" w:rsidRPr="00DD15EC" w:rsidRDefault="002145CB" w:rsidP="00E77E2F">
      <w:pPr>
        <w:pStyle w:val="Textoindependiente"/>
        <w:spacing w:before="102"/>
        <w:ind w:right="49"/>
        <w:jc w:val="both"/>
        <w:rPr>
          <w:rFonts w:ascii="Verdana" w:hAnsi="Verdana"/>
        </w:rPr>
      </w:pPr>
    </w:p>
    <w:p w14:paraId="60DC29CD" w14:textId="67ADD702" w:rsidR="00EF2AAA" w:rsidRDefault="002145CB" w:rsidP="00EF2AAA">
      <w:pPr>
        <w:ind w:right="49"/>
        <w:jc w:val="both"/>
        <w:rPr>
          <w:rFonts w:ascii="Verdana" w:hAnsi="Verdana"/>
          <w:sz w:val="20"/>
          <w:szCs w:val="20"/>
        </w:rPr>
      </w:pPr>
      <w:r w:rsidRPr="00DD15EC">
        <w:rPr>
          <w:rFonts w:ascii="Verdana" w:hAnsi="Verdana"/>
          <w:sz w:val="20"/>
          <w:szCs w:val="20"/>
        </w:rPr>
        <w:t>El Plan Nacional de Desarrollo (PND) 2022-2026 “Colombia, potencia mundial de la vida”</w:t>
      </w:r>
      <w:proofErr w:type="gramStart"/>
      <w:r w:rsidRPr="00DD15EC">
        <w:rPr>
          <w:rFonts w:ascii="Arial" w:hAnsi="Arial" w:cs="Arial"/>
          <w:sz w:val="20"/>
          <w:szCs w:val="20"/>
        </w:rPr>
        <w:t>​</w:t>
      </w:r>
      <w:r w:rsidRPr="00DD15EC">
        <w:rPr>
          <w:rFonts w:ascii="Verdana" w:hAnsi="Verdana"/>
          <w:sz w:val="20"/>
          <w:szCs w:val="20"/>
        </w:rPr>
        <w:t xml:space="preserve">  (</w:t>
      </w:r>
      <w:proofErr w:type="gramEnd"/>
      <w:r w:rsidRPr="00DD15EC">
        <w:rPr>
          <w:rFonts w:ascii="Verdana" w:hAnsi="Verdana"/>
          <w:sz w:val="20"/>
          <w:szCs w:val="20"/>
        </w:rPr>
        <w:t>Ley 2294 del 19 de mayo de 2023)</w:t>
      </w:r>
      <w:r w:rsidRPr="00325EA9">
        <w:rPr>
          <w:rFonts w:ascii="Verdana" w:hAnsi="Verdana"/>
          <w:sz w:val="20"/>
          <w:szCs w:val="20"/>
        </w:rPr>
        <w:t xml:space="preserve">, </w:t>
      </w:r>
      <w:r w:rsidR="00325EA9" w:rsidRPr="00325EA9">
        <w:rPr>
          <w:rFonts w:ascii="Verdana" w:hAnsi="Verdana"/>
          <w:sz w:val="20"/>
          <w:szCs w:val="20"/>
        </w:rPr>
        <w:t>se materializa a través de 5 ejes de transformación y 4 ejes transversales:</w:t>
      </w:r>
    </w:p>
    <w:p w14:paraId="0BAC1F01" w14:textId="77777777" w:rsidR="00EF2AAA" w:rsidRPr="00EF2AAA" w:rsidRDefault="00EF2AAA" w:rsidP="00EF2AAA">
      <w:pPr>
        <w:ind w:right="49"/>
        <w:jc w:val="both"/>
        <w:rPr>
          <w:rFonts w:ascii="Verdana" w:hAnsi="Verdana"/>
          <w:sz w:val="20"/>
          <w:szCs w:val="20"/>
        </w:rPr>
      </w:pPr>
    </w:p>
    <w:p w14:paraId="0CAE166A" w14:textId="3F52E19C" w:rsidR="00D17D2D" w:rsidRPr="00D17D2D" w:rsidRDefault="00D17D2D" w:rsidP="00D17D2D">
      <w:pPr>
        <w:pStyle w:val="Descripcin"/>
        <w:jc w:val="center"/>
        <w:rPr>
          <w:rFonts w:ascii="Verdana" w:hAnsi="Verdana"/>
          <w:b/>
          <w:bCs/>
          <w:i w:val="0"/>
          <w:iCs w:val="0"/>
          <w:sz w:val="20"/>
          <w:szCs w:val="20"/>
        </w:rPr>
      </w:pPr>
      <w:bookmarkStart w:id="15" w:name="_Toc147957043"/>
      <w:r w:rsidRPr="00D17D2D">
        <w:rPr>
          <w:rFonts w:ascii="Verdana" w:hAnsi="Verdana"/>
          <w:b/>
          <w:bCs/>
          <w:i w:val="0"/>
          <w:iCs w:val="0"/>
          <w:sz w:val="20"/>
          <w:szCs w:val="20"/>
        </w:rPr>
        <w:t xml:space="preserve">Ilustración </w:t>
      </w:r>
      <w:r w:rsidRPr="00D17D2D">
        <w:rPr>
          <w:rFonts w:ascii="Verdana" w:hAnsi="Verdana"/>
          <w:b/>
          <w:bCs/>
          <w:i w:val="0"/>
          <w:iCs w:val="0"/>
          <w:sz w:val="20"/>
          <w:szCs w:val="20"/>
        </w:rPr>
        <w:fldChar w:fldCharType="begin"/>
      </w:r>
      <w:r w:rsidRPr="00D17D2D">
        <w:rPr>
          <w:rFonts w:ascii="Verdana" w:hAnsi="Verdana"/>
          <w:b/>
          <w:bCs/>
          <w:i w:val="0"/>
          <w:iCs w:val="0"/>
          <w:sz w:val="20"/>
          <w:szCs w:val="20"/>
        </w:rPr>
        <w:instrText xml:space="preserve"> SEQ Ilustración \* ARABIC </w:instrText>
      </w:r>
      <w:r w:rsidRPr="00D17D2D">
        <w:rPr>
          <w:rFonts w:ascii="Verdana" w:hAnsi="Verdana"/>
          <w:b/>
          <w:bCs/>
          <w:i w:val="0"/>
          <w:iCs w:val="0"/>
          <w:sz w:val="20"/>
          <w:szCs w:val="20"/>
        </w:rPr>
        <w:fldChar w:fldCharType="separate"/>
      </w:r>
      <w:r w:rsidR="00E15582">
        <w:rPr>
          <w:rFonts w:ascii="Verdana" w:hAnsi="Verdana"/>
          <w:b/>
          <w:bCs/>
          <w:i w:val="0"/>
          <w:iCs w:val="0"/>
          <w:noProof/>
          <w:sz w:val="20"/>
          <w:szCs w:val="20"/>
        </w:rPr>
        <w:t>3</w:t>
      </w:r>
      <w:r w:rsidRPr="00D17D2D">
        <w:rPr>
          <w:rFonts w:ascii="Verdana" w:hAnsi="Verdana"/>
          <w:b/>
          <w:bCs/>
          <w:i w:val="0"/>
          <w:iCs w:val="0"/>
          <w:sz w:val="20"/>
          <w:szCs w:val="20"/>
        </w:rPr>
        <w:fldChar w:fldCharType="end"/>
      </w:r>
      <w:r w:rsidRPr="00D17D2D">
        <w:rPr>
          <w:rFonts w:ascii="Verdana" w:hAnsi="Verdana"/>
          <w:b/>
          <w:bCs/>
          <w:i w:val="0"/>
          <w:iCs w:val="0"/>
          <w:sz w:val="20"/>
          <w:szCs w:val="20"/>
        </w:rPr>
        <w:t>. Ejes de Transformación y Transversales Plan Nacional de Desarrollo 2022 - 2026</w:t>
      </w:r>
      <w:bookmarkEnd w:id="15"/>
    </w:p>
    <w:p w14:paraId="20AB2434" w14:textId="77777777" w:rsidR="00325EA9" w:rsidRDefault="00325EA9" w:rsidP="002145CB">
      <w:pPr>
        <w:ind w:right="49"/>
        <w:jc w:val="both"/>
        <w:rPr>
          <w:rFonts w:ascii="Verdana" w:hAnsi="Verdana"/>
          <w:b/>
          <w:bCs/>
          <w:sz w:val="20"/>
          <w:szCs w:val="20"/>
        </w:rPr>
      </w:pPr>
    </w:p>
    <w:p w14:paraId="5A02BCFF" w14:textId="378A4D76" w:rsidR="00325EA9" w:rsidRDefault="00325EA9" w:rsidP="002145CB">
      <w:pPr>
        <w:ind w:right="49"/>
        <w:jc w:val="both"/>
        <w:rPr>
          <w:rFonts w:ascii="Verdana" w:hAnsi="Verdana"/>
          <w:b/>
          <w:bCs/>
          <w:sz w:val="20"/>
          <w:szCs w:val="20"/>
        </w:rPr>
      </w:pPr>
      <w:r w:rsidRPr="00325EA9">
        <w:rPr>
          <w:noProof/>
        </w:rPr>
        <w:drawing>
          <wp:inline distT="0" distB="0" distL="0" distR="0" wp14:anchorId="4FCA82D4" wp14:editId="082FEE01">
            <wp:extent cx="5760720" cy="2112645"/>
            <wp:effectExtent l="0" t="0" r="0" b="190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2112645"/>
                    </a:xfrm>
                    <a:prstGeom prst="rect">
                      <a:avLst/>
                    </a:prstGeom>
                  </pic:spPr>
                </pic:pic>
              </a:graphicData>
            </a:graphic>
          </wp:inline>
        </w:drawing>
      </w:r>
    </w:p>
    <w:p w14:paraId="4337AFA2" w14:textId="05A7257C" w:rsidR="00D17D2D" w:rsidRPr="00C04BEB" w:rsidRDefault="00D17D2D" w:rsidP="00D17D2D">
      <w:pPr>
        <w:ind w:right="49"/>
        <w:jc w:val="center"/>
        <w:rPr>
          <w:rFonts w:ascii="Verdana" w:hAnsi="Verdana"/>
          <w:b/>
          <w:bCs/>
          <w:sz w:val="18"/>
          <w:szCs w:val="18"/>
        </w:rPr>
      </w:pPr>
      <w:r w:rsidRPr="00C04BEB">
        <w:rPr>
          <w:rFonts w:ascii="Verdana" w:hAnsi="Verdana"/>
          <w:b/>
          <w:bCs/>
          <w:sz w:val="18"/>
          <w:szCs w:val="18"/>
        </w:rPr>
        <w:t xml:space="preserve">Fuente: </w:t>
      </w:r>
      <w:r w:rsidR="00BD3529" w:rsidRPr="00C04BEB">
        <w:rPr>
          <w:rFonts w:ascii="Verdana" w:hAnsi="Verdana"/>
          <w:sz w:val="18"/>
          <w:szCs w:val="18"/>
        </w:rPr>
        <w:t>Ley 2294 del 19 de mayo de 2023</w:t>
      </w:r>
      <w:r w:rsidR="00BD3529">
        <w:rPr>
          <w:rFonts w:ascii="Verdana" w:hAnsi="Verdana"/>
          <w:sz w:val="18"/>
          <w:szCs w:val="18"/>
        </w:rPr>
        <w:t xml:space="preserve"> “Por la cual se expide el </w:t>
      </w:r>
      <w:r w:rsidRPr="00C04BEB">
        <w:rPr>
          <w:rFonts w:ascii="Verdana" w:hAnsi="Verdana"/>
          <w:sz w:val="18"/>
          <w:szCs w:val="18"/>
        </w:rPr>
        <w:t xml:space="preserve">Plan Nacional de Desarrollo 2022 – 2026 </w:t>
      </w:r>
      <w:r w:rsidR="00BD3529">
        <w:rPr>
          <w:rFonts w:ascii="Verdana" w:hAnsi="Verdana"/>
          <w:sz w:val="18"/>
          <w:szCs w:val="18"/>
        </w:rPr>
        <w:t>“Colombia Potencia Mundial de la Vida”</w:t>
      </w:r>
    </w:p>
    <w:p w14:paraId="09F9F816" w14:textId="77777777" w:rsidR="00325EA9" w:rsidRDefault="00325EA9" w:rsidP="002145CB">
      <w:pPr>
        <w:ind w:right="49"/>
        <w:jc w:val="both"/>
        <w:rPr>
          <w:rFonts w:ascii="Verdana" w:hAnsi="Verdana"/>
          <w:b/>
          <w:bCs/>
          <w:sz w:val="20"/>
          <w:szCs w:val="20"/>
        </w:rPr>
      </w:pPr>
    </w:p>
    <w:p w14:paraId="4B9E49FA" w14:textId="603BA9AF" w:rsidR="00BD3529" w:rsidRPr="00BD3529" w:rsidRDefault="00BD3529" w:rsidP="00BD3529">
      <w:pPr>
        <w:jc w:val="both"/>
        <w:rPr>
          <w:rFonts w:ascii="Verdana" w:eastAsia="Trebuchet MS" w:hAnsi="Verdana" w:cs="Trebuchet MS"/>
          <w:sz w:val="20"/>
          <w:szCs w:val="20"/>
          <w:lang w:val="es-ES" w:eastAsia="en-US"/>
        </w:rPr>
      </w:pPr>
      <w:r w:rsidRPr="00BD3529">
        <w:rPr>
          <w:rFonts w:ascii="Verdana" w:eastAsia="Trebuchet MS" w:hAnsi="Verdana" w:cs="Trebuchet MS"/>
          <w:sz w:val="20"/>
          <w:szCs w:val="20"/>
          <w:lang w:val="es-ES" w:eastAsia="en-US"/>
        </w:rPr>
        <w:t>El derecho a la salud en el PND se menciona como un elemento clave en la actualización del Plan Decenal de Salud Pública, así mismo; el PND plantea metas relacionadas como disminuir la pobreza extrema de 12,2 % en 2021 a 9,6 % en 2026, eliminar el hambre en la primera infancia y reducir las inequidades en salud (DNP, 2023), y el ordenamiento del territorio alrededor del agua puede tener un impacto importante en la organización territorial en salud y en las normas de descentralización como la 715 del 2001 (Ministerio de Salud, 2011).   </w:t>
      </w:r>
    </w:p>
    <w:p w14:paraId="384C91F7" w14:textId="77777777" w:rsidR="00325EA9" w:rsidRDefault="00325EA9" w:rsidP="002145CB">
      <w:pPr>
        <w:ind w:right="49"/>
        <w:jc w:val="both"/>
        <w:rPr>
          <w:rFonts w:ascii="Verdana" w:hAnsi="Verdana"/>
          <w:b/>
          <w:bCs/>
          <w:sz w:val="20"/>
          <w:szCs w:val="20"/>
        </w:rPr>
      </w:pPr>
    </w:p>
    <w:p w14:paraId="6696BFA3" w14:textId="5826D5D5" w:rsidR="002145CB" w:rsidRDefault="00BD3529" w:rsidP="002145CB">
      <w:pPr>
        <w:ind w:right="49"/>
        <w:jc w:val="both"/>
        <w:rPr>
          <w:rFonts w:ascii="Verdana" w:eastAsia="Trebuchet MS" w:hAnsi="Verdana" w:cs="Trebuchet MS"/>
          <w:sz w:val="20"/>
          <w:szCs w:val="20"/>
          <w:lang w:val="es-ES" w:eastAsia="en-US"/>
        </w:rPr>
      </w:pPr>
      <w:r>
        <w:rPr>
          <w:rFonts w:ascii="Verdana" w:eastAsia="Trebuchet MS" w:hAnsi="Verdana" w:cs="Trebuchet MS"/>
          <w:sz w:val="20"/>
          <w:szCs w:val="20"/>
          <w:lang w:val="es-ES" w:eastAsia="en-US"/>
        </w:rPr>
        <w:t>En concordancia con lo anterior, l</w:t>
      </w:r>
      <w:r w:rsidR="00621E07" w:rsidRPr="00621E07">
        <w:rPr>
          <w:rFonts w:ascii="Verdana" w:eastAsia="Trebuchet MS" w:hAnsi="Verdana" w:cs="Trebuchet MS"/>
          <w:sz w:val="20"/>
          <w:szCs w:val="20"/>
          <w:lang w:val="es-ES" w:eastAsia="en-US"/>
        </w:rPr>
        <w:t xml:space="preserve">a gestión de la ADRES se </w:t>
      </w:r>
      <w:r w:rsidR="002145CB" w:rsidRPr="00621E07">
        <w:rPr>
          <w:rFonts w:ascii="Verdana" w:eastAsia="Trebuchet MS" w:hAnsi="Verdana" w:cs="Trebuchet MS"/>
          <w:sz w:val="20"/>
          <w:szCs w:val="20"/>
          <w:lang w:val="es-ES" w:eastAsia="en-US"/>
        </w:rPr>
        <w:t>relaci</w:t>
      </w:r>
      <w:r w:rsidR="00621E07" w:rsidRPr="00621E07">
        <w:rPr>
          <w:rFonts w:ascii="Verdana" w:eastAsia="Trebuchet MS" w:hAnsi="Verdana" w:cs="Trebuchet MS"/>
          <w:sz w:val="20"/>
          <w:szCs w:val="20"/>
          <w:lang w:val="es-ES" w:eastAsia="en-US"/>
        </w:rPr>
        <w:t>ona</w:t>
      </w:r>
      <w:r w:rsidR="002145CB" w:rsidRPr="00621E07">
        <w:rPr>
          <w:rFonts w:ascii="Verdana" w:eastAsia="Trebuchet MS" w:hAnsi="Verdana" w:cs="Trebuchet MS"/>
          <w:sz w:val="20"/>
          <w:szCs w:val="20"/>
          <w:lang w:val="es-ES" w:eastAsia="en-US"/>
        </w:rPr>
        <w:t xml:space="preserve"> directa</w:t>
      </w:r>
      <w:r w:rsidR="00621E07" w:rsidRPr="00621E07">
        <w:rPr>
          <w:rFonts w:ascii="Verdana" w:eastAsia="Trebuchet MS" w:hAnsi="Verdana" w:cs="Trebuchet MS"/>
          <w:sz w:val="20"/>
          <w:szCs w:val="20"/>
          <w:lang w:val="es-ES" w:eastAsia="en-US"/>
        </w:rPr>
        <w:t>mente co</w:t>
      </w:r>
      <w:r w:rsidR="002145CB" w:rsidRPr="00621E07">
        <w:rPr>
          <w:rFonts w:ascii="Verdana" w:eastAsia="Trebuchet MS" w:hAnsi="Verdana" w:cs="Trebuchet MS"/>
          <w:sz w:val="20"/>
          <w:szCs w:val="20"/>
          <w:lang w:val="es-ES" w:eastAsia="en-US"/>
        </w:rPr>
        <w:t xml:space="preserve">n el Eje de Transformación </w:t>
      </w:r>
      <w:r w:rsidR="002145CB" w:rsidRPr="00DD15EC">
        <w:rPr>
          <w:rFonts w:ascii="Verdana" w:eastAsia="Trebuchet MS" w:hAnsi="Verdana" w:cs="Trebuchet MS"/>
          <w:sz w:val="20"/>
          <w:szCs w:val="20"/>
          <w:lang w:val="es-ES" w:eastAsia="en-US"/>
        </w:rPr>
        <w:t>de Seguridad humana y justicia social,</w:t>
      </w:r>
      <w:r>
        <w:rPr>
          <w:rFonts w:ascii="Verdana" w:eastAsia="Trebuchet MS" w:hAnsi="Verdana" w:cs="Trebuchet MS"/>
          <w:sz w:val="20"/>
          <w:szCs w:val="20"/>
          <w:lang w:val="es-ES" w:eastAsia="en-US"/>
        </w:rPr>
        <w:t xml:space="preserve"> </w:t>
      </w:r>
      <w:r w:rsidRPr="00BD3529">
        <w:rPr>
          <w:rFonts w:ascii="Verdana" w:eastAsia="Trebuchet MS" w:hAnsi="Verdana" w:cs="Trebuchet MS"/>
          <w:sz w:val="20"/>
          <w:szCs w:val="20"/>
          <w:lang w:val="es-ES" w:eastAsia="en-US"/>
        </w:rPr>
        <w:t>se desarrollará a través de la implementación y cumplimiento de los siguientes requisitos aplicables</w:t>
      </w:r>
      <w:r w:rsidR="002145CB" w:rsidRPr="00DD15EC">
        <w:rPr>
          <w:rFonts w:ascii="Verdana" w:eastAsia="Trebuchet MS" w:hAnsi="Verdana" w:cs="Trebuchet MS"/>
          <w:sz w:val="20"/>
          <w:szCs w:val="20"/>
          <w:lang w:val="es-ES" w:eastAsia="en-US"/>
        </w:rPr>
        <w:t>:</w:t>
      </w:r>
    </w:p>
    <w:p w14:paraId="7555CD13" w14:textId="77777777" w:rsidR="00D17D2D" w:rsidRDefault="00D17D2D" w:rsidP="002145CB">
      <w:pPr>
        <w:ind w:right="49"/>
        <w:jc w:val="both"/>
        <w:rPr>
          <w:rFonts w:ascii="Verdana" w:eastAsia="Trebuchet MS" w:hAnsi="Verdana" w:cs="Trebuchet MS"/>
          <w:sz w:val="20"/>
          <w:szCs w:val="20"/>
          <w:lang w:val="es-ES" w:eastAsia="en-US"/>
        </w:rPr>
      </w:pPr>
    </w:p>
    <w:p w14:paraId="4042B6CB" w14:textId="318750E7" w:rsidR="002145CB" w:rsidRPr="00D17D2D" w:rsidRDefault="00D17D2D" w:rsidP="00D17D2D">
      <w:pPr>
        <w:pStyle w:val="Descripcin"/>
        <w:jc w:val="center"/>
        <w:rPr>
          <w:rFonts w:ascii="Verdana" w:hAnsi="Verdana"/>
          <w:b/>
          <w:bCs/>
          <w:i w:val="0"/>
          <w:iCs w:val="0"/>
          <w:sz w:val="20"/>
          <w:szCs w:val="20"/>
        </w:rPr>
      </w:pPr>
      <w:bookmarkStart w:id="16" w:name="_Toc147955699"/>
      <w:r w:rsidRPr="00D17D2D">
        <w:rPr>
          <w:rFonts w:ascii="Verdana" w:hAnsi="Verdana"/>
          <w:b/>
          <w:bCs/>
          <w:i w:val="0"/>
          <w:iCs w:val="0"/>
          <w:sz w:val="20"/>
          <w:szCs w:val="20"/>
        </w:rPr>
        <w:t xml:space="preserve">Tabla </w:t>
      </w:r>
      <w:r w:rsidRPr="00D17D2D">
        <w:rPr>
          <w:rFonts w:ascii="Verdana" w:hAnsi="Verdana"/>
          <w:b/>
          <w:bCs/>
          <w:i w:val="0"/>
          <w:iCs w:val="0"/>
          <w:sz w:val="20"/>
          <w:szCs w:val="20"/>
        </w:rPr>
        <w:fldChar w:fldCharType="begin"/>
      </w:r>
      <w:r w:rsidRPr="00D17D2D">
        <w:rPr>
          <w:rFonts w:ascii="Verdana" w:hAnsi="Verdana"/>
          <w:b/>
          <w:bCs/>
          <w:i w:val="0"/>
          <w:iCs w:val="0"/>
          <w:sz w:val="20"/>
          <w:szCs w:val="20"/>
        </w:rPr>
        <w:instrText xml:space="preserve"> SEQ Tabla \* ARABIC </w:instrText>
      </w:r>
      <w:r w:rsidRPr="00D17D2D">
        <w:rPr>
          <w:rFonts w:ascii="Verdana" w:hAnsi="Verdana"/>
          <w:b/>
          <w:bCs/>
          <w:i w:val="0"/>
          <w:iCs w:val="0"/>
          <w:sz w:val="20"/>
          <w:szCs w:val="20"/>
        </w:rPr>
        <w:fldChar w:fldCharType="separate"/>
      </w:r>
      <w:r w:rsidR="006B45A5">
        <w:rPr>
          <w:rFonts w:ascii="Verdana" w:hAnsi="Verdana"/>
          <w:b/>
          <w:bCs/>
          <w:i w:val="0"/>
          <w:iCs w:val="0"/>
          <w:noProof/>
          <w:sz w:val="20"/>
          <w:szCs w:val="20"/>
        </w:rPr>
        <w:t>1</w:t>
      </w:r>
      <w:r w:rsidRPr="00D17D2D">
        <w:rPr>
          <w:rFonts w:ascii="Verdana" w:hAnsi="Verdana"/>
          <w:b/>
          <w:bCs/>
          <w:i w:val="0"/>
          <w:iCs w:val="0"/>
          <w:sz w:val="20"/>
          <w:szCs w:val="20"/>
        </w:rPr>
        <w:fldChar w:fldCharType="end"/>
      </w:r>
      <w:r w:rsidRPr="00D17D2D">
        <w:rPr>
          <w:rFonts w:ascii="Verdana" w:hAnsi="Verdana"/>
          <w:b/>
          <w:bCs/>
          <w:i w:val="0"/>
          <w:iCs w:val="0"/>
          <w:sz w:val="20"/>
          <w:szCs w:val="20"/>
        </w:rPr>
        <w:t>. Articulado Plan Nacional de Desarrollo aplicable a la ADRES</w:t>
      </w:r>
      <w:bookmarkEnd w:id="16"/>
    </w:p>
    <w:tbl>
      <w:tblPr>
        <w:tblStyle w:val="TableNormal"/>
        <w:tblW w:w="9356" w:type="dxa"/>
        <w:jc w:val="center"/>
        <w:tblBorders>
          <w:top w:val="single" w:sz="48" w:space="0" w:color="FFFFFF"/>
          <w:left w:val="single" w:sz="48" w:space="0" w:color="FFFFFF"/>
          <w:bottom w:val="single" w:sz="48" w:space="0" w:color="FFFFFF"/>
          <w:right w:val="single" w:sz="48" w:space="0" w:color="FFFFFF"/>
          <w:insideH w:val="single" w:sz="48" w:space="0" w:color="FFFFFF"/>
          <w:insideV w:val="single" w:sz="48" w:space="0" w:color="FFFFFF"/>
        </w:tblBorders>
        <w:tblLayout w:type="fixed"/>
        <w:tblLook w:val="01E0" w:firstRow="1" w:lastRow="1" w:firstColumn="1" w:lastColumn="1" w:noHBand="0" w:noVBand="0"/>
      </w:tblPr>
      <w:tblGrid>
        <w:gridCol w:w="3261"/>
        <w:gridCol w:w="6095"/>
      </w:tblGrid>
      <w:tr w:rsidR="002145CB" w:rsidRPr="00E36502" w14:paraId="2E8CC058" w14:textId="77777777" w:rsidTr="00BE60E4">
        <w:trPr>
          <w:trHeight w:val="284"/>
          <w:tblHeader/>
          <w:jc w:val="center"/>
        </w:trPr>
        <w:tc>
          <w:tcPr>
            <w:tcW w:w="3261" w:type="dxa"/>
            <w:tcBorders>
              <w:top w:val="nil"/>
              <w:left w:val="nil"/>
            </w:tcBorders>
            <w:shd w:val="clear" w:color="auto" w:fill="E2E2E2"/>
            <w:vAlign w:val="center"/>
          </w:tcPr>
          <w:p w14:paraId="5A6B56C5" w14:textId="266D90F0" w:rsidR="002145CB" w:rsidRPr="007202CD" w:rsidRDefault="002145CB" w:rsidP="00831487">
            <w:pPr>
              <w:pStyle w:val="TableParagraph"/>
              <w:spacing w:before="290"/>
              <w:jc w:val="center"/>
              <w:rPr>
                <w:rFonts w:ascii="Verdana" w:eastAsiaTheme="minorHAnsi" w:hAnsi="Verdana" w:cs="Arial"/>
                <w:b/>
                <w:color w:val="2F5496" w:themeColor="accent1" w:themeShade="BF"/>
                <w:sz w:val="20"/>
                <w:szCs w:val="20"/>
                <w:lang w:val="es-ES" w:eastAsia="en-US"/>
              </w:rPr>
            </w:pPr>
            <w:r w:rsidRPr="007202CD">
              <w:rPr>
                <w:rFonts w:ascii="Verdana" w:eastAsiaTheme="minorHAnsi" w:hAnsi="Verdana" w:cs="Arial"/>
                <w:b/>
                <w:color w:val="2F5496" w:themeColor="accent1" w:themeShade="BF"/>
                <w:sz w:val="20"/>
                <w:szCs w:val="20"/>
                <w:lang w:val="es-ES" w:eastAsia="en-US"/>
              </w:rPr>
              <w:t>A</w:t>
            </w:r>
            <w:r w:rsidR="00196269" w:rsidRPr="007202CD">
              <w:rPr>
                <w:rFonts w:ascii="Verdana" w:eastAsiaTheme="minorHAnsi" w:hAnsi="Verdana" w:cs="Arial"/>
                <w:b/>
                <w:color w:val="2F5496" w:themeColor="accent1" w:themeShade="BF"/>
                <w:sz w:val="20"/>
                <w:szCs w:val="20"/>
                <w:lang w:val="es-ES" w:eastAsia="en-US"/>
              </w:rPr>
              <w:t>RTÍCULO</w:t>
            </w:r>
            <w:r w:rsidR="00BD3529">
              <w:rPr>
                <w:rFonts w:ascii="Verdana" w:eastAsiaTheme="minorHAnsi" w:hAnsi="Verdana" w:cs="Arial"/>
                <w:b/>
                <w:color w:val="2F5496" w:themeColor="accent1" w:themeShade="BF"/>
                <w:sz w:val="20"/>
                <w:szCs w:val="20"/>
                <w:lang w:val="es-ES" w:eastAsia="en-US"/>
              </w:rPr>
              <w:t xml:space="preserve"> APLICABLE</w:t>
            </w:r>
          </w:p>
        </w:tc>
        <w:tc>
          <w:tcPr>
            <w:tcW w:w="6095" w:type="dxa"/>
            <w:tcBorders>
              <w:top w:val="nil"/>
              <w:right w:val="nil"/>
            </w:tcBorders>
            <w:shd w:val="clear" w:color="auto" w:fill="EFEFEF"/>
            <w:vAlign w:val="center"/>
          </w:tcPr>
          <w:p w14:paraId="62ECB947" w14:textId="152B4C27" w:rsidR="002145CB" w:rsidRPr="007202CD" w:rsidRDefault="00BD3529" w:rsidP="00831487">
            <w:pPr>
              <w:pStyle w:val="TableParagraph"/>
              <w:spacing w:before="290"/>
              <w:ind w:left="46"/>
              <w:jc w:val="center"/>
              <w:rPr>
                <w:rFonts w:ascii="Verdana" w:eastAsiaTheme="minorHAnsi" w:hAnsi="Verdana" w:cs="Arial"/>
                <w:b/>
                <w:color w:val="2F5496" w:themeColor="accent1" w:themeShade="BF"/>
                <w:sz w:val="20"/>
                <w:szCs w:val="20"/>
                <w:lang w:val="es-ES" w:eastAsia="en-US"/>
              </w:rPr>
            </w:pPr>
            <w:r>
              <w:rPr>
                <w:rFonts w:ascii="Verdana" w:eastAsiaTheme="minorHAnsi" w:hAnsi="Verdana" w:cs="Arial"/>
                <w:b/>
                <w:color w:val="2F5496" w:themeColor="accent1" w:themeShade="BF"/>
                <w:sz w:val="20"/>
                <w:szCs w:val="20"/>
                <w:lang w:val="es-ES" w:eastAsia="en-US"/>
              </w:rPr>
              <w:t xml:space="preserve">DESCRIPCIÓN </w:t>
            </w:r>
          </w:p>
        </w:tc>
      </w:tr>
      <w:tr w:rsidR="002145CB" w:rsidRPr="00E36502" w14:paraId="598E9DDF" w14:textId="77777777" w:rsidTr="00BE60E4">
        <w:trPr>
          <w:trHeight w:val="345"/>
          <w:jc w:val="center"/>
        </w:trPr>
        <w:tc>
          <w:tcPr>
            <w:tcW w:w="3261" w:type="dxa"/>
            <w:tcBorders>
              <w:left w:val="nil"/>
            </w:tcBorders>
            <w:shd w:val="clear" w:color="auto" w:fill="E2E2E2"/>
          </w:tcPr>
          <w:p w14:paraId="68BBCADB" w14:textId="77777777" w:rsidR="002145CB" w:rsidRPr="00BE60E4" w:rsidRDefault="002145CB" w:rsidP="00831487">
            <w:pPr>
              <w:pStyle w:val="TableParagraph"/>
              <w:spacing w:before="172" w:line="290" w:lineRule="auto"/>
              <w:ind w:right="82"/>
              <w:jc w:val="both"/>
              <w:rPr>
                <w:rFonts w:ascii="Verdana" w:eastAsiaTheme="minorHAnsi" w:hAnsi="Verdana" w:cs="Arial"/>
                <w:b/>
                <w:color w:val="2F5496" w:themeColor="accent1" w:themeShade="BF"/>
                <w:sz w:val="20"/>
                <w:szCs w:val="20"/>
                <w:lang w:val="es-ES" w:eastAsia="en-US"/>
              </w:rPr>
            </w:pPr>
            <w:r w:rsidRPr="00BE60E4">
              <w:rPr>
                <w:rFonts w:ascii="Verdana" w:eastAsiaTheme="minorHAnsi" w:hAnsi="Verdana" w:cs="Arial"/>
                <w:b/>
                <w:color w:val="2F5496" w:themeColor="accent1" w:themeShade="BF"/>
                <w:sz w:val="20"/>
                <w:szCs w:val="20"/>
                <w:lang w:val="es-ES" w:eastAsia="en-US"/>
              </w:rPr>
              <w:t>Art. 150°. Giro Directo.</w:t>
            </w:r>
          </w:p>
        </w:tc>
        <w:tc>
          <w:tcPr>
            <w:tcW w:w="6095" w:type="dxa"/>
            <w:tcBorders>
              <w:right w:val="nil"/>
            </w:tcBorders>
            <w:shd w:val="clear" w:color="auto" w:fill="EFEFEF"/>
          </w:tcPr>
          <w:p w14:paraId="07621A10" w14:textId="77777777" w:rsidR="002145CB" w:rsidRPr="00E36502" w:rsidRDefault="002145CB" w:rsidP="00831487">
            <w:pPr>
              <w:pStyle w:val="TableParagraph"/>
              <w:spacing w:before="11"/>
              <w:jc w:val="both"/>
              <w:rPr>
                <w:rFonts w:ascii="Verdana" w:hAnsi="Verdana"/>
                <w:sz w:val="20"/>
                <w:szCs w:val="20"/>
                <w:lang w:val="es-CO"/>
              </w:rPr>
            </w:pPr>
            <w:r w:rsidRPr="00E36502">
              <w:rPr>
                <w:rFonts w:ascii="Verdana" w:hAnsi="Verdana"/>
                <w:sz w:val="20"/>
                <w:szCs w:val="20"/>
                <w:lang w:val="es-CO"/>
              </w:rPr>
              <w:t>La ADRES, realizará el giro directo de los recursos de las Unidades de Pago por Capitación - UPC de los regímenes contributivo y subsidiado.</w:t>
            </w:r>
          </w:p>
        </w:tc>
      </w:tr>
      <w:tr w:rsidR="002145CB" w:rsidRPr="00E36502" w14:paraId="01CF6FA0" w14:textId="77777777" w:rsidTr="00BE60E4">
        <w:trPr>
          <w:trHeight w:val="345"/>
          <w:jc w:val="center"/>
        </w:trPr>
        <w:tc>
          <w:tcPr>
            <w:tcW w:w="3261" w:type="dxa"/>
            <w:tcBorders>
              <w:left w:val="nil"/>
            </w:tcBorders>
            <w:shd w:val="clear" w:color="auto" w:fill="E2E2E2"/>
          </w:tcPr>
          <w:p w14:paraId="4F4B477B" w14:textId="4833D886" w:rsidR="002145CB" w:rsidRPr="00BE60E4" w:rsidRDefault="002145CB" w:rsidP="00831487">
            <w:pPr>
              <w:pStyle w:val="TableParagraph"/>
              <w:spacing w:before="172" w:line="290" w:lineRule="auto"/>
              <w:ind w:right="82"/>
              <w:jc w:val="both"/>
              <w:rPr>
                <w:rFonts w:ascii="Verdana" w:eastAsiaTheme="minorHAnsi" w:hAnsi="Verdana" w:cs="Arial"/>
                <w:b/>
                <w:color w:val="2F5496" w:themeColor="accent1" w:themeShade="BF"/>
                <w:sz w:val="20"/>
                <w:szCs w:val="20"/>
                <w:lang w:val="es-ES" w:eastAsia="en-US"/>
              </w:rPr>
            </w:pPr>
            <w:r w:rsidRPr="00BE60E4">
              <w:rPr>
                <w:rFonts w:ascii="Verdana" w:eastAsiaTheme="minorHAnsi" w:hAnsi="Verdana" w:cs="Arial"/>
                <w:b/>
                <w:color w:val="2F5496" w:themeColor="accent1" w:themeShade="BF"/>
                <w:sz w:val="20"/>
                <w:szCs w:val="20"/>
                <w:lang w:val="es-ES" w:eastAsia="en-US"/>
              </w:rPr>
              <w:t>Art 152°. Modifíquese el literal a) del artículo 73 de la Ley 1753 del 2015</w:t>
            </w:r>
          </w:p>
        </w:tc>
        <w:tc>
          <w:tcPr>
            <w:tcW w:w="6095" w:type="dxa"/>
            <w:tcBorders>
              <w:right w:val="nil"/>
            </w:tcBorders>
            <w:shd w:val="clear" w:color="auto" w:fill="EFEFEF"/>
          </w:tcPr>
          <w:p w14:paraId="160220DD" w14:textId="77777777" w:rsidR="002145CB" w:rsidRPr="00E36502" w:rsidRDefault="002145CB" w:rsidP="00831487">
            <w:pPr>
              <w:pStyle w:val="TableParagraph"/>
              <w:spacing w:before="172" w:line="290" w:lineRule="auto"/>
              <w:ind w:right="379"/>
              <w:jc w:val="both"/>
              <w:rPr>
                <w:rFonts w:ascii="Verdana" w:hAnsi="Verdana"/>
                <w:sz w:val="20"/>
                <w:szCs w:val="20"/>
                <w:lang w:val="es-CO"/>
              </w:rPr>
            </w:pPr>
            <w:r w:rsidRPr="00E36502">
              <w:rPr>
                <w:rFonts w:ascii="Verdana" w:hAnsi="Verdana"/>
                <w:sz w:val="20"/>
                <w:szCs w:val="20"/>
                <w:lang w:val="es-CO"/>
              </w:rPr>
              <w:t xml:space="preserve">ARTÍCULO 73. Procesos De Recobros, Reclamaciones y Reconocimiento y Giro de Recursos del Aseguramiento En Salud (18 meses). </w:t>
            </w:r>
          </w:p>
          <w:p w14:paraId="6AB37654" w14:textId="77777777" w:rsidR="002145CB" w:rsidRPr="00E36502" w:rsidRDefault="002145CB" w:rsidP="00831487">
            <w:pPr>
              <w:pStyle w:val="TableParagraph"/>
              <w:spacing w:before="11"/>
              <w:jc w:val="both"/>
              <w:rPr>
                <w:rFonts w:ascii="Verdana" w:hAnsi="Verdana"/>
                <w:sz w:val="20"/>
                <w:szCs w:val="20"/>
                <w:lang w:val="es-CO"/>
              </w:rPr>
            </w:pPr>
          </w:p>
        </w:tc>
      </w:tr>
      <w:tr w:rsidR="002145CB" w:rsidRPr="00E36502" w14:paraId="65CD0C68" w14:textId="77777777" w:rsidTr="00BE60E4">
        <w:trPr>
          <w:trHeight w:val="617"/>
          <w:jc w:val="center"/>
        </w:trPr>
        <w:tc>
          <w:tcPr>
            <w:tcW w:w="3261" w:type="dxa"/>
            <w:tcBorders>
              <w:left w:val="nil"/>
            </w:tcBorders>
            <w:shd w:val="clear" w:color="auto" w:fill="E2E2E2"/>
          </w:tcPr>
          <w:p w14:paraId="0DFA1150" w14:textId="65411FF9" w:rsidR="002145CB" w:rsidRPr="00BE60E4" w:rsidRDefault="002145CB" w:rsidP="00831487">
            <w:pPr>
              <w:pStyle w:val="TableParagraph"/>
              <w:spacing w:before="172" w:line="290" w:lineRule="auto"/>
              <w:ind w:right="82"/>
              <w:jc w:val="both"/>
              <w:rPr>
                <w:rFonts w:ascii="Verdana" w:eastAsiaTheme="minorHAnsi" w:hAnsi="Verdana" w:cs="Arial"/>
                <w:b/>
                <w:color w:val="2F5496" w:themeColor="accent1" w:themeShade="BF"/>
                <w:sz w:val="20"/>
                <w:szCs w:val="20"/>
                <w:lang w:val="es-ES" w:eastAsia="en-US"/>
              </w:rPr>
            </w:pPr>
            <w:r w:rsidRPr="00BE60E4">
              <w:rPr>
                <w:rFonts w:ascii="Verdana" w:eastAsiaTheme="minorHAnsi" w:hAnsi="Verdana" w:cs="Arial"/>
                <w:b/>
                <w:color w:val="2F5496" w:themeColor="accent1" w:themeShade="BF"/>
                <w:sz w:val="20"/>
                <w:szCs w:val="20"/>
                <w:lang w:val="es-ES" w:eastAsia="en-US"/>
              </w:rPr>
              <w:t xml:space="preserve">Art 153°. Saneamiento </w:t>
            </w:r>
            <w:r w:rsidR="00BD3529" w:rsidRPr="00BE60E4">
              <w:rPr>
                <w:rFonts w:ascii="Verdana" w:eastAsiaTheme="minorHAnsi" w:hAnsi="Verdana" w:cs="Arial"/>
                <w:b/>
                <w:color w:val="2F5496" w:themeColor="accent1" w:themeShade="BF"/>
                <w:sz w:val="20"/>
                <w:szCs w:val="20"/>
                <w:lang w:val="es-ES" w:eastAsia="en-US"/>
              </w:rPr>
              <w:t>d</w:t>
            </w:r>
            <w:r w:rsidRPr="00BE60E4">
              <w:rPr>
                <w:rFonts w:ascii="Verdana" w:eastAsiaTheme="minorHAnsi" w:hAnsi="Verdana" w:cs="Arial"/>
                <w:b/>
                <w:color w:val="2F5496" w:themeColor="accent1" w:themeShade="BF"/>
                <w:sz w:val="20"/>
                <w:szCs w:val="20"/>
                <w:lang w:val="es-ES" w:eastAsia="en-US"/>
              </w:rPr>
              <w:t xml:space="preserve">efinitivo </w:t>
            </w:r>
            <w:r w:rsidR="00BD3529" w:rsidRPr="00BE60E4">
              <w:rPr>
                <w:rFonts w:ascii="Verdana" w:eastAsiaTheme="minorHAnsi" w:hAnsi="Verdana" w:cs="Arial"/>
                <w:b/>
                <w:color w:val="2F5496" w:themeColor="accent1" w:themeShade="BF"/>
                <w:sz w:val="20"/>
                <w:szCs w:val="20"/>
                <w:lang w:val="es-ES" w:eastAsia="en-US"/>
              </w:rPr>
              <w:t>d</w:t>
            </w:r>
            <w:r w:rsidRPr="00BE60E4">
              <w:rPr>
                <w:rFonts w:ascii="Verdana" w:eastAsiaTheme="minorHAnsi" w:hAnsi="Verdana" w:cs="Arial"/>
                <w:b/>
                <w:color w:val="2F5496" w:themeColor="accent1" w:themeShade="BF"/>
                <w:sz w:val="20"/>
                <w:szCs w:val="20"/>
                <w:lang w:val="es-ES" w:eastAsia="en-US"/>
              </w:rPr>
              <w:t xml:space="preserve">e </w:t>
            </w:r>
            <w:r w:rsidR="00BD3529" w:rsidRPr="00BE60E4">
              <w:rPr>
                <w:rFonts w:ascii="Verdana" w:eastAsiaTheme="minorHAnsi" w:hAnsi="Verdana" w:cs="Arial"/>
                <w:b/>
                <w:color w:val="2F5496" w:themeColor="accent1" w:themeShade="BF"/>
                <w:sz w:val="20"/>
                <w:szCs w:val="20"/>
                <w:lang w:val="es-ES" w:eastAsia="en-US"/>
              </w:rPr>
              <w:t>l</w:t>
            </w:r>
            <w:r w:rsidRPr="00BE60E4">
              <w:rPr>
                <w:rFonts w:ascii="Verdana" w:eastAsiaTheme="minorHAnsi" w:hAnsi="Verdana" w:cs="Arial"/>
                <w:b/>
                <w:color w:val="2F5496" w:themeColor="accent1" w:themeShade="BF"/>
                <w:sz w:val="20"/>
                <w:szCs w:val="20"/>
                <w:lang w:val="es-ES" w:eastAsia="en-US"/>
              </w:rPr>
              <w:t xml:space="preserve">os </w:t>
            </w:r>
            <w:r w:rsidR="00BD3529" w:rsidRPr="00BE60E4">
              <w:rPr>
                <w:rFonts w:ascii="Verdana" w:eastAsiaTheme="minorHAnsi" w:hAnsi="Verdana" w:cs="Arial"/>
                <w:b/>
                <w:color w:val="2F5496" w:themeColor="accent1" w:themeShade="BF"/>
                <w:sz w:val="20"/>
                <w:szCs w:val="20"/>
                <w:lang w:val="es-ES" w:eastAsia="en-US"/>
              </w:rPr>
              <w:t>p</w:t>
            </w:r>
            <w:r w:rsidRPr="00BE60E4">
              <w:rPr>
                <w:rFonts w:ascii="Verdana" w:eastAsiaTheme="minorHAnsi" w:hAnsi="Verdana" w:cs="Arial"/>
                <w:b/>
                <w:color w:val="2F5496" w:themeColor="accent1" w:themeShade="BF"/>
                <w:sz w:val="20"/>
                <w:szCs w:val="20"/>
                <w:lang w:val="es-ES" w:eastAsia="en-US"/>
              </w:rPr>
              <w:t xml:space="preserve">asivos </w:t>
            </w:r>
            <w:r w:rsidR="00BD3529" w:rsidRPr="00BE60E4">
              <w:rPr>
                <w:rFonts w:ascii="Verdana" w:eastAsiaTheme="minorHAnsi" w:hAnsi="Verdana" w:cs="Arial"/>
                <w:b/>
                <w:color w:val="2F5496" w:themeColor="accent1" w:themeShade="BF"/>
                <w:sz w:val="20"/>
                <w:szCs w:val="20"/>
                <w:lang w:val="es-ES" w:eastAsia="en-US"/>
              </w:rPr>
              <w:t>d</w:t>
            </w:r>
            <w:r w:rsidRPr="00BE60E4">
              <w:rPr>
                <w:rFonts w:ascii="Verdana" w:eastAsiaTheme="minorHAnsi" w:hAnsi="Verdana" w:cs="Arial"/>
                <w:b/>
                <w:color w:val="2F5496" w:themeColor="accent1" w:themeShade="BF"/>
                <w:sz w:val="20"/>
                <w:szCs w:val="20"/>
                <w:lang w:val="es-ES" w:eastAsia="en-US"/>
              </w:rPr>
              <w:t xml:space="preserve">e </w:t>
            </w:r>
            <w:r w:rsidR="00BD3529" w:rsidRPr="00BE60E4">
              <w:rPr>
                <w:rFonts w:ascii="Verdana" w:eastAsiaTheme="minorHAnsi" w:hAnsi="Verdana" w:cs="Arial"/>
                <w:b/>
                <w:color w:val="2F5496" w:themeColor="accent1" w:themeShade="BF"/>
                <w:sz w:val="20"/>
                <w:szCs w:val="20"/>
                <w:lang w:val="es-ES" w:eastAsia="en-US"/>
              </w:rPr>
              <w:t>l</w:t>
            </w:r>
            <w:r w:rsidRPr="00BE60E4">
              <w:rPr>
                <w:rFonts w:ascii="Verdana" w:eastAsiaTheme="minorHAnsi" w:hAnsi="Verdana" w:cs="Arial"/>
                <w:b/>
                <w:color w:val="2F5496" w:themeColor="accent1" w:themeShade="BF"/>
                <w:sz w:val="20"/>
                <w:szCs w:val="20"/>
                <w:lang w:val="es-ES" w:eastAsia="en-US"/>
              </w:rPr>
              <w:t xml:space="preserve">a Nación </w:t>
            </w:r>
            <w:r w:rsidR="00BD3529" w:rsidRPr="00BE60E4">
              <w:rPr>
                <w:rFonts w:ascii="Verdana" w:eastAsiaTheme="minorHAnsi" w:hAnsi="Verdana" w:cs="Arial"/>
                <w:b/>
                <w:color w:val="2F5496" w:themeColor="accent1" w:themeShade="BF"/>
                <w:sz w:val="20"/>
                <w:szCs w:val="20"/>
                <w:lang w:val="es-ES" w:eastAsia="en-US"/>
              </w:rPr>
              <w:t>c</w:t>
            </w:r>
            <w:r w:rsidRPr="00BE60E4">
              <w:rPr>
                <w:rFonts w:ascii="Verdana" w:eastAsiaTheme="minorHAnsi" w:hAnsi="Verdana" w:cs="Arial"/>
                <w:b/>
                <w:color w:val="2F5496" w:themeColor="accent1" w:themeShade="BF"/>
                <w:sz w:val="20"/>
                <w:szCs w:val="20"/>
                <w:lang w:val="es-ES" w:eastAsia="en-US"/>
              </w:rPr>
              <w:t xml:space="preserve">on </w:t>
            </w:r>
            <w:r w:rsidR="00BD3529" w:rsidRPr="00BE60E4">
              <w:rPr>
                <w:rFonts w:ascii="Verdana" w:eastAsiaTheme="minorHAnsi" w:hAnsi="Verdana" w:cs="Arial"/>
                <w:b/>
                <w:color w:val="2F5496" w:themeColor="accent1" w:themeShade="BF"/>
                <w:sz w:val="20"/>
                <w:szCs w:val="20"/>
                <w:lang w:val="es-ES" w:eastAsia="en-US"/>
              </w:rPr>
              <w:t>e</w:t>
            </w:r>
            <w:r w:rsidRPr="00BE60E4">
              <w:rPr>
                <w:rFonts w:ascii="Verdana" w:eastAsiaTheme="minorHAnsi" w:hAnsi="Verdana" w:cs="Arial"/>
                <w:b/>
                <w:color w:val="2F5496" w:themeColor="accent1" w:themeShade="BF"/>
                <w:sz w:val="20"/>
                <w:szCs w:val="20"/>
                <w:lang w:val="es-ES" w:eastAsia="en-US"/>
              </w:rPr>
              <w:t xml:space="preserve">l </w:t>
            </w:r>
            <w:r w:rsidR="00BD3529" w:rsidRPr="00BE60E4">
              <w:rPr>
                <w:rFonts w:ascii="Verdana" w:eastAsiaTheme="minorHAnsi" w:hAnsi="Verdana" w:cs="Arial"/>
                <w:b/>
                <w:color w:val="2F5496" w:themeColor="accent1" w:themeShade="BF"/>
                <w:sz w:val="20"/>
                <w:szCs w:val="20"/>
                <w:lang w:val="es-ES" w:eastAsia="en-US"/>
              </w:rPr>
              <w:t>s</w:t>
            </w:r>
            <w:r w:rsidRPr="00BE60E4">
              <w:rPr>
                <w:rFonts w:ascii="Verdana" w:eastAsiaTheme="minorHAnsi" w:hAnsi="Verdana" w:cs="Arial"/>
                <w:b/>
                <w:color w:val="2F5496" w:themeColor="accent1" w:themeShade="BF"/>
                <w:sz w:val="20"/>
                <w:szCs w:val="20"/>
                <w:lang w:val="es-ES" w:eastAsia="en-US"/>
              </w:rPr>
              <w:t xml:space="preserve">ector </w:t>
            </w:r>
            <w:r w:rsidR="00BD3529" w:rsidRPr="00BE60E4">
              <w:rPr>
                <w:rFonts w:ascii="Verdana" w:eastAsiaTheme="minorHAnsi" w:hAnsi="Verdana" w:cs="Arial"/>
                <w:b/>
                <w:color w:val="2F5496" w:themeColor="accent1" w:themeShade="BF"/>
                <w:sz w:val="20"/>
                <w:szCs w:val="20"/>
                <w:lang w:val="es-ES" w:eastAsia="en-US"/>
              </w:rPr>
              <w:t>s</w:t>
            </w:r>
            <w:r w:rsidRPr="00BE60E4">
              <w:rPr>
                <w:rFonts w:ascii="Verdana" w:eastAsiaTheme="minorHAnsi" w:hAnsi="Verdana" w:cs="Arial"/>
                <w:b/>
                <w:color w:val="2F5496" w:themeColor="accent1" w:themeShade="BF"/>
                <w:sz w:val="20"/>
                <w:szCs w:val="20"/>
                <w:lang w:val="es-ES" w:eastAsia="en-US"/>
              </w:rPr>
              <w:t>alud.</w:t>
            </w:r>
          </w:p>
        </w:tc>
        <w:tc>
          <w:tcPr>
            <w:tcW w:w="6095" w:type="dxa"/>
            <w:tcBorders>
              <w:right w:val="nil"/>
            </w:tcBorders>
            <w:shd w:val="clear" w:color="auto" w:fill="EFEFEF"/>
          </w:tcPr>
          <w:p w14:paraId="74A65B54" w14:textId="442902ED" w:rsidR="002145CB" w:rsidRDefault="00BD3529" w:rsidP="00831487">
            <w:pPr>
              <w:pStyle w:val="TableParagraph"/>
              <w:spacing w:before="11"/>
              <w:jc w:val="both"/>
              <w:rPr>
                <w:rFonts w:ascii="Verdana" w:hAnsi="Verdana"/>
                <w:sz w:val="20"/>
                <w:szCs w:val="20"/>
                <w:lang w:val="es-CO"/>
              </w:rPr>
            </w:pPr>
            <w:r>
              <w:rPr>
                <w:rFonts w:ascii="Verdana" w:hAnsi="Verdana"/>
                <w:sz w:val="20"/>
                <w:szCs w:val="20"/>
                <w:lang w:val="es-CO"/>
              </w:rPr>
              <w:t>L</w:t>
            </w:r>
            <w:r w:rsidRPr="00BD3529">
              <w:rPr>
                <w:rFonts w:ascii="Verdana" w:hAnsi="Verdana"/>
                <w:sz w:val="20"/>
                <w:szCs w:val="20"/>
                <w:lang w:val="es-CO"/>
              </w:rPr>
              <w:t xml:space="preserve">ograr el saneamiento definitivo de las cuentas de servicios y tecnologías en salud no financiados </w:t>
            </w:r>
            <w:r w:rsidR="001F4CD4">
              <w:rPr>
                <w:rFonts w:ascii="Verdana" w:hAnsi="Verdana"/>
                <w:sz w:val="20"/>
                <w:szCs w:val="20"/>
                <w:lang w:val="es-CO"/>
              </w:rPr>
              <w:t>c</w:t>
            </w:r>
            <w:r w:rsidRPr="00BD3529">
              <w:rPr>
                <w:rFonts w:ascii="Verdana" w:hAnsi="Verdana"/>
                <w:sz w:val="20"/>
                <w:szCs w:val="20"/>
                <w:lang w:val="es-CO"/>
              </w:rPr>
              <w:t xml:space="preserve">on cargo o la </w:t>
            </w:r>
            <w:r w:rsidR="001F4CD4" w:rsidRPr="00BD3529">
              <w:rPr>
                <w:rFonts w:ascii="Verdana" w:hAnsi="Verdana"/>
                <w:sz w:val="20"/>
                <w:szCs w:val="20"/>
                <w:lang w:val="es-CO"/>
              </w:rPr>
              <w:t>UPC</w:t>
            </w:r>
            <w:r w:rsidR="001F4CD4">
              <w:rPr>
                <w:rFonts w:ascii="Verdana" w:hAnsi="Verdana"/>
                <w:sz w:val="20"/>
                <w:szCs w:val="20"/>
                <w:lang w:val="es-CO"/>
              </w:rPr>
              <w:t xml:space="preserve"> </w:t>
            </w:r>
            <w:r w:rsidR="001F4CD4" w:rsidRPr="00EF2AAA">
              <w:rPr>
                <w:rFonts w:ascii="Verdana" w:hAnsi="Verdana"/>
                <w:sz w:val="20"/>
                <w:szCs w:val="20"/>
                <w:lang w:val="es-CO"/>
              </w:rPr>
              <w:t xml:space="preserve">que para el 31 de diciembre de 2023 presenten resultado </w:t>
            </w:r>
            <w:r w:rsidR="001F4CD4" w:rsidRPr="001F4CD4">
              <w:rPr>
                <w:rFonts w:ascii="Verdana" w:hAnsi="Verdana"/>
                <w:sz w:val="20"/>
                <w:szCs w:val="20"/>
                <w:lang w:val="es-CO"/>
              </w:rPr>
              <w:t>definitivo de auditoría.</w:t>
            </w:r>
            <w:r w:rsidRPr="00BD3529">
              <w:rPr>
                <w:rFonts w:ascii="Verdana" w:hAnsi="Verdana"/>
                <w:sz w:val="20"/>
                <w:szCs w:val="20"/>
                <w:lang w:val="es-CO"/>
              </w:rPr>
              <w:t>, así como los pasivos en salud de la atención de la emergencia sanitaria ocasionada por el COVID-19</w:t>
            </w:r>
            <w:r>
              <w:rPr>
                <w:rFonts w:ascii="Verdana" w:hAnsi="Verdana"/>
                <w:sz w:val="20"/>
                <w:szCs w:val="20"/>
                <w:lang w:val="es-CO"/>
              </w:rPr>
              <w:t>.</w:t>
            </w:r>
          </w:p>
          <w:p w14:paraId="09093DAF" w14:textId="77777777" w:rsidR="001F4CD4" w:rsidRDefault="001F4CD4" w:rsidP="00831487">
            <w:pPr>
              <w:pStyle w:val="TableParagraph"/>
              <w:spacing w:before="11"/>
              <w:jc w:val="both"/>
              <w:rPr>
                <w:rFonts w:ascii="Verdana" w:hAnsi="Verdana"/>
                <w:sz w:val="20"/>
                <w:szCs w:val="20"/>
                <w:lang w:val="es-CO"/>
              </w:rPr>
            </w:pPr>
          </w:p>
          <w:p w14:paraId="4D76E8C8" w14:textId="4A080CC2" w:rsidR="001F4CD4" w:rsidRPr="00E36502" w:rsidRDefault="001F4CD4" w:rsidP="00831487">
            <w:pPr>
              <w:pStyle w:val="TableParagraph"/>
              <w:spacing w:before="11"/>
              <w:jc w:val="both"/>
              <w:rPr>
                <w:rFonts w:ascii="Verdana" w:hAnsi="Verdana"/>
                <w:sz w:val="20"/>
                <w:szCs w:val="20"/>
                <w:lang w:val="es-CO"/>
              </w:rPr>
            </w:pPr>
            <w:r w:rsidRPr="001F4CD4">
              <w:rPr>
                <w:rFonts w:ascii="Verdana" w:hAnsi="Verdana"/>
                <w:sz w:val="20"/>
                <w:szCs w:val="20"/>
                <w:lang w:val="es-CO"/>
              </w:rPr>
              <w:t>Estas cuentas serán reconocidas como deuda</w:t>
            </w:r>
            <w:r w:rsidR="00EF2AAA">
              <w:rPr>
                <w:rFonts w:ascii="Verdana" w:hAnsi="Verdana"/>
                <w:sz w:val="20"/>
                <w:szCs w:val="20"/>
                <w:lang w:val="es-CO"/>
              </w:rPr>
              <w:t xml:space="preserve"> </w:t>
            </w:r>
            <w:r w:rsidRPr="001F4CD4">
              <w:rPr>
                <w:rFonts w:ascii="Verdana" w:hAnsi="Verdana"/>
                <w:sz w:val="20"/>
                <w:szCs w:val="20"/>
                <w:lang w:val="es-CO"/>
              </w:rPr>
              <w:t>pública y podrán ser pagadas con cargo al servicio de deuda pública del Presupuesto General de la Nación.</w:t>
            </w:r>
          </w:p>
        </w:tc>
      </w:tr>
      <w:tr w:rsidR="002145CB" w:rsidRPr="00E36502" w14:paraId="5BB1E002" w14:textId="77777777" w:rsidTr="00BE60E4">
        <w:trPr>
          <w:trHeight w:val="882"/>
          <w:jc w:val="center"/>
        </w:trPr>
        <w:tc>
          <w:tcPr>
            <w:tcW w:w="3261" w:type="dxa"/>
            <w:tcBorders>
              <w:left w:val="nil"/>
            </w:tcBorders>
            <w:shd w:val="clear" w:color="auto" w:fill="E2E2E2"/>
          </w:tcPr>
          <w:p w14:paraId="0661E420" w14:textId="77777777" w:rsidR="002145CB" w:rsidRPr="00BE60E4" w:rsidRDefault="002145CB" w:rsidP="00831487">
            <w:pPr>
              <w:pStyle w:val="TableParagraph"/>
              <w:spacing w:before="172" w:line="290" w:lineRule="auto"/>
              <w:ind w:right="82"/>
              <w:jc w:val="both"/>
              <w:rPr>
                <w:rFonts w:ascii="Verdana" w:eastAsiaTheme="minorHAnsi" w:hAnsi="Verdana" w:cs="Arial"/>
                <w:b/>
                <w:color w:val="2F5496" w:themeColor="accent1" w:themeShade="BF"/>
                <w:sz w:val="20"/>
                <w:szCs w:val="20"/>
                <w:lang w:val="es-ES" w:eastAsia="en-US"/>
              </w:rPr>
            </w:pPr>
            <w:r w:rsidRPr="00BE60E4">
              <w:rPr>
                <w:rFonts w:ascii="Verdana" w:eastAsiaTheme="minorHAnsi" w:hAnsi="Verdana" w:cs="Arial"/>
                <w:b/>
                <w:color w:val="2F5496" w:themeColor="accent1" w:themeShade="BF"/>
                <w:sz w:val="20"/>
                <w:szCs w:val="20"/>
                <w:lang w:val="es-ES" w:eastAsia="en-US"/>
              </w:rPr>
              <w:t>Art 154°. Cofinanciación de la atención en salud de la Población Migrante.</w:t>
            </w:r>
          </w:p>
        </w:tc>
        <w:tc>
          <w:tcPr>
            <w:tcW w:w="6095" w:type="dxa"/>
            <w:tcBorders>
              <w:right w:val="nil"/>
            </w:tcBorders>
            <w:shd w:val="clear" w:color="auto" w:fill="EFEFEF"/>
          </w:tcPr>
          <w:p w14:paraId="74795A24" w14:textId="27182CFF" w:rsidR="002145CB" w:rsidRPr="00E36502" w:rsidRDefault="002145CB" w:rsidP="00831487">
            <w:pPr>
              <w:pStyle w:val="TableParagraph"/>
              <w:spacing w:before="11"/>
              <w:jc w:val="both"/>
              <w:rPr>
                <w:rFonts w:ascii="Verdana" w:hAnsi="Verdana"/>
                <w:sz w:val="20"/>
                <w:szCs w:val="20"/>
                <w:lang w:val="es-CO"/>
              </w:rPr>
            </w:pPr>
            <w:r w:rsidRPr="00E36502">
              <w:rPr>
                <w:rFonts w:ascii="Verdana" w:hAnsi="Verdana"/>
                <w:sz w:val="20"/>
                <w:szCs w:val="20"/>
                <w:lang w:val="es-CO"/>
              </w:rPr>
              <w:t>Los recursos se incorporarán en el presupuesto de la ADRES</w:t>
            </w:r>
            <w:r w:rsidR="00BD3529">
              <w:rPr>
                <w:rFonts w:ascii="Verdana" w:hAnsi="Verdana"/>
                <w:sz w:val="20"/>
                <w:szCs w:val="20"/>
                <w:lang w:val="es-CO"/>
              </w:rPr>
              <w:t xml:space="preserve"> </w:t>
            </w:r>
            <w:r w:rsidRPr="00E36502">
              <w:rPr>
                <w:rFonts w:ascii="Verdana" w:hAnsi="Verdana"/>
                <w:sz w:val="20"/>
                <w:szCs w:val="20"/>
                <w:lang w:val="es-CO"/>
              </w:rPr>
              <w:t>de la siguiente vigencia</w:t>
            </w:r>
            <w:r w:rsidR="00BD3529">
              <w:rPr>
                <w:rFonts w:ascii="Verdana" w:hAnsi="Verdana"/>
                <w:sz w:val="20"/>
                <w:szCs w:val="20"/>
                <w:lang w:val="es-CO"/>
              </w:rPr>
              <w:t xml:space="preserve"> para la atención en salud de la población migrante no afiliada</w:t>
            </w:r>
            <w:r w:rsidRPr="00E36502">
              <w:rPr>
                <w:rFonts w:ascii="Verdana" w:hAnsi="Verdana"/>
                <w:sz w:val="20"/>
                <w:szCs w:val="20"/>
                <w:lang w:val="es-CO"/>
              </w:rPr>
              <w:t>.</w:t>
            </w:r>
          </w:p>
          <w:p w14:paraId="6E8411F5" w14:textId="77777777" w:rsidR="002145CB" w:rsidRPr="00E36502" w:rsidRDefault="002145CB" w:rsidP="00831487">
            <w:pPr>
              <w:pStyle w:val="TableParagraph"/>
              <w:spacing w:before="11"/>
              <w:jc w:val="both"/>
              <w:rPr>
                <w:rFonts w:ascii="Verdana" w:hAnsi="Verdana"/>
                <w:sz w:val="20"/>
                <w:szCs w:val="20"/>
                <w:lang w:val="es-CO"/>
              </w:rPr>
            </w:pPr>
          </w:p>
        </w:tc>
      </w:tr>
      <w:tr w:rsidR="002145CB" w:rsidRPr="00E36502" w14:paraId="25EB5AAE" w14:textId="77777777" w:rsidTr="00BE60E4">
        <w:trPr>
          <w:trHeight w:val="345"/>
          <w:jc w:val="center"/>
        </w:trPr>
        <w:tc>
          <w:tcPr>
            <w:tcW w:w="3261" w:type="dxa"/>
            <w:tcBorders>
              <w:left w:val="nil"/>
            </w:tcBorders>
            <w:shd w:val="clear" w:color="auto" w:fill="E2E2E2"/>
          </w:tcPr>
          <w:p w14:paraId="51EB9E3E" w14:textId="77777777" w:rsidR="002145CB" w:rsidRPr="00BE60E4" w:rsidRDefault="002145CB" w:rsidP="00831487">
            <w:pPr>
              <w:pStyle w:val="TableParagraph"/>
              <w:spacing w:before="172" w:line="290" w:lineRule="auto"/>
              <w:ind w:right="82"/>
              <w:jc w:val="both"/>
              <w:rPr>
                <w:rFonts w:ascii="Verdana" w:eastAsiaTheme="minorHAnsi" w:hAnsi="Verdana" w:cs="Arial"/>
                <w:b/>
                <w:color w:val="2F5496" w:themeColor="accent1" w:themeShade="BF"/>
                <w:sz w:val="20"/>
                <w:szCs w:val="20"/>
                <w:lang w:val="es-ES" w:eastAsia="en-US"/>
              </w:rPr>
            </w:pPr>
            <w:r w:rsidRPr="00BE60E4">
              <w:rPr>
                <w:rFonts w:ascii="Verdana" w:eastAsiaTheme="minorHAnsi" w:hAnsi="Verdana" w:cs="Arial"/>
                <w:b/>
                <w:color w:val="2F5496" w:themeColor="accent1" w:themeShade="BF"/>
                <w:sz w:val="20"/>
                <w:szCs w:val="20"/>
                <w:lang w:val="es-ES" w:eastAsia="en-US"/>
              </w:rPr>
              <w:t>Art 155°. Modifíquese el artículo 3º de la Ley 1797 de 2016, el cual quedará así: ARTÍCULO 3º. Destinación</w:t>
            </w:r>
          </w:p>
        </w:tc>
        <w:tc>
          <w:tcPr>
            <w:tcW w:w="6095" w:type="dxa"/>
            <w:tcBorders>
              <w:right w:val="nil"/>
            </w:tcBorders>
            <w:shd w:val="clear" w:color="auto" w:fill="EFEFEF"/>
          </w:tcPr>
          <w:p w14:paraId="5722917B" w14:textId="77777777" w:rsidR="002145CB" w:rsidRPr="00E36502" w:rsidRDefault="002145CB" w:rsidP="00831487">
            <w:pPr>
              <w:pStyle w:val="TableParagraph"/>
              <w:spacing w:before="11"/>
              <w:jc w:val="both"/>
              <w:rPr>
                <w:rFonts w:ascii="Verdana" w:hAnsi="Verdana"/>
                <w:sz w:val="20"/>
                <w:szCs w:val="20"/>
                <w:lang w:val="es-CO"/>
              </w:rPr>
            </w:pPr>
            <w:r w:rsidRPr="00E36502">
              <w:rPr>
                <w:rFonts w:ascii="Verdana" w:hAnsi="Verdana"/>
                <w:sz w:val="20"/>
                <w:szCs w:val="20"/>
                <w:lang w:val="es-CO"/>
              </w:rPr>
              <w:t xml:space="preserve">ARTÍCULO 3º. Destinación resultante del proceso de saneamiento de aportes patronales financiados con recursos del situado fiscal y del Sistema General de Participaciones. </w:t>
            </w:r>
          </w:p>
          <w:p w14:paraId="6433F72B" w14:textId="77777777" w:rsidR="002145CB" w:rsidRPr="00E36502" w:rsidRDefault="002145CB" w:rsidP="00831487">
            <w:pPr>
              <w:pStyle w:val="TableParagraph"/>
              <w:spacing w:before="11"/>
              <w:jc w:val="both"/>
              <w:rPr>
                <w:rFonts w:ascii="Verdana" w:hAnsi="Verdana"/>
                <w:sz w:val="20"/>
                <w:szCs w:val="20"/>
                <w:lang w:val="es-CO"/>
              </w:rPr>
            </w:pPr>
          </w:p>
          <w:p w14:paraId="6DBDA27E" w14:textId="77777777" w:rsidR="002145CB" w:rsidRPr="001F4CD4" w:rsidRDefault="002145CB" w:rsidP="00831487">
            <w:pPr>
              <w:pStyle w:val="TableParagraph"/>
              <w:spacing w:before="11"/>
              <w:jc w:val="both"/>
              <w:rPr>
                <w:rFonts w:ascii="Verdana" w:hAnsi="Verdana"/>
                <w:sz w:val="20"/>
                <w:szCs w:val="20"/>
                <w:lang w:val="es-CO"/>
              </w:rPr>
            </w:pPr>
            <w:r w:rsidRPr="00E36502">
              <w:rPr>
                <w:rFonts w:ascii="Verdana" w:hAnsi="Verdana"/>
                <w:sz w:val="20"/>
                <w:szCs w:val="20"/>
                <w:lang w:val="es-CO"/>
              </w:rPr>
              <w:t>Los recursos excedentes que no fueron saneados, y que se encuentren en poder de las -EPS-, EOC, -ARL-, - AFC- serán girados a la ADRES; estos recursos, junto con los que por este concepto tenga la ADRES, serán distribuidos entre los departamentos y distritos, conforme lineamientos MSPS</w:t>
            </w:r>
            <w:r w:rsidR="001F4CD4">
              <w:rPr>
                <w:rFonts w:ascii="Verdana" w:hAnsi="Verdana"/>
                <w:sz w:val="20"/>
                <w:szCs w:val="20"/>
                <w:lang w:val="es-CO"/>
              </w:rPr>
              <w:t xml:space="preserve"> y se </w:t>
            </w:r>
            <w:r w:rsidR="001F4CD4" w:rsidRPr="001F4CD4">
              <w:rPr>
                <w:rFonts w:ascii="Verdana" w:hAnsi="Verdana"/>
                <w:sz w:val="20"/>
                <w:szCs w:val="20"/>
                <w:lang w:val="es-CO"/>
              </w:rPr>
              <w:t xml:space="preserve">se destinarán si las entidades territoriales lo consideran pertinente al pago de la deuda acumulada al cierre de la vigencia 2022 por conceptos de servicios y tecnologías en </w:t>
            </w:r>
            <w:r w:rsidR="001F4CD4" w:rsidRPr="001F4CD4">
              <w:rPr>
                <w:rFonts w:ascii="Verdana" w:hAnsi="Verdana"/>
                <w:sz w:val="20"/>
                <w:szCs w:val="20"/>
                <w:lang w:val="es-CO"/>
              </w:rPr>
              <w:lastRenderedPageBreak/>
              <w:t>salud prestados a la población migrante no afiliada y/o a la población pobre en lo no cubierto con subsidios a la demanda.</w:t>
            </w:r>
          </w:p>
          <w:p w14:paraId="38E7645A" w14:textId="77777777" w:rsidR="001F4CD4" w:rsidRDefault="001F4CD4" w:rsidP="00831487">
            <w:pPr>
              <w:pStyle w:val="TableParagraph"/>
              <w:spacing w:before="11"/>
              <w:jc w:val="both"/>
              <w:rPr>
                <w:rFonts w:ascii="Verdana" w:hAnsi="Verdana"/>
                <w:sz w:val="20"/>
                <w:szCs w:val="20"/>
                <w:lang w:val="es-CO"/>
              </w:rPr>
            </w:pPr>
          </w:p>
          <w:p w14:paraId="389E2482" w14:textId="1ED65A70" w:rsidR="001F4CD4" w:rsidRPr="00E36502" w:rsidRDefault="001F4CD4" w:rsidP="00831487">
            <w:pPr>
              <w:pStyle w:val="TableParagraph"/>
              <w:spacing w:before="11"/>
              <w:jc w:val="both"/>
              <w:rPr>
                <w:rFonts w:ascii="Verdana" w:hAnsi="Verdana"/>
                <w:sz w:val="20"/>
                <w:szCs w:val="20"/>
                <w:lang w:val="es-CO"/>
              </w:rPr>
            </w:pPr>
            <w:r w:rsidRPr="001F4CD4">
              <w:rPr>
                <w:rFonts w:ascii="Verdana" w:hAnsi="Verdana"/>
                <w:sz w:val="20"/>
                <w:szCs w:val="20"/>
                <w:lang w:val="es-CO"/>
              </w:rPr>
              <w:t>Los recursos excedentes que fueron saneados y que se encuentren en poder de las Empresas Sociales del Estado o de la Entidad Territorial, serán ejecutados por éstas para el pago de los mismos conceptos mencionados en el párrafo anterior.</w:t>
            </w:r>
          </w:p>
        </w:tc>
      </w:tr>
      <w:tr w:rsidR="002145CB" w:rsidRPr="00E36502" w14:paraId="69A26A00" w14:textId="77777777" w:rsidTr="00BE60E4">
        <w:trPr>
          <w:trHeight w:val="345"/>
          <w:jc w:val="center"/>
        </w:trPr>
        <w:tc>
          <w:tcPr>
            <w:tcW w:w="3261" w:type="dxa"/>
            <w:tcBorders>
              <w:left w:val="nil"/>
            </w:tcBorders>
            <w:shd w:val="clear" w:color="auto" w:fill="E2E2E2"/>
          </w:tcPr>
          <w:p w14:paraId="51029BAD" w14:textId="14277AA2" w:rsidR="002145CB" w:rsidRPr="00BE60E4" w:rsidRDefault="002145CB" w:rsidP="00831487">
            <w:pPr>
              <w:pStyle w:val="TableParagraph"/>
              <w:spacing w:before="172" w:line="290" w:lineRule="auto"/>
              <w:ind w:right="82"/>
              <w:jc w:val="both"/>
              <w:rPr>
                <w:rFonts w:ascii="Verdana" w:eastAsiaTheme="minorHAnsi" w:hAnsi="Verdana" w:cs="Arial"/>
                <w:b/>
                <w:color w:val="2F5496" w:themeColor="accent1" w:themeShade="BF"/>
                <w:sz w:val="20"/>
                <w:szCs w:val="20"/>
                <w:lang w:val="es-ES" w:eastAsia="en-US"/>
              </w:rPr>
            </w:pPr>
            <w:r w:rsidRPr="00BE60E4">
              <w:rPr>
                <w:rFonts w:ascii="Verdana" w:eastAsiaTheme="minorHAnsi" w:hAnsi="Verdana" w:cs="Arial"/>
                <w:b/>
                <w:color w:val="2F5496" w:themeColor="accent1" w:themeShade="BF"/>
                <w:sz w:val="20"/>
                <w:szCs w:val="20"/>
                <w:lang w:val="es-ES" w:eastAsia="en-US"/>
              </w:rPr>
              <w:lastRenderedPageBreak/>
              <w:t xml:space="preserve">Art 156°. Condonación o </w:t>
            </w:r>
            <w:r w:rsidR="009E588B" w:rsidRPr="00BE60E4">
              <w:rPr>
                <w:rFonts w:ascii="Verdana" w:eastAsiaTheme="minorHAnsi" w:hAnsi="Verdana" w:cs="Arial"/>
                <w:b/>
                <w:color w:val="2F5496" w:themeColor="accent1" w:themeShade="BF"/>
                <w:sz w:val="20"/>
                <w:szCs w:val="20"/>
                <w:lang w:val="es-ES" w:eastAsia="en-US"/>
              </w:rPr>
              <w:t>r</w:t>
            </w:r>
            <w:r w:rsidRPr="00BE60E4">
              <w:rPr>
                <w:rFonts w:ascii="Verdana" w:eastAsiaTheme="minorHAnsi" w:hAnsi="Verdana" w:cs="Arial"/>
                <w:b/>
                <w:color w:val="2F5496" w:themeColor="accent1" w:themeShade="BF"/>
                <w:sz w:val="20"/>
                <w:szCs w:val="20"/>
                <w:lang w:val="es-ES" w:eastAsia="en-US"/>
              </w:rPr>
              <w:t xml:space="preserve">estitución </w:t>
            </w:r>
            <w:r w:rsidR="009E588B" w:rsidRPr="00BE60E4">
              <w:rPr>
                <w:rFonts w:ascii="Verdana" w:eastAsiaTheme="minorHAnsi" w:hAnsi="Verdana" w:cs="Arial"/>
                <w:b/>
                <w:color w:val="2F5496" w:themeColor="accent1" w:themeShade="BF"/>
                <w:sz w:val="20"/>
                <w:szCs w:val="20"/>
                <w:lang w:val="es-ES" w:eastAsia="en-US"/>
              </w:rPr>
              <w:t>d</w:t>
            </w:r>
            <w:r w:rsidRPr="00BE60E4">
              <w:rPr>
                <w:rFonts w:ascii="Verdana" w:eastAsiaTheme="minorHAnsi" w:hAnsi="Verdana" w:cs="Arial"/>
                <w:b/>
                <w:color w:val="2F5496" w:themeColor="accent1" w:themeShade="BF"/>
                <w:sz w:val="20"/>
                <w:szCs w:val="20"/>
                <w:lang w:val="es-ES" w:eastAsia="en-US"/>
              </w:rPr>
              <w:t xml:space="preserve">e </w:t>
            </w:r>
            <w:r w:rsidR="009E588B" w:rsidRPr="00BE60E4">
              <w:rPr>
                <w:rFonts w:ascii="Verdana" w:eastAsiaTheme="minorHAnsi" w:hAnsi="Verdana" w:cs="Arial"/>
                <w:b/>
                <w:color w:val="2F5496" w:themeColor="accent1" w:themeShade="BF"/>
                <w:sz w:val="20"/>
                <w:szCs w:val="20"/>
                <w:lang w:val="es-ES" w:eastAsia="en-US"/>
              </w:rPr>
              <w:t>l</w:t>
            </w:r>
            <w:r w:rsidRPr="00BE60E4">
              <w:rPr>
                <w:rFonts w:ascii="Verdana" w:eastAsiaTheme="minorHAnsi" w:hAnsi="Verdana" w:cs="Arial"/>
                <w:b/>
                <w:color w:val="2F5496" w:themeColor="accent1" w:themeShade="BF"/>
                <w:sz w:val="20"/>
                <w:szCs w:val="20"/>
                <w:lang w:val="es-ES" w:eastAsia="en-US"/>
              </w:rPr>
              <w:t xml:space="preserve">os </w:t>
            </w:r>
            <w:r w:rsidR="009E588B" w:rsidRPr="00BE60E4">
              <w:rPr>
                <w:rFonts w:ascii="Verdana" w:eastAsiaTheme="minorHAnsi" w:hAnsi="Verdana" w:cs="Arial"/>
                <w:b/>
                <w:color w:val="2F5496" w:themeColor="accent1" w:themeShade="BF"/>
                <w:sz w:val="20"/>
                <w:szCs w:val="20"/>
                <w:lang w:val="es-ES" w:eastAsia="en-US"/>
              </w:rPr>
              <w:t>r</w:t>
            </w:r>
            <w:r w:rsidRPr="00BE60E4">
              <w:rPr>
                <w:rFonts w:ascii="Verdana" w:eastAsiaTheme="minorHAnsi" w:hAnsi="Verdana" w:cs="Arial"/>
                <w:b/>
                <w:color w:val="2F5496" w:themeColor="accent1" w:themeShade="BF"/>
                <w:sz w:val="20"/>
                <w:szCs w:val="20"/>
                <w:lang w:val="es-ES" w:eastAsia="en-US"/>
              </w:rPr>
              <w:t xml:space="preserve">ecursos </w:t>
            </w:r>
            <w:r w:rsidR="009E588B" w:rsidRPr="00BE60E4">
              <w:rPr>
                <w:rFonts w:ascii="Verdana" w:eastAsiaTheme="minorHAnsi" w:hAnsi="Verdana" w:cs="Arial"/>
                <w:b/>
                <w:color w:val="2F5496" w:themeColor="accent1" w:themeShade="BF"/>
                <w:sz w:val="20"/>
                <w:szCs w:val="20"/>
                <w:lang w:val="es-ES" w:eastAsia="en-US"/>
              </w:rPr>
              <w:t>d</w:t>
            </w:r>
            <w:r w:rsidRPr="00BE60E4">
              <w:rPr>
                <w:rFonts w:ascii="Verdana" w:eastAsiaTheme="minorHAnsi" w:hAnsi="Verdana" w:cs="Arial"/>
                <w:b/>
                <w:color w:val="2F5496" w:themeColor="accent1" w:themeShade="BF"/>
                <w:sz w:val="20"/>
                <w:szCs w:val="20"/>
                <w:lang w:val="es-ES" w:eastAsia="en-US"/>
              </w:rPr>
              <w:t xml:space="preserve">e </w:t>
            </w:r>
            <w:r w:rsidR="009E588B" w:rsidRPr="00BE60E4">
              <w:rPr>
                <w:rFonts w:ascii="Verdana" w:eastAsiaTheme="minorHAnsi" w:hAnsi="Verdana" w:cs="Arial"/>
                <w:b/>
                <w:color w:val="2F5496" w:themeColor="accent1" w:themeShade="BF"/>
                <w:sz w:val="20"/>
                <w:szCs w:val="20"/>
                <w:lang w:val="es-ES" w:eastAsia="en-US"/>
              </w:rPr>
              <w:t>q</w:t>
            </w:r>
            <w:r w:rsidRPr="00BE60E4">
              <w:rPr>
                <w:rFonts w:ascii="Verdana" w:eastAsiaTheme="minorHAnsi" w:hAnsi="Verdana" w:cs="Arial"/>
                <w:b/>
                <w:color w:val="2F5496" w:themeColor="accent1" w:themeShade="BF"/>
                <w:sz w:val="20"/>
                <w:szCs w:val="20"/>
                <w:lang w:val="es-ES" w:eastAsia="en-US"/>
              </w:rPr>
              <w:t xml:space="preserve">ue </w:t>
            </w:r>
            <w:r w:rsidR="009E588B" w:rsidRPr="00BE60E4">
              <w:rPr>
                <w:rFonts w:ascii="Verdana" w:eastAsiaTheme="minorHAnsi" w:hAnsi="Verdana" w:cs="Arial"/>
                <w:b/>
                <w:color w:val="2F5496" w:themeColor="accent1" w:themeShade="BF"/>
                <w:sz w:val="20"/>
                <w:szCs w:val="20"/>
                <w:lang w:val="es-ES" w:eastAsia="en-US"/>
              </w:rPr>
              <w:t>t</w:t>
            </w:r>
            <w:r w:rsidRPr="00BE60E4">
              <w:rPr>
                <w:rFonts w:ascii="Verdana" w:eastAsiaTheme="minorHAnsi" w:hAnsi="Verdana" w:cs="Arial"/>
                <w:b/>
                <w:color w:val="2F5496" w:themeColor="accent1" w:themeShade="BF"/>
                <w:sz w:val="20"/>
                <w:szCs w:val="20"/>
                <w:lang w:val="es-ES" w:eastAsia="en-US"/>
              </w:rPr>
              <w:t xml:space="preserve">rata </w:t>
            </w:r>
            <w:r w:rsidR="009E588B" w:rsidRPr="00BE60E4">
              <w:rPr>
                <w:rFonts w:ascii="Verdana" w:eastAsiaTheme="minorHAnsi" w:hAnsi="Verdana" w:cs="Arial"/>
                <w:b/>
                <w:color w:val="2F5496" w:themeColor="accent1" w:themeShade="BF"/>
                <w:sz w:val="20"/>
                <w:szCs w:val="20"/>
                <w:lang w:val="es-ES" w:eastAsia="en-US"/>
              </w:rPr>
              <w:t>e</w:t>
            </w:r>
            <w:r w:rsidRPr="00BE60E4">
              <w:rPr>
                <w:rFonts w:ascii="Verdana" w:eastAsiaTheme="minorHAnsi" w:hAnsi="Verdana" w:cs="Arial"/>
                <w:b/>
                <w:color w:val="2F5496" w:themeColor="accent1" w:themeShade="BF"/>
                <w:sz w:val="20"/>
                <w:szCs w:val="20"/>
                <w:lang w:val="es-ES" w:eastAsia="en-US"/>
              </w:rPr>
              <w:t xml:space="preserve">l </w:t>
            </w:r>
            <w:r w:rsidR="009E588B" w:rsidRPr="00BE60E4">
              <w:rPr>
                <w:rFonts w:ascii="Verdana" w:eastAsiaTheme="minorHAnsi" w:hAnsi="Verdana" w:cs="Arial"/>
                <w:b/>
                <w:color w:val="2F5496" w:themeColor="accent1" w:themeShade="BF"/>
                <w:sz w:val="20"/>
                <w:szCs w:val="20"/>
                <w:lang w:val="es-ES" w:eastAsia="en-US"/>
              </w:rPr>
              <w:t>a</w:t>
            </w:r>
            <w:r w:rsidRPr="00BE60E4">
              <w:rPr>
                <w:rFonts w:ascii="Verdana" w:eastAsiaTheme="minorHAnsi" w:hAnsi="Verdana" w:cs="Arial"/>
                <w:b/>
                <w:color w:val="2F5496" w:themeColor="accent1" w:themeShade="BF"/>
                <w:sz w:val="20"/>
                <w:szCs w:val="20"/>
                <w:lang w:val="es-ES" w:eastAsia="en-US"/>
              </w:rPr>
              <w:t xml:space="preserve">rtículo 5 </w:t>
            </w:r>
            <w:r w:rsidR="009E588B" w:rsidRPr="00BE60E4">
              <w:rPr>
                <w:rFonts w:ascii="Verdana" w:eastAsiaTheme="minorHAnsi" w:hAnsi="Verdana" w:cs="Arial"/>
                <w:b/>
                <w:color w:val="2F5496" w:themeColor="accent1" w:themeShade="BF"/>
                <w:sz w:val="20"/>
                <w:szCs w:val="20"/>
                <w:lang w:val="es-ES" w:eastAsia="en-US"/>
              </w:rPr>
              <w:t>d</w:t>
            </w:r>
            <w:r w:rsidRPr="00BE60E4">
              <w:rPr>
                <w:rFonts w:ascii="Verdana" w:eastAsiaTheme="minorHAnsi" w:hAnsi="Verdana" w:cs="Arial"/>
                <w:b/>
                <w:color w:val="2F5496" w:themeColor="accent1" w:themeShade="BF"/>
                <w:sz w:val="20"/>
                <w:szCs w:val="20"/>
                <w:lang w:val="es-ES" w:eastAsia="en-US"/>
              </w:rPr>
              <w:t xml:space="preserve">e </w:t>
            </w:r>
            <w:r w:rsidR="009E588B" w:rsidRPr="00BE60E4">
              <w:rPr>
                <w:rFonts w:ascii="Verdana" w:eastAsiaTheme="minorHAnsi" w:hAnsi="Verdana" w:cs="Arial"/>
                <w:b/>
                <w:color w:val="2F5496" w:themeColor="accent1" w:themeShade="BF"/>
                <w:sz w:val="20"/>
                <w:szCs w:val="20"/>
                <w:lang w:val="es-ES" w:eastAsia="en-US"/>
              </w:rPr>
              <w:t>l</w:t>
            </w:r>
            <w:r w:rsidRPr="00BE60E4">
              <w:rPr>
                <w:rFonts w:ascii="Verdana" w:eastAsiaTheme="minorHAnsi" w:hAnsi="Verdana" w:cs="Arial"/>
                <w:b/>
                <w:color w:val="2F5496" w:themeColor="accent1" w:themeShade="BF"/>
                <w:sz w:val="20"/>
                <w:szCs w:val="20"/>
                <w:lang w:val="es-ES" w:eastAsia="en-US"/>
              </w:rPr>
              <w:t xml:space="preserve">a </w:t>
            </w:r>
            <w:r w:rsidR="009E588B" w:rsidRPr="00BE60E4">
              <w:rPr>
                <w:rFonts w:ascii="Verdana" w:eastAsiaTheme="minorHAnsi" w:hAnsi="Verdana" w:cs="Arial"/>
                <w:b/>
                <w:color w:val="2F5496" w:themeColor="accent1" w:themeShade="BF"/>
                <w:sz w:val="20"/>
                <w:szCs w:val="20"/>
                <w:lang w:val="es-ES" w:eastAsia="en-US"/>
              </w:rPr>
              <w:t>l</w:t>
            </w:r>
            <w:r w:rsidRPr="00BE60E4">
              <w:rPr>
                <w:rFonts w:ascii="Verdana" w:eastAsiaTheme="minorHAnsi" w:hAnsi="Verdana" w:cs="Arial"/>
                <w:b/>
                <w:color w:val="2F5496" w:themeColor="accent1" w:themeShade="BF"/>
                <w:sz w:val="20"/>
                <w:szCs w:val="20"/>
                <w:lang w:val="es-ES" w:eastAsia="en-US"/>
              </w:rPr>
              <w:t xml:space="preserve">ey 1608 </w:t>
            </w:r>
            <w:r w:rsidR="009E588B" w:rsidRPr="00BE60E4">
              <w:rPr>
                <w:rFonts w:ascii="Verdana" w:eastAsiaTheme="minorHAnsi" w:hAnsi="Verdana" w:cs="Arial"/>
                <w:b/>
                <w:color w:val="2F5496" w:themeColor="accent1" w:themeShade="BF"/>
                <w:sz w:val="20"/>
                <w:szCs w:val="20"/>
                <w:lang w:val="es-ES" w:eastAsia="en-US"/>
              </w:rPr>
              <w:t>d</w:t>
            </w:r>
            <w:r w:rsidRPr="00BE60E4">
              <w:rPr>
                <w:rFonts w:ascii="Verdana" w:eastAsiaTheme="minorHAnsi" w:hAnsi="Verdana" w:cs="Arial"/>
                <w:b/>
                <w:color w:val="2F5496" w:themeColor="accent1" w:themeShade="BF"/>
                <w:sz w:val="20"/>
                <w:szCs w:val="20"/>
                <w:lang w:val="es-ES" w:eastAsia="en-US"/>
              </w:rPr>
              <w:t>e 2013.</w:t>
            </w:r>
          </w:p>
        </w:tc>
        <w:tc>
          <w:tcPr>
            <w:tcW w:w="6095" w:type="dxa"/>
            <w:tcBorders>
              <w:right w:val="nil"/>
            </w:tcBorders>
            <w:shd w:val="clear" w:color="auto" w:fill="EFEFEF"/>
          </w:tcPr>
          <w:p w14:paraId="6C1B2D36" w14:textId="61DEC6DC" w:rsidR="00B45995" w:rsidRPr="00B45995" w:rsidRDefault="002145CB" w:rsidP="00831487">
            <w:pPr>
              <w:pStyle w:val="TableParagraph"/>
              <w:spacing w:before="11"/>
              <w:jc w:val="both"/>
            </w:pPr>
            <w:r w:rsidRPr="00E36502">
              <w:rPr>
                <w:rFonts w:ascii="Verdana" w:hAnsi="Verdana"/>
                <w:sz w:val="20"/>
                <w:szCs w:val="20"/>
                <w:lang w:val="es-CO"/>
              </w:rPr>
              <w:t>Los recursos que no sean condonados</w:t>
            </w:r>
            <w:r w:rsidR="00B45995">
              <w:rPr>
                <w:rFonts w:ascii="Verdana" w:hAnsi="Verdana"/>
                <w:sz w:val="20"/>
                <w:szCs w:val="20"/>
                <w:lang w:val="es-CO"/>
              </w:rPr>
              <w:t xml:space="preserve"> por concepto de las </w:t>
            </w:r>
            <w:r w:rsidR="00B45995" w:rsidRPr="00EF2AAA">
              <w:rPr>
                <w:rFonts w:ascii="Verdana" w:hAnsi="Verdana"/>
                <w:sz w:val="20"/>
                <w:szCs w:val="20"/>
                <w:lang w:val="es-CO"/>
              </w:rPr>
              <w:t>obligaciones que las entidades territoriales tengan con la Nación por concepto de los recursos asignados para el pago de deudas reconocidas y no pagadas en el régimen subsidiado</w:t>
            </w:r>
            <w:r w:rsidRPr="00E36502">
              <w:rPr>
                <w:rFonts w:ascii="Verdana" w:hAnsi="Verdana"/>
                <w:sz w:val="20"/>
                <w:szCs w:val="20"/>
                <w:lang w:val="es-CO"/>
              </w:rPr>
              <w:t xml:space="preserve"> deberán reintegrarse a la ADRES en su totalidad por parte de las entidades territoriales que tengan la obligación de restituir estos recursos dentro de los cuatro (4) años siguientes a la entrada en vigencia de la Ley</w:t>
            </w:r>
            <w:r w:rsidR="00B45995">
              <w:rPr>
                <w:rFonts w:ascii="Verdana" w:hAnsi="Verdana"/>
                <w:sz w:val="20"/>
                <w:szCs w:val="20"/>
                <w:lang w:val="es-CO"/>
              </w:rPr>
              <w:t xml:space="preserve"> 2294 de 2023 </w:t>
            </w:r>
            <w:r w:rsidR="00B45995" w:rsidRPr="0097299B">
              <w:rPr>
                <w:rFonts w:ascii="Verdana" w:hAnsi="Verdana"/>
                <w:sz w:val="20"/>
                <w:szCs w:val="20"/>
                <w:lang w:val="es-CO"/>
              </w:rPr>
              <w:t>y serán destinados para la financiación de las atenciones en salud a la población migrante no afiliada. El MSPS con base en la disponibilidad de recursos efectuará la distribución de estos a los departamentos y distritos; y la ADRES efectuará el</w:t>
            </w:r>
            <w:r w:rsidR="00EF2AAA">
              <w:rPr>
                <w:rFonts w:ascii="Verdana" w:hAnsi="Verdana"/>
                <w:sz w:val="20"/>
                <w:szCs w:val="20"/>
                <w:lang w:val="es-CO"/>
              </w:rPr>
              <w:t xml:space="preserve"> </w:t>
            </w:r>
            <w:r w:rsidR="00B45995" w:rsidRPr="0097299B">
              <w:rPr>
                <w:rFonts w:ascii="Verdana" w:hAnsi="Verdana"/>
                <w:sz w:val="20"/>
                <w:szCs w:val="20"/>
                <w:lang w:val="es-CO"/>
              </w:rPr>
              <w:t>giro</w:t>
            </w:r>
            <w:r w:rsidR="00EF2AAA">
              <w:rPr>
                <w:rFonts w:ascii="Verdana" w:hAnsi="Verdana"/>
                <w:sz w:val="20"/>
                <w:szCs w:val="20"/>
                <w:lang w:val="es-CO"/>
              </w:rPr>
              <w:t xml:space="preserve"> di</w:t>
            </w:r>
            <w:r w:rsidR="00B45995" w:rsidRPr="0097299B">
              <w:rPr>
                <w:rFonts w:ascii="Verdana" w:hAnsi="Verdana"/>
                <w:sz w:val="20"/>
                <w:szCs w:val="20"/>
                <w:lang w:val="es-CO"/>
              </w:rPr>
              <w:t>recto a la red prestadora de servicios de salud.</w:t>
            </w:r>
          </w:p>
        </w:tc>
      </w:tr>
    </w:tbl>
    <w:p w14:paraId="797A2318" w14:textId="77777777" w:rsidR="0097299B" w:rsidRPr="00C04BEB" w:rsidRDefault="0097299B" w:rsidP="0097299B">
      <w:pPr>
        <w:ind w:right="49"/>
        <w:jc w:val="center"/>
        <w:rPr>
          <w:rFonts w:ascii="Verdana" w:hAnsi="Verdana"/>
          <w:b/>
          <w:bCs/>
          <w:sz w:val="18"/>
          <w:szCs w:val="18"/>
        </w:rPr>
      </w:pPr>
      <w:r w:rsidRPr="00C04BEB">
        <w:rPr>
          <w:rFonts w:ascii="Verdana" w:hAnsi="Verdana"/>
          <w:b/>
          <w:bCs/>
          <w:sz w:val="18"/>
          <w:szCs w:val="18"/>
        </w:rPr>
        <w:t xml:space="preserve">Fuente: </w:t>
      </w:r>
      <w:r w:rsidRPr="00C04BEB">
        <w:rPr>
          <w:rFonts w:ascii="Verdana" w:hAnsi="Verdana"/>
          <w:sz w:val="18"/>
          <w:szCs w:val="18"/>
        </w:rPr>
        <w:t>Ley 2294 del 19 de mayo de 2023</w:t>
      </w:r>
      <w:r>
        <w:rPr>
          <w:rFonts w:ascii="Verdana" w:hAnsi="Verdana"/>
          <w:sz w:val="18"/>
          <w:szCs w:val="18"/>
        </w:rPr>
        <w:t xml:space="preserve"> “Por la cual se expide el </w:t>
      </w:r>
      <w:r w:rsidRPr="00C04BEB">
        <w:rPr>
          <w:rFonts w:ascii="Verdana" w:hAnsi="Verdana"/>
          <w:sz w:val="18"/>
          <w:szCs w:val="18"/>
        </w:rPr>
        <w:t xml:space="preserve">Plan Nacional de Desarrollo 2022 – 2026 </w:t>
      </w:r>
      <w:r>
        <w:rPr>
          <w:rFonts w:ascii="Verdana" w:hAnsi="Verdana"/>
          <w:sz w:val="18"/>
          <w:szCs w:val="18"/>
        </w:rPr>
        <w:t>“Colombia Potencia Mundial de la Vida”</w:t>
      </w:r>
    </w:p>
    <w:p w14:paraId="03203AAE" w14:textId="77777777" w:rsidR="00DD15EC" w:rsidRPr="00DD15EC" w:rsidRDefault="00DD15EC" w:rsidP="002145CB">
      <w:pPr>
        <w:pStyle w:val="Textoindependiente"/>
        <w:spacing w:line="290" w:lineRule="auto"/>
        <w:ind w:right="49"/>
        <w:jc w:val="both"/>
        <w:rPr>
          <w:rFonts w:ascii="Verdana" w:hAnsi="Verdana"/>
        </w:rPr>
      </w:pPr>
    </w:p>
    <w:p w14:paraId="475087B5" w14:textId="48D27474" w:rsidR="002145CB" w:rsidRDefault="002145CB" w:rsidP="002145CB">
      <w:pPr>
        <w:pStyle w:val="Textoindependiente"/>
        <w:spacing w:line="290" w:lineRule="auto"/>
        <w:ind w:right="49"/>
        <w:jc w:val="both"/>
        <w:rPr>
          <w:rFonts w:ascii="Verdana" w:hAnsi="Verdana"/>
        </w:rPr>
      </w:pPr>
      <w:r w:rsidRPr="00DD15EC">
        <w:rPr>
          <w:rFonts w:ascii="Verdana" w:hAnsi="Verdana"/>
        </w:rPr>
        <w:t xml:space="preserve">Adicional, al articulado se cuenta con las bases del Plan Nacional de Desarrollo en donde se destaca, las siguientes directrices que impactarán </w:t>
      </w:r>
      <w:r w:rsidR="004F7224">
        <w:rPr>
          <w:rFonts w:ascii="Verdana" w:hAnsi="Verdana"/>
        </w:rPr>
        <w:t xml:space="preserve">directamente </w:t>
      </w:r>
      <w:r w:rsidRPr="00DD15EC">
        <w:rPr>
          <w:rFonts w:ascii="Verdana" w:hAnsi="Verdana"/>
        </w:rPr>
        <w:t>la gestión de la entidad en los próximos 4 años:</w:t>
      </w:r>
    </w:p>
    <w:p w14:paraId="4341596A" w14:textId="77777777" w:rsidR="00EF2AAA" w:rsidRDefault="00EF2AAA" w:rsidP="002145CB">
      <w:pPr>
        <w:pStyle w:val="Textoindependiente"/>
        <w:spacing w:line="290" w:lineRule="auto"/>
        <w:ind w:right="49"/>
        <w:jc w:val="both"/>
        <w:rPr>
          <w:rFonts w:ascii="Verdana" w:hAnsi="Verdana"/>
        </w:rPr>
      </w:pPr>
    </w:p>
    <w:p w14:paraId="07B94034" w14:textId="77777777" w:rsidR="0026162B" w:rsidRDefault="0026162B" w:rsidP="002145CB">
      <w:pPr>
        <w:pStyle w:val="Textoindependiente"/>
        <w:spacing w:line="290" w:lineRule="auto"/>
        <w:ind w:right="49"/>
        <w:jc w:val="both"/>
        <w:rPr>
          <w:rFonts w:ascii="Verdana" w:hAnsi="Verdana"/>
        </w:rPr>
      </w:pPr>
    </w:p>
    <w:p w14:paraId="12EAF731" w14:textId="77777777" w:rsidR="0026162B" w:rsidRDefault="0026162B" w:rsidP="002145CB">
      <w:pPr>
        <w:pStyle w:val="Textoindependiente"/>
        <w:spacing w:line="290" w:lineRule="auto"/>
        <w:ind w:right="49"/>
        <w:jc w:val="both"/>
        <w:rPr>
          <w:rFonts w:ascii="Verdana" w:hAnsi="Verdana"/>
        </w:rPr>
      </w:pPr>
    </w:p>
    <w:p w14:paraId="4104F6A8" w14:textId="77777777" w:rsidR="0026162B" w:rsidRDefault="0026162B" w:rsidP="002145CB">
      <w:pPr>
        <w:pStyle w:val="Textoindependiente"/>
        <w:spacing w:line="290" w:lineRule="auto"/>
        <w:ind w:right="49"/>
        <w:jc w:val="both"/>
        <w:rPr>
          <w:rFonts w:ascii="Verdana" w:hAnsi="Verdana"/>
        </w:rPr>
      </w:pPr>
    </w:p>
    <w:p w14:paraId="3DFA2FF9" w14:textId="77777777" w:rsidR="0026162B" w:rsidRDefault="0026162B" w:rsidP="002145CB">
      <w:pPr>
        <w:pStyle w:val="Textoindependiente"/>
        <w:spacing w:line="290" w:lineRule="auto"/>
        <w:ind w:right="49"/>
        <w:jc w:val="both"/>
        <w:rPr>
          <w:rFonts w:ascii="Verdana" w:hAnsi="Verdana"/>
        </w:rPr>
      </w:pPr>
    </w:p>
    <w:p w14:paraId="19E90D50" w14:textId="77777777" w:rsidR="0026162B" w:rsidRDefault="0026162B" w:rsidP="002145CB">
      <w:pPr>
        <w:pStyle w:val="Textoindependiente"/>
        <w:spacing w:line="290" w:lineRule="auto"/>
        <w:ind w:right="49"/>
        <w:jc w:val="both"/>
        <w:rPr>
          <w:rFonts w:ascii="Verdana" w:hAnsi="Verdana"/>
        </w:rPr>
      </w:pPr>
    </w:p>
    <w:p w14:paraId="30F9AB3C" w14:textId="77777777" w:rsidR="0026162B" w:rsidRDefault="0026162B" w:rsidP="002145CB">
      <w:pPr>
        <w:pStyle w:val="Textoindependiente"/>
        <w:spacing w:line="290" w:lineRule="auto"/>
        <w:ind w:right="49"/>
        <w:jc w:val="both"/>
        <w:rPr>
          <w:rFonts w:ascii="Verdana" w:hAnsi="Verdana"/>
        </w:rPr>
      </w:pPr>
    </w:p>
    <w:p w14:paraId="1AB6BDD1" w14:textId="77777777" w:rsidR="0026162B" w:rsidRDefault="0026162B" w:rsidP="002145CB">
      <w:pPr>
        <w:pStyle w:val="Textoindependiente"/>
        <w:spacing w:line="290" w:lineRule="auto"/>
        <w:ind w:right="49"/>
        <w:jc w:val="both"/>
        <w:rPr>
          <w:rFonts w:ascii="Verdana" w:hAnsi="Verdana"/>
        </w:rPr>
      </w:pPr>
    </w:p>
    <w:p w14:paraId="0C42AAEB" w14:textId="77777777" w:rsidR="0026162B" w:rsidRDefault="0026162B" w:rsidP="002145CB">
      <w:pPr>
        <w:pStyle w:val="Textoindependiente"/>
        <w:spacing w:line="290" w:lineRule="auto"/>
        <w:ind w:right="49"/>
        <w:jc w:val="both"/>
        <w:rPr>
          <w:rFonts w:ascii="Verdana" w:hAnsi="Verdana"/>
        </w:rPr>
      </w:pPr>
    </w:p>
    <w:p w14:paraId="158D4BC4" w14:textId="77777777" w:rsidR="0026162B" w:rsidRDefault="0026162B" w:rsidP="002145CB">
      <w:pPr>
        <w:pStyle w:val="Textoindependiente"/>
        <w:spacing w:line="290" w:lineRule="auto"/>
        <w:ind w:right="49"/>
        <w:jc w:val="both"/>
        <w:rPr>
          <w:rFonts w:ascii="Verdana" w:hAnsi="Verdana"/>
        </w:rPr>
      </w:pPr>
    </w:p>
    <w:p w14:paraId="208A8357" w14:textId="77777777" w:rsidR="0026162B" w:rsidRDefault="0026162B" w:rsidP="002145CB">
      <w:pPr>
        <w:pStyle w:val="Textoindependiente"/>
        <w:spacing w:line="290" w:lineRule="auto"/>
        <w:ind w:right="49"/>
        <w:jc w:val="both"/>
        <w:rPr>
          <w:rFonts w:ascii="Verdana" w:hAnsi="Verdana"/>
        </w:rPr>
      </w:pPr>
    </w:p>
    <w:p w14:paraId="1F0A09EE" w14:textId="77777777" w:rsidR="0026162B" w:rsidRDefault="0026162B" w:rsidP="002145CB">
      <w:pPr>
        <w:pStyle w:val="Textoindependiente"/>
        <w:spacing w:line="290" w:lineRule="auto"/>
        <w:ind w:right="49"/>
        <w:jc w:val="both"/>
        <w:rPr>
          <w:rFonts w:ascii="Verdana" w:hAnsi="Verdana"/>
        </w:rPr>
      </w:pPr>
    </w:p>
    <w:p w14:paraId="2D63EF31" w14:textId="77777777" w:rsidR="0026162B" w:rsidRDefault="0026162B" w:rsidP="002145CB">
      <w:pPr>
        <w:pStyle w:val="Textoindependiente"/>
        <w:spacing w:line="290" w:lineRule="auto"/>
        <w:ind w:right="49"/>
        <w:jc w:val="both"/>
        <w:rPr>
          <w:rFonts w:ascii="Verdana" w:hAnsi="Verdana"/>
        </w:rPr>
      </w:pPr>
    </w:p>
    <w:p w14:paraId="6B8FEB3E" w14:textId="77777777" w:rsidR="0026162B" w:rsidRDefault="0026162B" w:rsidP="002145CB">
      <w:pPr>
        <w:pStyle w:val="Textoindependiente"/>
        <w:spacing w:line="290" w:lineRule="auto"/>
        <w:ind w:right="49"/>
        <w:jc w:val="both"/>
        <w:rPr>
          <w:rFonts w:ascii="Verdana" w:hAnsi="Verdana"/>
        </w:rPr>
      </w:pPr>
    </w:p>
    <w:p w14:paraId="4949C955" w14:textId="77777777" w:rsidR="0026162B" w:rsidRDefault="0026162B" w:rsidP="002145CB">
      <w:pPr>
        <w:pStyle w:val="Textoindependiente"/>
        <w:spacing w:line="290" w:lineRule="auto"/>
        <w:ind w:right="49"/>
        <w:jc w:val="both"/>
        <w:rPr>
          <w:rFonts w:ascii="Verdana" w:hAnsi="Verdana"/>
        </w:rPr>
      </w:pPr>
    </w:p>
    <w:p w14:paraId="22169E03" w14:textId="77777777" w:rsidR="0026162B" w:rsidRDefault="0026162B" w:rsidP="002145CB">
      <w:pPr>
        <w:pStyle w:val="Textoindependiente"/>
        <w:spacing w:line="290" w:lineRule="auto"/>
        <w:ind w:right="49"/>
        <w:jc w:val="both"/>
        <w:rPr>
          <w:rFonts w:ascii="Verdana" w:hAnsi="Verdana"/>
        </w:rPr>
      </w:pPr>
    </w:p>
    <w:p w14:paraId="34D81ED2" w14:textId="77777777" w:rsidR="0026162B" w:rsidRDefault="0026162B" w:rsidP="002145CB">
      <w:pPr>
        <w:pStyle w:val="Textoindependiente"/>
        <w:spacing w:line="290" w:lineRule="auto"/>
        <w:ind w:right="49"/>
        <w:jc w:val="both"/>
        <w:rPr>
          <w:rFonts w:ascii="Verdana" w:hAnsi="Verdana"/>
        </w:rPr>
      </w:pPr>
    </w:p>
    <w:p w14:paraId="2287059D" w14:textId="77777777" w:rsidR="0026162B" w:rsidRDefault="0026162B" w:rsidP="002145CB">
      <w:pPr>
        <w:pStyle w:val="Textoindependiente"/>
        <w:spacing w:line="290" w:lineRule="auto"/>
        <w:ind w:right="49"/>
        <w:jc w:val="both"/>
        <w:rPr>
          <w:rFonts w:ascii="Verdana" w:hAnsi="Verdana"/>
        </w:rPr>
      </w:pPr>
    </w:p>
    <w:p w14:paraId="4E6B2718" w14:textId="77777777" w:rsidR="0026162B" w:rsidRDefault="0026162B" w:rsidP="002145CB">
      <w:pPr>
        <w:pStyle w:val="Textoindependiente"/>
        <w:spacing w:line="290" w:lineRule="auto"/>
        <w:ind w:right="49"/>
        <w:jc w:val="both"/>
        <w:rPr>
          <w:rFonts w:ascii="Verdana" w:hAnsi="Verdana"/>
        </w:rPr>
      </w:pPr>
    </w:p>
    <w:p w14:paraId="651B042A" w14:textId="19BFAFA2" w:rsidR="00C04BEB" w:rsidRPr="00C04BEB" w:rsidRDefault="00C04BEB" w:rsidP="00C04BEB">
      <w:pPr>
        <w:pStyle w:val="Descripcin"/>
        <w:jc w:val="center"/>
        <w:rPr>
          <w:rFonts w:ascii="Verdana" w:hAnsi="Verdana"/>
          <w:b/>
          <w:bCs/>
          <w:i w:val="0"/>
          <w:iCs w:val="0"/>
          <w:sz w:val="20"/>
          <w:szCs w:val="20"/>
        </w:rPr>
      </w:pPr>
      <w:bookmarkStart w:id="17" w:name="_Toc147957044"/>
      <w:r w:rsidRPr="00C04BEB">
        <w:rPr>
          <w:rFonts w:ascii="Verdana" w:hAnsi="Verdana"/>
          <w:b/>
          <w:bCs/>
          <w:i w:val="0"/>
          <w:iCs w:val="0"/>
          <w:sz w:val="20"/>
          <w:szCs w:val="20"/>
        </w:rPr>
        <w:t xml:space="preserve">Ilustración </w:t>
      </w:r>
      <w:r w:rsidRPr="00C04BEB">
        <w:rPr>
          <w:rFonts w:ascii="Verdana" w:hAnsi="Verdana"/>
          <w:b/>
          <w:bCs/>
          <w:i w:val="0"/>
          <w:iCs w:val="0"/>
          <w:sz w:val="20"/>
          <w:szCs w:val="20"/>
        </w:rPr>
        <w:fldChar w:fldCharType="begin"/>
      </w:r>
      <w:r w:rsidRPr="00C04BEB">
        <w:rPr>
          <w:rFonts w:ascii="Verdana" w:hAnsi="Verdana"/>
          <w:b/>
          <w:bCs/>
          <w:i w:val="0"/>
          <w:iCs w:val="0"/>
          <w:sz w:val="20"/>
          <w:szCs w:val="20"/>
        </w:rPr>
        <w:instrText xml:space="preserve"> SEQ Ilustración \* ARABIC </w:instrText>
      </w:r>
      <w:r w:rsidRPr="00C04BEB">
        <w:rPr>
          <w:rFonts w:ascii="Verdana" w:hAnsi="Verdana"/>
          <w:b/>
          <w:bCs/>
          <w:i w:val="0"/>
          <w:iCs w:val="0"/>
          <w:sz w:val="20"/>
          <w:szCs w:val="20"/>
        </w:rPr>
        <w:fldChar w:fldCharType="separate"/>
      </w:r>
      <w:r w:rsidR="00E15582">
        <w:rPr>
          <w:rFonts w:ascii="Verdana" w:hAnsi="Verdana"/>
          <w:b/>
          <w:bCs/>
          <w:i w:val="0"/>
          <w:iCs w:val="0"/>
          <w:noProof/>
          <w:sz w:val="20"/>
          <w:szCs w:val="20"/>
        </w:rPr>
        <w:t>4</w:t>
      </w:r>
      <w:r w:rsidRPr="00C04BEB">
        <w:rPr>
          <w:rFonts w:ascii="Verdana" w:hAnsi="Verdana"/>
          <w:b/>
          <w:bCs/>
          <w:i w:val="0"/>
          <w:iCs w:val="0"/>
          <w:sz w:val="20"/>
          <w:szCs w:val="20"/>
        </w:rPr>
        <w:fldChar w:fldCharType="end"/>
      </w:r>
      <w:r w:rsidRPr="00C04BEB">
        <w:rPr>
          <w:rFonts w:ascii="Verdana" w:hAnsi="Verdana"/>
          <w:b/>
          <w:bCs/>
          <w:i w:val="0"/>
          <w:iCs w:val="0"/>
          <w:sz w:val="20"/>
          <w:szCs w:val="20"/>
        </w:rPr>
        <w:t>. Bases del Plan Nacional de Desarrollo aplicables a la ADRES</w:t>
      </w:r>
      <w:bookmarkEnd w:id="17"/>
    </w:p>
    <w:p w14:paraId="116A5991" w14:textId="5F12471C" w:rsidR="002145CB" w:rsidRDefault="005A7510" w:rsidP="002145CB">
      <w:pPr>
        <w:pStyle w:val="Textoindependiente"/>
        <w:spacing w:line="290" w:lineRule="auto"/>
        <w:ind w:left="106" w:right="49"/>
        <w:jc w:val="both"/>
        <w:rPr>
          <w:color w:val="414042"/>
        </w:rPr>
      </w:pPr>
      <w:r w:rsidRPr="005A7510">
        <w:rPr>
          <w:noProof/>
        </w:rPr>
        <w:drawing>
          <wp:inline distT="0" distB="0" distL="0" distR="0" wp14:anchorId="075F9B2D" wp14:editId="63089A33">
            <wp:extent cx="5760720" cy="4137025"/>
            <wp:effectExtent l="0" t="0" r="0" b="0"/>
            <wp:docPr id="27177253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4137025"/>
                    </a:xfrm>
                    <a:prstGeom prst="rect">
                      <a:avLst/>
                    </a:prstGeom>
                    <a:noFill/>
                    <a:ln>
                      <a:noFill/>
                    </a:ln>
                  </pic:spPr>
                </pic:pic>
              </a:graphicData>
            </a:graphic>
          </wp:inline>
        </w:drawing>
      </w:r>
    </w:p>
    <w:p w14:paraId="7F06C88E" w14:textId="5D45BEAF" w:rsidR="00487ED2" w:rsidRDefault="00487ED2" w:rsidP="0097299B">
      <w:pPr>
        <w:pStyle w:val="Textoindependiente"/>
        <w:spacing w:line="290" w:lineRule="auto"/>
        <w:ind w:right="49"/>
        <w:jc w:val="center"/>
        <w:rPr>
          <w:rFonts w:ascii="Verdana" w:hAnsi="Verdana"/>
          <w:b/>
          <w:bCs/>
          <w:sz w:val="18"/>
          <w:szCs w:val="18"/>
        </w:rPr>
      </w:pPr>
      <w:r w:rsidRPr="00487ED2">
        <w:rPr>
          <w:noProof/>
        </w:rPr>
        <w:drawing>
          <wp:inline distT="0" distB="0" distL="0" distR="0" wp14:anchorId="703071CC" wp14:editId="061045CA">
            <wp:extent cx="5780653" cy="2762250"/>
            <wp:effectExtent l="0" t="0" r="0" b="0"/>
            <wp:docPr id="17032159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91581" cy="2767472"/>
                    </a:xfrm>
                    <a:prstGeom prst="rect">
                      <a:avLst/>
                    </a:prstGeom>
                    <a:noFill/>
                    <a:ln>
                      <a:noFill/>
                    </a:ln>
                  </pic:spPr>
                </pic:pic>
              </a:graphicData>
            </a:graphic>
          </wp:inline>
        </w:drawing>
      </w:r>
    </w:p>
    <w:p w14:paraId="436C4F27" w14:textId="77777777" w:rsidR="00487ED2" w:rsidRDefault="00487ED2" w:rsidP="0097299B">
      <w:pPr>
        <w:pStyle w:val="Textoindependiente"/>
        <w:spacing w:line="290" w:lineRule="auto"/>
        <w:ind w:right="49"/>
        <w:jc w:val="center"/>
        <w:rPr>
          <w:rFonts w:ascii="Verdana" w:hAnsi="Verdana"/>
          <w:b/>
          <w:bCs/>
          <w:sz w:val="18"/>
          <w:szCs w:val="18"/>
        </w:rPr>
      </w:pPr>
    </w:p>
    <w:p w14:paraId="66FD26D0" w14:textId="77777777" w:rsidR="002F3ADA" w:rsidRPr="00C04BEB" w:rsidRDefault="00466D46" w:rsidP="002F3ADA">
      <w:pPr>
        <w:pStyle w:val="Textoindependiente"/>
        <w:spacing w:line="290" w:lineRule="auto"/>
        <w:ind w:left="106" w:right="49"/>
        <w:jc w:val="center"/>
        <w:rPr>
          <w:rFonts w:ascii="Verdana" w:hAnsi="Verdana"/>
          <w:color w:val="414042"/>
          <w:sz w:val="18"/>
          <w:szCs w:val="18"/>
        </w:rPr>
      </w:pPr>
      <w:r w:rsidRPr="005E4403">
        <w:rPr>
          <w:rFonts w:ascii="Verdana" w:hAnsi="Verdana"/>
          <w:b/>
          <w:bCs/>
          <w:sz w:val="18"/>
          <w:szCs w:val="18"/>
        </w:rPr>
        <w:t>Fuente:</w:t>
      </w:r>
      <w:r w:rsidRPr="005E4403">
        <w:rPr>
          <w:rFonts w:ascii="Verdana" w:hAnsi="Verdana"/>
          <w:sz w:val="18"/>
          <w:szCs w:val="18"/>
        </w:rPr>
        <w:t xml:space="preserve"> Bases del Plan Nacional de Desarrollo 2022</w:t>
      </w:r>
      <w:r w:rsidR="00C04BEB" w:rsidRPr="005E4403">
        <w:rPr>
          <w:rFonts w:ascii="Verdana" w:hAnsi="Verdana"/>
          <w:sz w:val="18"/>
          <w:szCs w:val="18"/>
        </w:rPr>
        <w:t>–</w:t>
      </w:r>
      <w:r w:rsidRPr="005E4403">
        <w:rPr>
          <w:rFonts w:ascii="Verdana" w:hAnsi="Verdana"/>
          <w:sz w:val="18"/>
          <w:szCs w:val="18"/>
        </w:rPr>
        <w:t>2026</w:t>
      </w:r>
      <w:r w:rsidR="00C04BEB" w:rsidRPr="005E4403">
        <w:rPr>
          <w:rFonts w:ascii="Verdana" w:hAnsi="Verdana"/>
          <w:sz w:val="18"/>
          <w:szCs w:val="18"/>
        </w:rPr>
        <w:t xml:space="preserve"> </w:t>
      </w:r>
      <w:r w:rsidR="002F3ADA" w:rsidRPr="00C04BEB">
        <w:rPr>
          <w:rFonts w:ascii="Verdana" w:hAnsi="Verdana"/>
          <w:sz w:val="18"/>
          <w:szCs w:val="18"/>
        </w:rPr>
        <w:t>(Ley 2294 del 19 de mayo de 2023)</w:t>
      </w:r>
    </w:p>
    <w:p w14:paraId="62524066" w14:textId="18C6DE32" w:rsidR="005E4403" w:rsidRDefault="005E4403" w:rsidP="002F3ADA">
      <w:pPr>
        <w:pStyle w:val="Textoindependiente"/>
        <w:spacing w:line="290" w:lineRule="auto"/>
        <w:ind w:right="49"/>
        <w:jc w:val="center"/>
        <w:rPr>
          <w:rFonts w:ascii="Verdana" w:hAnsi="Verdana"/>
          <w:sz w:val="18"/>
          <w:szCs w:val="18"/>
        </w:rPr>
      </w:pPr>
    </w:p>
    <w:p w14:paraId="06C1BAAF" w14:textId="2CC4DF3F" w:rsidR="00CB0746" w:rsidRDefault="00CB0746" w:rsidP="004F7224">
      <w:pPr>
        <w:pStyle w:val="Textoindependiente"/>
        <w:spacing w:line="290" w:lineRule="auto"/>
        <w:ind w:left="106" w:right="49"/>
        <w:rPr>
          <w:rFonts w:ascii="Verdana" w:hAnsi="Verdana"/>
          <w:sz w:val="18"/>
          <w:szCs w:val="18"/>
        </w:rPr>
      </w:pPr>
    </w:p>
    <w:p w14:paraId="3B45BDAB" w14:textId="77777777" w:rsidR="004C2B2C" w:rsidRPr="005E4403" w:rsidRDefault="004C2B2C" w:rsidP="004F7224">
      <w:pPr>
        <w:pStyle w:val="Textoindependiente"/>
        <w:spacing w:line="290" w:lineRule="auto"/>
        <w:ind w:left="106" w:right="49"/>
        <w:rPr>
          <w:rFonts w:ascii="Verdana" w:hAnsi="Verdana"/>
          <w:sz w:val="18"/>
          <w:szCs w:val="18"/>
        </w:rPr>
      </w:pPr>
    </w:p>
    <w:p w14:paraId="5CC15CD2" w14:textId="65EA8222" w:rsidR="00621E07" w:rsidRDefault="00621E07" w:rsidP="00621E07">
      <w:pPr>
        <w:pStyle w:val="Textoindependiente"/>
        <w:numPr>
          <w:ilvl w:val="0"/>
          <w:numId w:val="23"/>
        </w:numPr>
        <w:spacing w:before="102"/>
        <w:ind w:right="49"/>
        <w:jc w:val="both"/>
        <w:outlineLvl w:val="0"/>
        <w:rPr>
          <w:rFonts w:ascii="Verdana" w:eastAsiaTheme="minorHAnsi" w:hAnsi="Verdana" w:cs="Arial"/>
          <w:b/>
          <w:color w:val="2F5496" w:themeColor="accent1" w:themeShade="BF"/>
          <w:sz w:val="24"/>
          <w:szCs w:val="24"/>
          <w:lang w:val="es-ES" w:eastAsia="en-US"/>
        </w:rPr>
      </w:pPr>
      <w:bookmarkStart w:id="18" w:name="_Toc147954807"/>
      <w:r w:rsidRPr="002145CB">
        <w:rPr>
          <w:rFonts w:ascii="Verdana" w:eastAsiaTheme="minorHAnsi" w:hAnsi="Verdana" w:cs="Arial"/>
          <w:b/>
          <w:color w:val="2F5496" w:themeColor="accent1" w:themeShade="BF"/>
          <w:sz w:val="24"/>
          <w:szCs w:val="24"/>
          <w:lang w:val="es-ES" w:eastAsia="en-US"/>
        </w:rPr>
        <w:lastRenderedPageBreak/>
        <w:t>ADRES</w:t>
      </w:r>
      <w:r>
        <w:rPr>
          <w:rFonts w:ascii="Verdana" w:eastAsiaTheme="minorHAnsi" w:hAnsi="Verdana" w:cs="Arial"/>
          <w:b/>
          <w:color w:val="2F5496" w:themeColor="accent1" w:themeShade="BF"/>
          <w:sz w:val="24"/>
          <w:szCs w:val="24"/>
          <w:lang w:val="es-ES" w:eastAsia="en-US"/>
        </w:rPr>
        <w:t xml:space="preserve"> EN LA REFORMA A LA SALUD</w:t>
      </w:r>
      <w:bookmarkEnd w:id="18"/>
      <w:r>
        <w:rPr>
          <w:rFonts w:ascii="Verdana" w:eastAsiaTheme="minorHAnsi" w:hAnsi="Verdana" w:cs="Arial"/>
          <w:b/>
          <w:color w:val="2F5496" w:themeColor="accent1" w:themeShade="BF"/>
          <w:sz w:val="24"/>
          <w:szCs w:val="24"/>
          <w:lang w:val="es-ES" w:eastAsia="en-US"/>
        </w:rPr>
        <w:t xml:space="preserve"> </w:t>
      </w:r>
    </w:p>
    <w:p w14:paraId="0870BD52" w14:textId="77777777" w:rsidR="00621E07" w:rsidRDefault="00621E07" w:rsidP="00621E07">
      <w:pPr>
        <w:pStyle w:val="Textoindependiente"/>
        <w:spacing w:before="102"/>
        <w:ind w:right="49"/>
        <w:jc w:val="both"/>
        <w:outlineLvl w:val="0"/>
        <w:rPr>
          <w:rFonts w:ascii="Verdana" w:eastAsiaTheme="minorHAnsi" w:hAnsi="Verdana" w:cs="Arial"/>
          <w:b/>
          <w:color w:val="2F5496" w:themeColor="accent1" w:themeShade="BF"/>
          <w:sz w:val="24"/>
          <w:szCs w:val="24"/>
          <w:lang w:val="es-ES" w:eastAsia="en-US"/>
        </w:rPr>
      </w:pPr>
    </w:p>
    <w:p w14:paraId="05A9E8B1" w14:textId="1B8EE69D" w:rsidR="00621E07" w:rsidRDefault="00621E07" w:rsidP="00C4655C">
      <w:pPr>
        <w:pStyle w:val="Textoindependiente"/>
        <w:spacing w:before="102"/>
        <w:ind w:right="49"/>
        <w:jc w:val="both"/>
        <w:rPr>
          <w:rFonts w:ascii="Verdana" w:hAnsi="Verdana"/>
        </w:rPr>
      </w:pPr>
      <w:bookmarkStart w:id="19" w:name="_Toc137215220"/>
      <w:r w:rsidRPr="00621E07">
        <w:rPr>
          <w:rFonts w:ascii="Verdana" w:hAnsi="Verdana"/>
        </w:rPr>
        <w:t>Los artículos de</w:t>
      </w:r>
      <w:r w:rsidR="00CB0746">
        <w:rPr>
          <w:rFonts w:ascii="Verdana" w:hAnsi="Verdana"/>
        </w:rPr>
        <w:t>l proyecto de</w:t>
      </w:r>
      <w:r w:rsidRPr="00621E07">
        <w:rPr>
          <w:rFonts w:ascii="Verdana" w:hAnsi="Verdana"/>
        </w:rPr>
        <w:t xml:space="preserve"> la </w:t>
      </w:r>
      <w:r w:rsidR="00CB0746">
        <w:rPr>
          <w:rFonts w:ascii="Verdana" w:hAnsi="Verdana"/>
        </w:rPr>
        <w:t>R</w:t>
      </w:r>
      <w:r w:rsidRPr="00621E07">
        <w:rPr>
          <w:rFonts w:ascii="Verdana" w:hAnsi="Verdana"/>
        </w:rPr>
        <w:t xml:space="preserve">eforma a la </w:t>
      </w:r>
      <w:r w:rsidR="00CB0746">
        <w:rPr>
          <w:rFonts w:ascii="Verdana" w:hAnsi="Verdana"/>
        </w:rPr>
        <w:t>S</w:t>
      </w:r>
      <w:r w:rsidRPr="00621E07">
        <w:rPr>
          <w:rFonts w:ascii="Verdana" w:hAnsi="Verdana"/>
        </w:rPr>
        <w:t>alud aplicables a la gestión de la ADRES se encuentran en la siguiente tabla</w:t>
      </w:r>
      <w:r>
        <w:rPr>
          <w:rFonts w:ascii="Verdana" w:hAnsi="Verdana"/>
        </w:rPr>
        <w:t>:</w:t>
      </w:r>
      <w:bookmarkEnd w:id="19"/>
    </w:p>
    <w:p w14:paraId="6762E16E" w14:textId="77777777" w:rsidR="005F0A61" w:rsidRDefault="005F0A61" w:rsidP="00621E07">
      <w:pPr>
        <w:pStyle w:val="Textoindependiente"/>
        <w:spacing w:before="102"/>
        <w:ind w:right="49"/>
        <w:jc w:val="both"/>
        <w:outlineLvl w:val="0"/>
        <w:rPr>
          <w:rFonts w:ascii="Verdana" w:hAnsi="Verdana"/>
        </w:rPr>
      </w:pPr>
    </w:p>
    <w:p w14:paraId="6C1FE0D1" w14:textId="3BF1656A" w:rsidR="00C04BEB" w:rsidRPr="00C04BEB" w:rsidRDefault="00C04BEB" w:rsidP="00C04BEB">
      <w:pPr>
        <w:pStyle w:val="Descripcin"/>
        <w:jc w:val="center"/>
        <w:rPr>
          <w:rFonts w:ascii="Verdana" w:hAnsi="Verdana"/>
          <w:b/>
          <w:bCs/>
          <w:i w:val="0"/>
          <w:iCs w:val="0"/>
          <w:color w:val="auto"/>
          <w:sz w:val="20"/>
          <w:szCs w:val="20"/>
        </w:rPr>
      </w:pPr>
      <w:bookmarkStart w:id="20" w:name="_Toc147955700"/>
      <w:r w:rsidRPr="00C04BEB">
        <w:rPr>
          <w:rFonts w:ascii="Verdana" w:hAnsi="Verdana"/>
          <w:b/>
          <w:bCs/>
          <w:i w:val="0"/>
          <w:iCs w:val="0"/>
          <w:sz w:val="20"/>
          <w:szCs w:val="20"/>
        </w:rPr>
        <w:t xml:space="preserve">Tabla </w:t>
      </w:r>
      <w:r w:rsidRPr="00C04BEB">
        <w:rPr>
          <w:rFonts w:ascii="Verdana" w:hAnsi="Verdana"/>
          <w:b/>
          <w:bCs/>
          <w:i w:val="0"/>
          <w:iCs w:val="0"/>
          <w:sz w:val="20"/>
          <w:szCs w:val="20"/>
        </w:rPr>
        <w:fldChar w:fldCharType="begin"/>
      </w:r>
      <w:r w:rsidRPr="00C04BEB">
        <w:rPr>
          <w:rFonts w:ascii="Verdana" w:hAnsi="Verdana"/>
          <w:b/>
          <w:bCs/>
          <w:i w:val="0"/>
          <w:iCs w:val="0"/>
          <w:sz w:val="20"/>
          <w:szCs w:val="20"/>
        </w:rPr>
        <w:instrText xml:space="preserve"> SEQ Tabla \* ARABIC </w:instrText>
      </w:r>
      <w:r w:rsidRPr="00C04BEB">
        <w:rPr>
          <w:rFonts w:ascii="Verdana" w:hAnsi="Verdana"/>
          <w:b/>
          <w:bCs/>
          <w:i w:val="0"/>
          <w:iCs w:val="0"/>
          <w:sz w:val="20"/>
          <w:szCs w:val="20"/>
        </w:rPr>
        <w:fldChar w:fldCharType="separate"/>
      </w:r>
      <w:r w:rsidR="006B45A5">
        <w:rPr>
          <w:rFonts w:ascii="Verdana" w:hAnsi="Verdana"/>
          <w:b/>
          <w:bCs/>
          <w:i w:val="0"/>
          <w:iCs w:val="0"/>
          <w:noProof/>
          <w:sz w:val="20"/>
          <w:szCs w:val="20"/>
        </w:rPr>
        <w:t>2</w:t>
      </w:r>
      <w:r w:rsidRPr="00C04BEB">
        <w:rPr>
          <w:rFonts w:ascii="Verdana" w:hAnsi="Verdana"/>
          <w:b/>
          <w:bCs/>
          <w:i w:val="0"/>
          <w:iCs w:val="0"/>
          <w:sz w:val="20"/>
          <w:szCs w:val="20"/>
        </w:rPr>
        <w:fldChar w:fldCharType="end"/>
      </w:r>
      <w:r w:rsidRPr="00C04BEB">
        <w:rPr>
          <w:rFonts w:ascii="Verdana" w:hAnsi="Verdana"/>
          <w:b/>
          <w:bCs/>
          <w:i w:val="0"/>
          <w:iCs w:val="0"/>
          <w:sz w:val="20"/>
          <w:szCs w:val="20"/>
        </w:rPr>
        <w:t>. Articulado de la Reforma a la Salud aplicable a la ADRES</w:t>
      </w:r>
      <w:bookmarkEnd w:id="20"/>
    </w:p>
    <w:tbl>
      <w:tblPr>
        <w:tblStyle w:val="TableNormal"/>
        <w:tblW w:w="9356" w:type="dxa"/>
        <w:tblBorders>
          <w:top w:val="single" w:sz="48" w:space="0" w:color="FFFFFF"/>
          <w:left w:val="single" w:sz="48" w:space="0" w:color="FFFFFF"/>
          <w:bottom w:val="single" w:sz="48" w:space="0" w:color="FFFFFF"/>
          <w:right w:val="single" w:sz="48" w:space="0" w:color="FFFFFF"/>
          <w:insideH w:val="single" w:sz="48" w:space="0" w:color="FFFFFF"/>
          <w:insideV w:val="single" w:sz="48" w:space="0" w:color="FFFFFF"/>
        </w:tblBorders>
        <w:tblLayout w:type="fixed"/>
        <w:tblLook w:val="01E0" w:firstRow="1" w:lastRow="1" w:firstColumn="1" w:lastColumn="1" w:noHBand="0" w:noVBand="0"/>
      </w:tblPr>
      <w:tblGrid>
        <w:gridCol w:w="3402"/>
        <w:gridCol w:w="5954"/>
      </w:tblGrid>
      <w:tr w:rsidR="00621E07" w:rsidRPr="00E36502" w14:paraId="10E44061" w14:textId="77777777" w:rsidTr="00621E07">
        <w:trPr>
          <w:trHeight w:val="735"/>
          <w:tblHeader/>
        </w:trPr>
        <w:tc>
          <w:tcPr>
            <w:tcW w:w="3402" w:type="dxa"/>
            <w:tcBorders>
              <w:top w:val="nil"/>
              <w:left w:val="nil"/>
            </w:tcBorders>
            <w:shd w:val="clear" w:color="auto" w:fill="E2E2E2"/>
            <w:vAlign w:val="center"/>
          </w:tcPr>
          <w:p w14:paraId="1F3B0CE6" w14:textId="05F39552" w:rsidR="00621E07" w:rsidRPr="007202CD" w:rsidRDefault="00621E07" w:rsidP="00F6079D">
            <w:pPr>
              <w:pStyle w:val="TableParagraph"/>
              <w:spacing w:before="290"/>
              <w:jc w:val="center"/>
              <w:rPr>
                <w:rFonts w:ascii="Verdana" w:eastAsiaTheme="minorHAnsi" w:hAnsi="Verdana" w:cs="Arial"/>
                <w:b/>
                <w:color w:val="2F5496" w:themeColor="accent1" w:themeShade="BF"/>
                <w:sz w:val="20"/>
                <w:szCs w:val="20"/>
                <w:lang w:val="es-ES" w:eastAsia="en-US"/>
              </w:rPr>
            </w:pPr>
            <w:r w:rsidRPr="007202CD">
              <w:rPr>
                <w:rFonts w:ascii="Verdana" w:eastAsiaTheme="minorHAnsi" w:hAnsi="Verdana" w:cs="Arial"/>
                <w:b/>
                <w:color w:val="2F5496" w:themeColor="accent1" w:themeShade="BF"/>
                <w:sz w:val="20"/>
                <w:szCs w:val="20"/>
                <w:lang w:val="es-ES" w:eastAsia="en-US"/>
              </w:rPr>
              <w:t>ARTÍCULO</w:t>
            </w:r>
            <w:r w:rsidR="00834DE0">
              <w:rPr>
                <w:rFonts w:ascii="Verdana" w:eastAsiaTheme="minorHAnsi" w:hAnsi="Verdana" w:cs="Arial"/>
                <w:b/>
                <w:color w:val="2F5496" w:themeColor="accent1" w:themeShade="BF"/>
                <w:sz w:val="20"/>
                <w:szCs w:val="20"/>
                <w:lang w:val="es-ES" w:eastAsia="en-US"/>
              </w:rPr>
              <w:t xml:space="preserve"> APLICABLE</w:t>
            </w:r>
          </w:p>
        </w:tc>
        <w:tc>
          <w:tcPr>
            <w:tcW w:w="5954" w:type="dxa"/>
            <w:tcBorders>
              <w:top w:val="nil"/>
              <w:right w:val="nil"/>
            </w:tcBorders>
            <w:shd w:val="clear" w:color="auto" w:fill="EFEFEF"/>
            <w:vAlign w:val="center"/>
          </w:tcPr>
          <w:p w14:paraId="376AA261" w14:textId="5D11F770" w:rsidR="00621E07" w:rsidRPr="007202CD" w:rsidRDefault="00621E07" w:rsidP="00F6079D">
            <w:pPr>
              <w:pStyle w:val="TableParagraph"/>
              <w:spacing w:before="290"/>
              <w:ind w:left="46"/>
              <w:jc w:val="center"/>
              <w:rPr>
                <w:rFonts w:ascii="Verdana" w:eastAsiaTheme="minorHAnsi" w:hAnsi="Verdana" w:cs="Arial"/>
                <w:b/>
                <w:color w:val="2F5496" w:themeColor="accent1" w:themeShade="BF"/>
                <w:sz w:val="20"/>
                <w:szCs w:val="20"/>
                <w:lang w:val="es-ES" w:eastAsia="en-US"/>
              </w:rPr>
            </w:pPr>
            <w:r w:rsidRPr="007202CD">
              <w:rPr>
                <w:rFonts w:ascii="Verdana" w:eastAsiaTheme="minorHAnsi" w:hAnsi="Verdana" w:cs="Arial"/>
                <w:b/>
                <w:color w:val="2F5496" w:themeColor="accent1" w:themeShade="BF"/>
                <w:sz w:val="20"/>
                <w:szCs w:val="20"/>
                <w:lang w:val="es-ES" w:eastAsia="en-US"/>
              </w:rPr>
              <w:t>D</w:t>
            </w:r>
            <w:r w:rsidR="00834DE0">
              <w:rPr>
                <w:rFonts w:ascii="Verdana" w:eastAsiaTheme="minorHAnsi" w:hAnsi="Verdana" w:cs="Arial"/>
                <w:b/>
                <w:color w:val="2F5496" w:themeColor="accent1" w:themeShade="BF"/>
                <w:sz w:val="20"/>
                <w:szCs w:val="20"/>
                <w:lang w:val="es-ES" w:eastAsia="en-US"/>
              </w:rPr>
              <w:t>ESCRIPCIÓN</w:t>
            </w:r>
          </w:p>
        </w:tc>
      </w:tr>
      <w:tr w:rsidR="00033D68" w:rsidRPr="00E36502" w14:paraId="673BB067" w14:textId="77777777" w:rsidTr="007F3FAD">
        <w:trPr>
          <w:trHeight w:val="1060"/>
        </w:trPr>
        <w:tc>
          <w:tcPr>
            <w:tcW w:w="3402" w:type="dxa"/>
            <w:tcBorders>
              <w:left w:val="nil"/>
            </w:tcBorders>
            <w:shd w:val="clear" w:color="auto" w:fill="E2E2E2"/>
          </w:tcPr>
          <w:p w14:paraId="3BB458F0" w14:textId="77777777" w:rsidR="00033D68" w:rsidRPr="00BE60E4" w:rsidRDefault="00033D68" w:rsidP="007F3FAD">
            <w:pPr>
              <w:pStyle w:val="TableParagraph"/>
              <w:spacing w:before="172" w:line="290" w:lineRule="auto"/>
              <w:ind w:right="82"/>
              <w:jc w:val="both"/>
              <w:rPr>
                <w:rFonts w:ascii="Verdana" w:eastAsiaTheme="minorHAnsi" w:hAnsi="Verdana" w:cs="Arial"/>
                <w:b/>
                <w:color w:val="2F5496" w:themeColor="accent1" w:themeShade="BF"/>
                <w:sz w:val="20"/>
                <w:szCs w:val="20"/>
                <w:lang w:val="es-ES" w:eastAsia="en-US"/>
              </w:rPr>
            </w:pPr>
            <w:r w:rsidRPr="00BE60E4">
              <w:rPr>
                <w:rFonts w:ascii="Verdana" w:eastAsiaTheme="minorHAnsi" w:hAnsi="Verdana" w:cs="Arial"/>
                <w:b/>
                <w:color w:val="2F5496" w:themeColor="accent1" w:themeShade="BF"/>
                <w:sz w:val="20"/>
                <w:szCs w:val="20"/>
                <w:lang w:val="es-ES" w:eastAsia="en-US"/>
              </w:rPr>
              <w:t>Art 21. Fondo Único Público de Salud.</w:t>
            </w:r>
          </w:p>
        </w:tc>
        <w:tc>
          <w:tcPr>
            <w:tcW w:w="5954" w:type="dxa"/>
            <w:tcBorders>
              <w:right w:val="nil"/>
            </w:tcBorders>
            <w:shd w:val="clear" w:color="auto" w:fill="EFEFEF"/>
          </w:tcPr>
          <w:p w14:paraId="10C4C163" w14:textId="77777777" w:rsidR="00033D68" w:rsidRPr="00E36502" w:rsidRDefault="00033D68" w:rsidP="007F3FAD">
            <w:pPr>
              <w:pStyle w:val="TableParagraph"/>
              <w:spacing w:before="11"/>
              <w:jc w:val="both"/>
              <w:rPr>
                <w:rFonts w:ascii="Verdana" w:hAnsi="Verdana"/>
                <w:sz w:val="20"/>
                <w:szCs w:val="20"/>
                <w:lang w:val="es-CO"/>
              </w:rPr>
            </w:pPr>
            <w:r w:rsidRPr="00033D68">
              <w:rPr>
                <w:rFonts w:ascii="Verdana" w:hAnsi="Verdana"/>
                <w:sz w:val="20"/>
                <w:szCs w:val="20"/>
                <w:lang w:val="es-ES"/>
              </w:rPr>
              <w:t>El Fondo Único Público de Salud, estará constituido por un conjunto de cuentas del Sistema de Salud y será administrado por la Administradora de Recursos para la Salud - ADRES, cuya inspección, vigilancia y control será competencia de la Superintendencia Nacional de Salud y demás autoridades competentes en la vigilancia de los recursos públicos.</w:t>
            </w:r>
          </w:p>
        </w:tc>
      </w:tr>
      <w:tr w:rsidR="00834DE0" w:rsidRPr="00E36502" w14:paraId="4F2BD807" w14:textId="77777777" w:rsidTr="00621E07">
        <w:trPr>
          <w:trHeight w:val="345"/>
        </w:trPr>
        <w:tc>
          <w:tcPr>
            <w:tcW w:w="3402" w:type="dxa"/>
            <w:tcBorders>
              <w:left w:val="nil"/>
            </w:tcBorders>
            <w:shd w:val="clear" w:color="auto" w:fill="E2E2E2"/>
          </w:tcPr>
          <w:p w14:paraId="35FFCE5A" w14:textId="2B0D0029" w:rsidR="00834DE0" w:rsidRPr="00BE60E4" w:rsidRDefault="00226511" w:rsidP="00C04BEB">
            <w:pPr>
              <w:pStyle w:val="TableParagraph"/>
              <w:spacing w:before="172" w:line="290" w:lineRule="auto"/>
              <w:ind w:right="82"/>
              <w:jc w:val="both"/>
              <w:rPr>
                <w:rFonts w:ascii="Verdana" w:eastAsiaTheme="minorHAnsi" w:hAnsi="Verdana" w:cs="Arial"/>
                <w:b/>
                <w:color w:val="2F5496" w:themeColor="accent1" w:themeShade="BF"/>
                <w:sz w:val="20"/>
                <w:szCs w:val="20"/>
                <w:lang w:val="es-ES" w:eastAsia="en-US"/>
              </w:rPr>
            </w:pPr>
            <w:r w:rsidRPr="00BE60E4">
              <w:rPr>
                <w:rFonts w:ascii="Verdana" w:eastAsiaTheme="minorHAnsi" w:hAnsi="Verdana" w:cs="Arial"/>
                <w:b/>
                <w:color w:val="2F5496" w:themeColor="accent1" w:themeShade="BF"/>
                <w:sz w:val="20"/>
                <w:szCs w:val="20"/>
                <w:lang w:val="es-ES" w:eastAsia="en-US"/>
              </w:rPr>
              <w:t>Art. 22. Entidad Administradora de los Recursos del Sistema de Salud, ADRES</w:t>
            </w:r>
          </w:p>
        </w:tc>
        <w:tc>
          <w:tcPr>
            <w:tcW w:w="5954" w:type="dxa"/>
            <w:tcBorders>
              <w:right w:val="nil"/>
            </w:tcBorders>
            <w:shd w:val="clear" w:color="auto" w:fill="EFEFEF"/>
          </w:tcPr>
          <w:p w14:paraId="061F7A34" w14:textId="77777777" w:rsidR="00226511" w:rsidRPr="00307271" w:rsidRDefault="00226511" w:rsidP="00C04BEB">
            <w:pPr>
              <w:pStyle w:val="TableParagraph"/>
              <w:spacing w:before="11"/>
              <w:jc w:val="both"/>
              <w:rPr>
                <w:rFonts w:ascii="Verdana" w:hAnsi="Verdana"/>
                <w:sz w:val="20"/>
                <w:szCs w:val="20"/>
                <w:lang w:val="es-ES"/>
              </w:rPr>
            </w:pPr>
            <w:r>
              <w:rPr>
                <w:rFonts w:ascii="Verdana" w:hAnsi="Verdana"/>
                <w:sz w:val="20"/>
                <w:szCs w:val="20"/>
                <w:lang w:val="es-ES"/>
              </w:rPr>
              <w:t xml:space="preserve">La Entidad </w:t>
            </w:r>
            <w:r w:rsidRPr="00394023">
              <w:rPr>
                <w:rFonts w:ascii="Verdana" w:hAnsi="Verdana"/>
                <w:sz w:val="20"/>
                <w:szCs w:val="20"/>
                <w:lang w:val="es-ES"/>
              </w:rPr>
              <w:t>tiene por objeto garantizar el adecuado flujo y la administración y control de los recursos del Sistema de Salud</w:t>
            </w:r>
            <w:r w:rsidRPr="00307271">
              <w:rPr>
                <w:rFonts w:ascii="Verdana" w:hAnsi="Verdana"/>
                <w:sz w:val="20"/>
                <w:szCs w:val="20"/>
                <w:lang w:val="es-ES"/>
              </w:rPr>
              <w:t>.</w:t>
            </w:r>
          </w:p>
          <w:p w14:paraId="0B773570" w14:textId="77777777" w:rsidR="00226511" w:rsidRPr="00307271" w:rsidRDefault="00226511" w:rsidP="00C04BEB">
            <w:pPr>
              <w:pStyle w:val="TableParagraph"/>
              <w:spacing w:before="11"/>
              <w:jc w:val="both"/>
              <w:rPr>
                <w:rFonts w:ascii="Verdana" w:hAnsi="Verdana"/>
                <w:sz w:val="20"/>
                <w:szCs w:val="20"/>
                <w:lang w:val="es-ES"/>
              </w:rPr>
            </w:pPr>
          </w:p>
          <w:p w14:paraId="49D9E7E8" w14:textId="77777777" w:rsidR="00307271" w:rsidRDefault="00C519D0" w:rsidP="00C04BEB">
            <w:pPr>
              <w:pStyle w:val="TableParagraph"/>
              <w:spacing w:before="11"/>
              <w:jc w:val="both"/>
              <w:rPr>
                <w:rFonts w:ascii="Verdana" w:hAnsi="Verdana"/>
                <w:sz w:val="20"/>
                <w:szCs w:val="20"/>
                <w:lang w:val="es-ES"/>
              </w:rPr>
            </w:pPr>
            <w:r w:rsidRPr="00EF2AAA">
              <w:rPr>
                <w:rFonts w:ascii="Verdana" w:hAnsi="Verdana"/>
                <w:sz w:val="20"/>
                <w:szCs w:val="20"/>
                <w:lang w:val="es-ES"/>
              </w:rPr>
              <w:t>Para desarrollar el objeto de la ADRES tendrá las siguientes funciones:</w:t>
            </w:r>
            <w:r w:rsidRPr="00EF2AAA">
              <w:rPr>
                <w:rFonts w:ascii="Verdana" w:hAnsi="Verdana"/>
                <w:sz w:val="20"/>
                <w:szCs w:val="20"/>
                <w:lang w:val="es-ES"/>
              </w:rPr>
              <w:br/>
            </w:r>
            <w:r w:rsidR="00226511" w:rsidRPr="00307271">
              <w:rPr>
                <w:rFonts w:ascii="Verdana" w:hAnsi="Verdana"/>
                <w:sz w:val="20"/>
                <w:szCs w:val="20"/>
                <w:lang w:val="es-ES"/>
              </w:rPr>
              <w:t xml:space="preserve">Le corresponde a la Entidad Administradora de los recursos del Sistema de Salud: </w:t>
            </w:r>
          </w:p>
          <w:p w14:paraId="16F42A50" w14:textId="77777777" w:rsidR="00C66E83" w:rsidRDefault="00226511" w:rsidP="00C04BEB">
            <w:pPr>
              <w:pStyle w:val="TableParagraph"/>
              <w:spacing w:before="11"/>
              <w:jc w:val="both"/>
              <w:rPr>
                <w:rFonts w:ascii="Verdana" w:hAnsi="Verdana"/>
                <w:sz w:val="20"/>
                <w:szCs w:val="20"/>
                <w:lang w:val="es-ES"/>
              </w:rPr>
            </w:pPr>
            <w:r w:rsidRPr="00307271">
              <w:rPr>
                <w:rFonts w:ascii="Verdana" w:hAnsi="Verdana"/>
                <w:sz w:val="20"/>
                <w:szCs w:val="20"/>
                <w:lang w:val="es-ES"/>
              </w:rPr>
              <w:t xml:space="preserve">1. Administrar los recursos del Sistema, de conformidad con lo previsto en el presente artículo y en especial el Fondo Único Público para la Salud. </w:t>
            </w:r>
          </w:p>
          <w:p w14:paraId="3E4EEE84" w14:textId="77777777" w:rsidR="00C66E83" w:rsidRDefault="00226511" w:rsidP="00C04BEB">
            <w:pPr>
              <w:pStyle w:val="TableParagraph"/>
              <w:spacing w:before="11"/>
              <w:jc w:val="both"/>
              <w:rPr>
                <w:rFonts w:ascii="Verdana" w:hAnsi="Verdana"/>
                <w:sz w:val="20"/>
                <w:szCs w:val="20"/>
                <w:lang w:val="es-ES"/>
              </w:rPr>
            </w:pPr>
            <w:r w:rsidRPr="00307271">
              <w:rPr>
                <w:rFonts w:ascii="Verdana" w:hAnsi="Verdana"/>
                <w:sz w:val="20"/>
                <w:szCs w:val="20"/>
                <w:lang w:val="es-ES"/>
              </w:rPr>
              <w:t xml:space="preserve">2. Administrar los recursos del Fondo de Salvamento y Garantías para el Sector Salud. </w:t>
            </w:r>
          </w:p>
          <w:p w14:paraId="1374E315" w14:textId="77777777" w:rsidR="00C66E83" w:rsidRDefault="00226511" w:rsidP="00C04BEB">
            <w:pPr>
              <w:pStyle w:val="TableParagraph"/>
              <w:spacing w:before="11"/>
              <w:jc w:val="both"/>
              <w:rPr>
                <w:rFonts w:ascii="Verdana" w:hAnsi="Verdana"/>
                <w:sz w:val="20"/>
                <w:szCs w:val="20"/>
                <w:lang w:val="es-ES"/>
              </w:rPr>
            </w:pPr>
            <w:r w:rsidRPr="00307271">
              <w:rPr>
                <w:rFonts w:ascii="Verdana" w:hAnsi="Verdana"/>
                <w:sz w:val="20"/>
                <w:szCs w:val="20"/>
                <w:lang w:val="es-ES"/>
              </w:rPr>
              <w:t xml:space="preserve">3. Realizar los pagos, efectuar giros directos a los prestadores de servicios de salud y proveedores de tecnologías en salud de acuerdo con el ordenador de gasto competente y adelantar las transferencias que correspondan a los diferentes agentes del Sistema, que en todo caso optimice el flujo de recursos. </w:t>
            </w:r>
          </w:p>
          <w:p w14:paraId="3AECDBE5" w14:textId="77777777" w:rsidR="00C66E83" w:rsidRDefault="00226511" w:rsidP="00C04BEB">
            <w:pPr>
              <w:pStyle w:val="TableParagraph"/>
              <w:spacing w:before="11"/>
              <w:jc w:val="both"/>
              <w:rPr>
                <w:rFonts w:ascii="Verdana" w:hAnsi="Verdana"/>
                <w:sz w:val="20"/>
                <w:szCs w:val="20"/>
                <w:lang w:val="es-ES"/>
              </w:rPr>
            </w:pPr>
            <w:r w:rsidRPr="00307271">
              <w:rPr>
                <w:rFonts w:ascii="Verdana" w:hAnsi="Verdana"/>
                <w:sz w:val="20"/>
                <w:szCs w:val="20"/>
                <w:lang w:val="es-ES"/>
              </w:rPr>
              <w:t xml:space="preserve">4. Organizar los Fondos Regionales de Salud y las oficinas en cada departamento para la gestión de las cuentas y pagos, en los términos de la presente Ley. </w:t>
            </w:r>
          </w:p>
          <w:p w14:paraId="7EA77FB3" w14:textId="77777777" w:rsidR="00C66E83" w:rsidRDefault="00226511" w:rsidP="00C04BEB">
            <w:pPr>
              <w:pStyle w:val="TableParagraph"/>
              <w:spacing w:before="11"/>
              <w:jc w:val="both"/>
              <w:rPr>
                <w:rFonts w:ascii="Verdana" w:hAnsi="Verdana"/>
                <w:sz w:val="20"/>
                <w:szCs w:val="20"/>
                <w:lang w:val="es-ES"/>
              </w:rPr>
            </w:pPr>
            <w:r w:rsidRPr="00307271">
              <w:rPr>
                <w:rFonts w:ascii="Verdana" w:hAnsi="Verdana"/>
                <w:sz w:val="20"/>
                <w:szCs w:val="20"/>
                <w:lang w:val="es-ES"/>
              </w:rPr>
              <w:t xml:space="preserve">5. Adelantar las verificaciones para el reconocimiento y pago por los distintos conceptos, que promueva la eficiencia en la gestión de los recursos. </w:t>
            </w:r>
          </w:p>
          <w:p w14:paraId="3DFF7D5A" w14:textId="77777777" w:rsidR="00C66E83" w:rsidRDefault="00226511" w:rsidP="00C04BEB">
            <w:pPr>
              <w:pStyle w:val="TableParagraph"/>
              <w:spacing w:before="11"/>
              <w:jc w:val="both"/>
              <w:rPr>
                <w:rFonts w:ascii="Verdana" w:hAnsi="Verdana"/>
                <w:sz w:val="20"/>
                <w:szCs w:val="20"/>
                <w:lang w:val="es-ES"/>
              </w:rPr>
            </w:pPr>
            <w:r w:rsidRPr="00307271">
              <w:rPr>
                <w:rFonts w:ascii="Verdana" w:hAnsi="Verdana"/>
                <w:sz w:val="20"/>
                <w:szCs w:val="20"/>
                <w:lang w:val="es-ES"/>
              </w:rPr>
              <w:t xml:space="preserve">6. Administrar la información propia de sus operaciones </w:t>
            </w:r>
          </w:p>
          <w:p w14:paraId="6C643BEC" w14:textId="77777777" w:rsidR="00C66E83" w:rsidRDefault="00226511" w:rsidP="00C04BEB">
            <w:pPr>
              <w:pStyle w:val="TableParagraph"/>
              <w:spacing w:before="11"/>
              <w:jc w:val="both"/>
              <w:rPr>
                <w:rFonts w:ascii="Verdana" w:hAnsi="Verdana"/>
                <w:sz w:val="20"/>
                <w:szCs w:val="20"/>
                <w:lang w:val="es-ES"/>
              </w:rPr>
            </w:pPr>
            <w:r w:rsidRPr="00307271">
              <w:rPr>
                <w:rFonts w:ascii="Verdana" w:hAnsi="Verdana"/>
                <w:sz w:val="20"/>
                <w:szCs w:val="20"/>
                <w:lang w:val="es-ES"/>
              </w:rPr>
              <w:t xml:space="preserve">7. Mantener el registro en cuentas independientes de los recursos de titularidad de las entidades territoriales. </w:t>
            </w:r>
          </w:p>
          <w:p w14:paraId="46484229" w14:textId="77777777" w:rsidR="00C66E83" w:rsidRDefault="00226511" w:rsidP="00C04BEB">
            <w:pPr>
              <w:pStyle w:val="TableParagraph"/>
              <w:spacing w:before="11"/>
              <w:jc w:val="both"/>
              <w:rPr>
                <w:rFonts w:ascii="Verdana" w:hAnsi="Verdana"/>
                <w:sz w:val="20"/>
                <w:szCs w:val="20"/>
                <w:lang w:val="es-ES"/>
              </w:rPr>
            </w:pPr>
            <w:r w:rsidRPr="00307271">
              <w:rPr>
                <w:rFonts w:ascii="Verdana" w:hAnsi="Verdana"/>
                <w:sz w:val="20"/>
                <w:szCs w:val="20"/>
                <w:lang w:val="es-ES"/>
              </w:rPr>
              <w:t xml:space="preserve">8. Integrar o contabilizar los recursos públicos disponibles, con o sin situación de fondos, para garantizar la Atención Primaria Integral Resolutiva en Salud (APIRS). </w:t>
            </w:r>
          </w:p>
          <w:p w14:paraId="0ACB585B" w14:textId="77777777" w:rsidR="00C66E83" w:rsidRDefault="00226511" w:rsidP="00C04BEB">
            <w:pPr>
              <w:pStyle w:val="TableParagraph"/>
              <w:spacing w:before="11"/>
              <w:jc w:val="both"/>
              <w:rPr>
                <w:rFonts w:ascii="Verdana" w:hAnsi="Verdana"/>
                <w:sz w:val="20"/>
                <w:szCs w:val="20"/>
                <w:lang w:val="es-ES"/>
              </w:rPr>
            </w:pPr>
            <w:r w:rsidRPr="00307271">
              <w:rPr>
                <w:rFonts w:ascii="Verdana" w:hAnsi="Verdana"/>
                <w:sz w:val="20"/>
                <w:szCs w:val="20"/>
                <w:lang w:val="es-ES"/>
              </w:rPr>
              <w:t xml:space="preserve">9. Gestionar la Cuenta Única de Recaudo de las cotizaciones obligatorias definidas en la presente Ley. </w:t>
            </w:r>
          </w:p>
          <w:p w14:paraId="2052B5B5" w14:textId="77777777" w:rsidR="00C66E83" w:rsidRDefault="00226511" w:rsidP="00C04BEB">
            <w:pPr>
              <w:pStyle w:val="TableParagraph"/>
              <w:spacing w:before="11"/>
              <w:jc w:val="both"/>
              <w:rPr>
                <w:rFonts w:ascii="Verdana" w:hAnsi="Verdana"/>
                <w:sz w:val="20"/>
                <w:szCs w:val="20"/>
                <w:lang w:val="es-ES"/>
              </w:rPr>
            </w:pPr>
            <w:r w:rsidRPr="00307271">
              <w:rPr>
                <w:rFonts w:ascii="Verdana" w:hAnsi="Verdana"/>
                <w:sz w:val="20"/>
                <w:szCs w:val="20"/>
                <w:lang w:val="es-ES"/>
              </w:rPr>
              <w:t xml:space="preserve">10. Garantizar el flujo de recursos de la Nación hacia los </w:t>
            </w:r>
            <w:r w:rsidRPr="00307271">
              <w:rPr>
                <w:rFonts w:ascii="Verdana" w:hAnsi="Verdana"/>
                <w:sz w:val="20"/>
                <w:szCs w:val="20"/>
                <w:lang w:val="es-ES"/>
              </w:rPr>
              <w:lastRenderedPageBreak/>
              <w:t xml:space="preserve">Territorios de Salud para los programas de promoción de la salud y prevención de la enfermedad y a las Instituciones Hospitalarias para el control, provisión y prestación de los servicios integrales de salud individuales y colectivos. </w:t>
            </w:r>
          </w:p>
          <w:p w14:paraId="60F424A0" w14:textId="77777777" w:rsidR="00C66E83" w:rsidRDefault="00226511" w:rsidP="00C04BEB">
            <w:pPr>
              <w:pStyle w:val="TableParagraph"/>
              <w:spacing w:before="11"/>
              <w:jc w:val="both"/>
              <w:rPr>
                <w:rFonts w:ascii="Verdana" w:hAnsi="Verdana"/>
                <w:sz w:val="20"/>
                <w:szCs w:val="20"/>
                <w:lang w:val="es-ES"/>
              </w:rPr>
            </w:pPr>
            <w:r w:rsidRPr="00307271">
              <w:rPr>
                <w:rFonts w:ascii="Verdana" w:hAnsi="Verdana"/>
                <w:sz w:val="20"/>
                <w:szCs w:val="20"/>
                <w:lang w:val="es-ES"/>
              </w:rPr>
              <w:t xml:space="preserve">11. Garantizar efectividad, transparencia y trazabilidad en el uso de los recursos destinados a la salud. </w:t>
            </w:r>
          </w:p>
          <w:p w14:paraId="319C2B09" w14:textId="2011ABAF" w:rsidR="00834DE0" w:rsidRPr="00621E07" w:rsidRDefault="00226511" w:rsidP="00C04BEB">
            <w:pPr>
              <w:pStyle w:val="TableParagraph"/>
              <w:spacing w:before="11"/>
              <w:jc w:val="both"/>
              <w:rPr>
                <w:rFonts w:ascii="Verdana" w:hAnsi="Verdana"/>
                <w:sz w:val="20"/>
                <w:szCs w:val="20"/>
                <w:lang w:val="es-ES"/>
              </w:rPr>
            </w:pPr>
            <w:r w:rsidRPr="00307271">
              <w:rPr>
                <w:rFonts w:ascii="Verdana" w:hAnsi="Verdana"/>
                <w:sz w:val="20"/>
                <w:szCs w:val="20"/>
                <w:lang w:val="es-ES"/>
              </w:rPr>
              <w:t>12. Realizar los contratos para garantizar en el nivel nacional y a nivel desconcentrado, la gestión de los recursos, el sistema de pagos y la auditoría de las cuentas. Su régimen de contratación se regirá por el derecho privado, pero podrá discrecionalmente utilizar las cláusulas exorbitantes previstas en el estatuto General de Contratación de la administración pública y, en todo caso, deberán atender los principios de publicidad, coordinación, celeridad, debido proceso, imparcialidad, economía, eficacia, moralidad y buena fe.</w:t>
            </w:r>
          </w:p>
        </w:tc>
      </w:tr>
      <w:tr w:rsidR="0059311C" w:rsidRPr="00E36502" w14:paraId="04C23147" w14:textId="77777777" w:rsidTr="00621E07">
        <w:trPr>
          <w:trHeight w:val="345"/>
        </w:trPr>
        <w:tc>
          <w:tcPr>
            <w:tcW w:w="3402" w:type="dxa"/>
            <w:tcBorders>
              <w:left w:val="nil"/>
            </w:tcBorders>
            <w:shd w:val="clear" w:color="auto" w:fill="E2E2E2"/>
          </w:tcPr>
          <w:p w14:paraId="7EF576E8" w14:textId="145CA1A5" w:rsidR="0059311C" w:rsidRPr="00BE60E4" w:rsidRDefault="00EA15DB" w:rsidP="00C04BEB">
            <w:pPr>
              <w:pStyle w:val="TableParagraph"/>
              <w:spacing w:before="172" w:line="290" w:lineRule="auto"/>
              <w:ind w:right="82"/>
              <w:jc w:val="both"/>
              <w:rPr>
                <w:rFonts w:ascii="Verdana" w:eastAsiaTheme="minorHAnsi" w:hAnsi="Verdana" w:cs="Arial"/>
                <w:b/>
                <w:color w:val="2F5496" w:themeColor="accent1" w:themeShade="BF"/>
                <w:sz w:val="20"/>
                <w:szCs w:val="20"/>
                <w:lang w:val="es-ES" w:eastAsia="en-US"/>
              </w:rPr>
            </w:pPr>
            <w:r w:rsidRPr="00BE60E4">
              <w:rPr>
                <w:rFonts w:ascii="Verdana" w:eastAsiaTheme="minorHAnsi" w:hAnsi="Verdana" w:cs="Arial"/>
                <w:b/>
                <w:color w:val="2F5496" w:themeColor="accent1" w:themeShade="BF"/>
                <w:sz w:val="20"/>
                <w:szCs w:val="20"/>
                <w:lang w:val="es-ES" w:eastAsia="en-US"/>
              </w:rPr>
              <w:lastRenderedPageBreak/>
              <w:t>Artículo 23. Recursos de la Entidad Administradora de Recursos del Sistema de Salud, ADRES</w:t>
            </w:r>
          </w:p>
        </w:tc>
        <w:tc>
          <w:tcPr>
            <w:tcW w:w="5954" w:type="dxa"/>
            <w:tcBorders>
              <w:right w:val="nil"/>
            </w:tcBorders>
            <w:shd w:val="clear" w:color="auto" w:fill="EFEFEF"/>
          </w:tcPr>
          <w:p w14:paraId="29DFAB7A" w14:textId="05B6BACA" w:rsidR="0059311C" w:rsidRDefault="008D4E25" w:rsidP="00C04BEB">
            <w:pPr>
              <w:pStyle w:val="TableParagraph"/>
              <w:spacing w:before="11"/>
              <w:jc w:val="both"/>
              <w:rPr>
                <w:rFonts w:ascii="Verdana" w:hAnsi="Verdana"/>
                <w:sz w:val="20"/>
                <w:szCs w:val="20"/>
                <w:lang w:val="es-ES"/>
              </w:rPr>
            </w:pPr>
            <w:r w:rsidRPr="0070216D">
              <w:rPr>
                <w:rFonts w:ascii="Verdana" w:hAnsi="Verdana"/>
                <w:sz w:val="20"/>
                <w:szCs w:val="20"/>
                <w:lang w:val="es-ES"/>
              </w:rPr>
              <w:t>Los ingresos de la Entidad Administradora de los Recursos del Sistema de Salud estarán conformados por los aportes del Presupuesto General de la Nación definidos a través de la sección presupuestal del Ministerio de Salud y Protección Social, los activos transferidos por la Nación y por otras entidades públicas del orden nacional y territorial y los demás ingresos que a cualquier título perciba.</w:t>
            </w:r>
          </w:p>
        </w:tc>
      </w:tr>
      <w:tr w:rsidR="0070216D" w:rsidRPr="00E36502" w14:paraId="0D84FD31" w14:textId="77777777" w:rsidTr="00621E07">
        <w:trPr>
          <w:trHeight w:val="345"/>
        </w:trPr>
        <w:tc>
          <w:tcPr>
            <w:tcW w:w="3402" w:type="dxa"/>
            <w:tcBorders>
              <w:left w:val="nil"/>
            </w:tcBorders>
            <w:shd w:val="clear" w:color="auto" w:fill="E2E2E2"/>
          </w:tcPr>
          <w:p w14:paraId="5EE2C993" w14:textId="159912C8" w:rsidR="0070216D" w:rsidRPr="00BE60E4" w:rsidRDefault="00812BAC" w:rsidP="00C04BEB">
            <w:pPr>
              <w:pStyle w:val="TableParagraph"/>
              <w:spacing w:before="172" w:line="290" w:lineRule="auto"/>
              <w:ind w:right="82"/>
              <w:jc w:val="both"/>
              <w:rPr>
                <w:rFonts w:ascii="Verdana" w:eastAsiaTheme="minorHAnsi" w:hAnsi="Verdana" w:cs="Arial"/>
                <w:b/>
                <w:color w:val="2F5496" w:themeColor="accent1" w:themeShade="BF"/>
                <w:sz w:val="20"/>
                <w:szCs w:val="20"/>
                <w:lang w:val="es-ES" w:eastAsia="en-US"/>
              </w:rPr>
            </w:pPr>
            <w:r w:rsidRPr="00BE60E4">
              <w:rPr>
                <w:rFonts w:ascii="Verdana" w:eastAsiaTheme="minorHAnsi" w:hAnsi="Verdana" w:cs="Arial"/>
                <w:b/>
                <w:color w:val="2F5496" w:themeColor="accent1" w:themeShade="BF"/>
                <w:sz w:val="20"/>
                <w:szCs w:val="20"/>
                <w:lang w:val="es-ES" w:eastAsia="en-US"/>
              </w:rPr>
              <w:t>Artículo 24. Administración de recursos por parte de la Entidad Administradora de los Recursos del Sistema de Salud.</w:t>
            </w:r>
          </w:p>
        </w:tc>
        <w:tc>
          <w:tcPr>
            <w:tcW w:w="5954" w:type="dxa"/>
            <w:tcBorders>
              <w:right w:val="nil"/>
            </w:tcBorders>
            <w:shd w:val="clear" w:color="auto" w:fill="EFEFEF"/>
          </w:tcPr>
          <w:p w14:paraId="32AF2470" w14:textId="77777777" w:rsidR="00F851A5" w:rsidRDefault="00F851A5" w:rsidP="00C04BEB">
            <w:pPr>
              <w:pStyle w:val="TableParagraph"/>
              <w:spacing w:before="11"/>
              <w:jc w:val="both"/>
              <w:rPr>
                <w:rFonts w:ascii="Verdana" w:hAnsi="Verdana"/>
                <w:sz w:val="20"/>
                <w:szCs w:val="20"/>
                <w:lang w:val="es-ES"/>
              </w:rPr>
            </w:pPr>
            <w:r w:rsidRPr="00F851A5">
              <w:rPr>
                <w:rFonts w:ascii="Verdana" w:hAnsi="Verdana"/>
                <w:sz w:val="20"/>
                <w:szCs w:val="20"/>
                <w:lang w:val="es-ES"/>
              </w:rPr>
              <w:t xml:space="preserve">A la Entidad Administradora de los Recursos del Sistema de Salud le corresponde: </w:t>
            </w:r>
          </w:p>
          <w:p w14:paraId="4CE06F0E" w14:textId="77777777" w:rsidR="00F851A5" w:rsidRDefault="00F851A5" w:rsidP="00C04BEB">
            <w:pPr>
              <w:pStyle w:val="TableParagraph"/>
              <w:spacing w:before="11"/>
              <w:jc w:val="both"/>
              <w:rPr>
                <w:rFonts w:ascii="Verdana" w:hAnsi="Verdana"/>
                <w:sz w:val="20"/>
                <w:szCs w:val="20"/>
                <w:lang w:val="es-ES"/>
              </w:rPr>
            </w:pPr>
            <w:r w:rsidRPr="00F851A5">
              <w:rPr>
                <w:rFonts w:ascii="Verdana" w:hAnsi="Verdana"/>
                <w:sz w:val="20"/>
                <w:szCs w:val="20"/>
                <w:lang w:val="es-ES"/>
              </w:rPr>
              <w:t xml:space="preserve">1. Realizar los giros de las asignaciones, según las prioridades en salud establecidas en la presente Ley, de los recursos que le corresponda. </w:t>
            </w:r>
          </w:p>
          <w:p w14:paraId="07B43B43" w14:textId="77777777" w:rsidR="00F851A5" w:rsidRDefault="00F851A5" w:rsidP="00C04BEB">
            <w:pPr>
              <w:pStyle w:val="TableParagraph"/>
              <w:spacing w:before="11"/>
              <w:jc w:val="both"/>
              <w:rPr>
                <w:rFonts w:ascii="Verdana" w:hAnsi="Verdana"/>
                <w:sz w:val="20"/>
                <w:szCs w:val="20"/>
                <w:lang w:val="es-ES"/>
              </w:rPr>
            </w:pPr>
            <w:r w:rsidRPr="00F851A5">
              <w:rPr>
                <w:rFonts w:ascii="Verdana" w:hAnsi="Verdana"/>
                <w:sz w:val="20"/>
                <w:szCs w:val="20"/>
                <w:lang w:val="es-ES"/>
              </w:rPr>
              <w:t xml:space="preserve">2. Administrar los recursos parafiscales del orden nacional. 3. Los recursos provenientes de las cotizaciones para la seguridad social en salud correspondientes a salarios de los empleados o trabajadores dependientes. </w:t>
            </w:r>
          </w:p>
          <w:p w14:paraId="7603A346" w14:textId="77777777" w:rsidR="00F851A5" w:rsidRDefault="00F851A5" w:rsidP="00C04BEB">
            <w:pPr>
              <w:pStyle w:val="TableParagraph"/>
              <w:spacing w:before="11"/>
              <w:jc w:val="both"/>
              <w:rPr>
                <w:rFonts w:ascii="Verdana" w:hAnsi="Verdana"/>
                <w:sz w:val="20"/>
                <w:szCs w:val="20"/>
                <w:lang w:val="es-ES"/>
              </w:rPr>
            </w:pPr>
            <w:r w:rsidRPr="00F851A5">
              <w:rPr>
                <w:rFonts w:ascii="Verdana" w:hAnsi="Verdana"/>
                <w:sz w:val="20"/>
                <w:szCs w:val="20"/>
                <w:lang w:val="es-ES"/>
              </w:rPr>
              <w:t xml:space="preserve">4. Los recursos provenientes de las cotizaciones a la seguridad social en salud de los trabajadores por cuenta propia o trabajadores independientes y rentistas de capital. 5. Los recursos provenientes de las cotizaciones de los pensionados. </w:t>
            </w:r>
          </w:p>
          <w:p w14:paraId="61570016" w14:textId="77777777" w:rsidR="00F851A5" w:rsidRDefault="00F851A5" w:rsidP="00C04BEB">
            <w:pPr>
              <w:pStyle w:val="TableParagraph"/>
              <w:spacing w:before="11"/>
              <w:jc w:val="both"/>
              <w:rPr>
                <w:rFonts w:ascii="Verdana" w:hAnsi="Verdana"/>
                <w:sz w:val="20"/>
                <w:szCs w:val="20"/>
                <w:lang w:val="es-ES"/>
              </w:rPr>
            </w:pPr>
            <w:r w:rsidRPr="00F851A5">
              <w:rPr>
                <w:rFonts w:ascii="Verdana" w:hAnsi="Verdana"/>
                <w:sz w:val="20"/>
                <w:szCs w:val="20"/>
                <w:lang w:val="es-ES"/>
              </w:rPr>
              <w:t xml:space="preserve">6. Administrar los recursos provenientes del impuesto a la compra de armas, correspondiente al 20% de un salario mínimo mensual, y a las municiones y explosivos, que se cobrará como un impuesto ad-Valorem con una tasa del 30%, exceptuando las armas, municiones y explosivos de las fuerzas armadas, de policía y las entidades de seguridad del Estado. </w:t>
            </w:r>
          </w:p>
          <w:p w14:paraId="00E22B02" w14:textId="77777777" w:rsidR="00F851A5" w:rsidRDefault="00F851A5" w:rsidP="00C04BEB">
            <w:pPr>
              <w:pStyle w:val="TableParagraph"/>
              <w:spacing w:before="11"/>
              <w:jc w:val="both"/>
              <w:rPr>
                <w:rFonts w:ascii="Verdana" w:hAnsi="Verdana"/>
                <w:sz w:val="20"/>
                <w:szCs w:val="20"/>
                <w:lang w:val="es-ES"/>
              </w:rPr>
            </w:pPr>
            <w:r w:rsidRPr="00F851A5">
              <w:rPr>
                <w:rFonts w:ascii="Verdana" w:hAnsi="Verdana"/>
                <w:sz w:val="20"/>
                <w:szCs w:val="20"/>
                <w:lang w:val="es-ES"/>
              </w:rPr>
              <w:t xml:space="preserve">7. Los rendimientos financieros. </w:t>
            </w:r>
          </w:p>
          <w:p w14:paraId="1C6B47B7" w14:textId="77777777" w:rsidR="00F851A5" w:rsidRDefault="00F851A5" w:rsidP="00C04BEB">
            <w:pPr>
              <w:pStyle w:val="TableParagraph"/>
              <w:spacing w:before="11"/>
              <w:jc w:val="both"/>
              <w:rPr>
                <w:rFonts w:ascii="Verdana" w:hAnsi="Verdana"/>
                <w:sz w:val="20"/>
                <w:szCs w:val="20"/>
                <w:lang w:val="es-ES"/>
              </w:rPr>
            </w:pPr>
            <w:r w:rsidRPr="00F851A5">
              <w:rPr>
                <w:rFonts w:ascii="Verdana" w:hAnsi="Verdana"/>
                <w:sz w:val="20"/>
                <w:szCs w:val="20"/>
                <w:lang w:val="es-ES"/>
              </w:rPr>
              <w:t xml:space="preserve">8. Los recursos que actualmente destinan las Cajas de Compensación al régimen subsidiado. </w:t>
            </w:r>
          </w:p>
          <w:p w14:paraId="3D5C0051" w14:textId="5AAAED34" w:rsidR="0070216D" w:rsidRPr="0070216D" w:rsidRDefault="00F851A5" w:rsidP="00C04BEB">
            <w:pPr>
              <w:pStyle w:val="TableParagraph"/>
              <w:spacing w:before="11"/>
              <w:jc w:val="both"/>
              <w:rPr>
                <w:rFonts w:ascii="Verdana" w:hAnsi="Verdana"/>
                <w:sz w:val="20"/>
                <w:szCs w:val="20"/>
                <w:lang w:val="es-ES"/>
              </w:rPr>
            </w:pPr>
            <w:r w:rsidRPr="00F851A5">
              <w:rPr>
                <w:rFonts w:ascii="Verdana" w:hAnsi="Verdana"/>
                <w:sz w:val="20"/>
                <w:szCs w:val="20"/>
                <w:lang w:val="es-ES"/>
              </w:rPr>
              <w:t>9. Administrar las demás cuentas del Fondo Único Público de Salud</w:t>
            </w:r>
            <w:r>
              <w:rPr>
                <w:rFonts w:ascii="Verdana" w:hAnsi="Verdana"/>
                <w:sz w:val="20"/>
                <w:szCs w:val="20"/>
                <w:lang w:val="es-ES"/>
              </w:rPr>
              <w:t>.</w:t>
            </w:r>
          </w:p>
        </w:tc>
      </w:tr>
      <w:tr w:rsidR="00621E07" w:rsidRPr="00E36502" w14:paraId="5039D467" w14:textId="77777777" w:rsidTr="00621E07">
        <w:trPr>
          <w:trHeight w:val="345"/>
        </w:trPr>
        <w:tc>
          <w:tcPr>
            <w:tcW w:w="3402" w:type="dxa"/>
            <w:tcBorders>
              <w:left w:val="nil"/>
            </w:tcBorders>
            <w:shd w:val="clear" w:color="auto" w:fill="E2E2E2"/>
          </w:tcPr>
          <w:p w14:paraId="6F623C42" w14:textId="25FFF8C5" w:rsidR="00621E07" w:rsidRPr="00BE60E4" w:rsidRDefault="00621E07" w:rsidP="00C04BEB">
            <w:pPr>
              <w:pStyle w:val="TableParagraph"/>
              <w:spacing w:before="172" w:line="290" w:lineRule="auto"/>
              <w:ind w:right="82"/>
              <w:jc w:val="both"/>
              <w:rPr>
                <w:rFonts w:ascii="Verdana" w:eastAsiaTheme="minorHAnsi" w:hAnsi="Verdana" w:cs="Arial"/>
                <w:b/>
                <w:color w:val="2F5496" w:themeColor="accent1" w:themeShade="BF"/>
                <w:sz w:val="20"/>
                <w:szCs w:val="20"/>
                <w:lang w:val="es-ES" w:eastAsia="en-US"/>
              </w:rPr>
            </w:pPr>
            <w:r w:rsidRPr="00BE60E4">
              <w:rPr>
                <w:rFonts w:ascii="Verdana" w:eastAsiaTheme="minorHAnsi" w:hAnsi="Verdana" w:cs="Arial"/>
                <w:b/>
                <w:color w:val="2F5496" w:themeColor="accent1" w:themeShade="BF"/>
                <w:sz w:val="20"/>
                <w:szCs w:val="20"/>
                <w:lang w:val="es-ES" w:eastAsia="en-US"/>
              </w:rPr>
              <w:lastRenderedPageBreak/>
              <w:t xml:space="preserve">Art </w:t>
            </w:r>
            <w:r w:rsidR="00461A69" w:rsidRPr="00BE60E4">
              <w:rPr>
                <w:rFonts w:ascii="Verdana" w:eastAsiaTheme="minorHAnsi" w:hAnsi="Verdana" w:cs="Arial"/>
                <w:b/>
                <w:color w:val="2F5496" w:themeColor="accent1" w:themeShade="BF"/>
                <w:sz w:val="20"/>
                <w:szCs w:val="20"/>
                <w:lang w:val="es-ES" w:eastAsia="en-US"/>
              </w:rPr>
              <w:t>2</w:t>
            </w:r>
            <w:r w:rsidRPr="00BE60E4">
              <w:rPr>
                <w:rFonts w:ascii="Verdana" w:eastAsiaTheme="minorHAnsi" w:hAnsi="Verdana" w:cs="Arial"/>
                <w:b/>
                <w:color w:val="2F5496" w:themeColor="accent1" w:themeShade="BF"/>
                <w:sz w:val="20"/>
                <w:szCs w:val="20"/>
                <w:lang w:val="es-ES" w:eastAsia="en-US"/>
              </w:rPr>
              <w:t xml:space="preserve">8. </w:t>
            </w:r>
            <w:r w:rsidR="001F76FD" w:rsidRPr="00BE60E4">
              <w:rPr>
                <w:rFonts w:ascii="Verdana" w:eastAsiaTheme="minorHAnsi" w:hAnsi="Verdana" w:cs="Arial"/>
                <w:b/>
                <w:color w:val="2F5496" w:themeColor="accent1" w:themeShade="BF"/>
                <w:sz w:val="20"/>
                <w:szCs w:val="20"/>
                <w:lang w:val="es-ES" w:eastAsia="en-US"/>
              </w:rPr>
              <w:t>Cuenta Única de Recaudo para el Sistema de Salud (CUR)</w:t>
            </w:r>
          </w:p>
        </w:tc>
        <w:tc>
          <w:tcPr>
            <w:tcW w:w="5954" w:type="dxa"/>
            <w:tcBorders>
              <w:right w:val="nil"/>
            </w:tcBorders>
            <w:shd w:val="clear" w:color="auto" w:fill="EFEFEF"/>
          </w:tcPr>
          <w:p w14:paraId="16B24626" w14:textId="01755923" w:rsidR="00621E07" w:rsidRPr="00EF2AAA" w:rsidRDefault="00CF2A49" w:rsidP="00C04BEB">
            <w:pPr>
              <w:pStyle w:val="TableParagraph"/>
              <w:spacing w:before="172" w:line="290" w:lineRule="auto"/>
              <w:ind w:right="379"/>
              <w:jc w:val="both"/>
              <w:rPr>
                <w:rFonts w:ascii="Verdana" w:hAnsi="Verdana"/>
                <w:sz w:val="20"/>
                <w:szCs w:val="20"/>
                <w:lang w:val="es-ES"/>
              </w:rPr>
            </w:pPr>
            <w:r>
              <w:t xml:space="preserve">La Cuenta Única de Recaudo para el Sistema de Salud (CUR) es determinada por la ADRES. Su función es recibir todos los aportes de cotizaciones en salud en todo el país. </w:t>
            </w:r>
          </w:p>
        </w:tc>
      </w:tr>
      <w:tr w:rsidR="00F034A5" w:rsidRPr="00E36502" w14:paraId="764FF0D1" w14:textId="77777777" w:rsidTr="00621E07">
        <w:trPr>
          <w:trHeight w:val="345"/>
        </w:trPr>
        <w:tc>
          <w:tcPr>
            <w:tcW w:w="3402" w:type="dxa"/>
            <w:tcBorders>
              <w:left w:val="nil"/>
            </w:tcBorders>
            <w:shd w:val="clear" w:color="auto" w:fill="E2E2E2"/>
          </w:tcPr>
          <w:p w14:paraId="22A5912D" w14:textId="1EA3146A" w:rsidR="00F034A5" w:rsidRPr="00BE60E4" w:rsidRDefault="00951C4E" w:rsidP="00C04BEB">
            <w:pPr>
              <w:pStyle w:val="TableParagraph"/>
              <w:spacing w:before="172" w:line="290" w:lineRule="auto"/>
              <w:ind w:right="82"/>
              <w:jc w:val="both"/>
              <w:rPr>
                <w:rFonts w:ascii="Verdana" w:eastAsiaTheme="minorHAnsi" w:hAnsi="Verdana" w:cs="Arial"/>
                <w:b/>
                <w:color w:val="2F5496" w:themeColor="accent1" w:themeShade="BF"/>
                <w:sz w:val="20"/>
                <w:szCs w:val="20"/>
                <w:lang w:val="es-ES" w:eastAsia="en-US"/>
              </w:rPr>
            </w:pPr>
            <w:r w:rsidRPr="00BE60E4">
              <w:rPr>
                <w:rFonts w:ascii="Verdana" w:eastAsiaTheme="minorHAnsi" w:hAnsi="Verdana" w:cs="Arial"/>
                <w:b/>
                <w:color w:val="2F5496" w:themeColor="accent1" w:themeShade="BF"/>
                <w:sz w:val="20"/>
                <w:szCs w:val="20"/>
                <w:lang w:val="es-ES" w:eastAsia="en-US"/>
              </w:rPr>
              <w:t>Artículo 29. Cuentas y recursos administradas por la ADRES</w:t>
            </w:r>
          </w:p>
        </w:tc>
        <w:tc>
          <w:tcPr>
            <w:tcW w:w="5954" w:type="dxa"/>
            <w:tcBorders>
              <w:right w:val="nil"/>
            </w:tcBorders>
            <w:shd w:val="clear" w:color="auto" w:fill="EFEFEF"/>
          </w:tcPr>
          <w:p w14:paraId="24AE7A8C" w14:textId="77777777" w:rsidR="00951C4E" w:rsidRPr="00951C4E" w:rsidRDefault="00951C4E" w:rsidP="00C04BEB">
            <w:pPr>
              <w:pStyle w:val="TableParagraph"/>
              <w:spacing w:before="172" w:line="290" w:lineRule="auto"/>
              <w:ind w:right="379"/>
              <w:jc w:val="both"/>
              <w:rPr>
                <w:rFonts w:ascii="Verdana" w:hAnsi="Verdana"/>
                <w:sz w:val="20"/>
                <w:szCs w:val="20"/>
                <w:lang w:val="es-ES"/>
              </w:rPr>
            </w:pPr>
            <w:r w:rsidRPr="00951C4E">
              <w:rPr>
                <w:rFonts w:ascii="Verdana" w:hAnsi="Verdana"/>
                <w:sz w:val="20"/>
                <w:szCs w:val="20"/>
                <w:lang w:val="es-ES"/>
              </w:rPr>
              <w:t xml:space="preserve">La Entidad de Administración de Recursos de la Salud - ADRES, tiene las siguientes cuentas: </w:t>
            </w:r>
          </w:p>
          <w:p w14:paraId="19EBECE6" w14:textId="77777777" w:rsidR="00951C4E" w:rsidRPr="00951C4E" w:rsidRDefault="00951C4E" w:rsidP="00C04BEB">
            <w:pPr>
              <w:pStyle w:val="TableParagraph"/>
              <w:spacing w:before="172" w:line="290" w:lineRule="auto"/>
              <w:ind w:right="379"/>
              <w:jc w:val="both"/>
              <w:rPr>
                <w:rFonts w:ascii="Verdana" w:hAnsi="Verdana"/>
                <w:sz w:val="20"/>
                <w:szCs w:val="20"/>
                <w:lang w:val="es-ES"/>
              </w:rPr>
            </w:pPr>
            <w:r w:rsidRPr="00951C4E">
              <w:rPr>
                <w:rFonts w:ascii="Verdana" w:hAnsi="Verdana"/>
                <w:sz w:val="20"/>
                <w:szCs w:val="20"/>
                <w:lang w:val="es-ES"/>
              </w:rPr>
              <w:t xml:space="preserve">1. Atención Primaria Integral Resolutiva en Salud (APIRS) </w:t>
            </w:r>
          </w:p>
          <w:p w14:paraId="18EDD9DB" w14:textId="736D7A38" w:rsidR="00951C4E" w:rsidRPr="00951C4E" w:rsidRDefault="00951C4E" w:rsidP="00C04BEB">
            <w:pPr>
              <w:pStyle w:val="TableParagraph"/>
              <w:spacing w:before="172" w:line="290" w:lineRule="auto"/>
              <w:ind w:right="379"/>
              <w:jc w:val="both"/>
              <w:rPr>
                <w:rFonts w:ascii="Verdana" w:hAnsi="Verdana"/>
                <w:sz w:val="20"/>
                <w:szCs w:val="20"/>
                <w:lang w:val="es-ES"/>
              </w:rPr>
            </w:pPr>
            <w:r w:rsidRPr="00951C4E">
              <w:rPr>
                <w:rFonts w:ascii="Verdana" w:hAnsi="Verdana"/>
                <w:sz w:val="20"/>
                <w:szCs w:val="20"/>
                <w:lang w:val="es-ES"/>
              </w:rPr>
              <w:t>2. Fortalecimiento Red Pública para la Equidad. Además de las cuentas administradas por la ADRES.</w:t>
            </w:r>
          </w:p>
          <w:p w14:paraId="7AA17245" w14:textId="77777777" w:rsidR="00951C4E" w:rsidRPr="00951C4E" w:rsidRDefault="00951C4E" w:rsidP="00C04BEB">
            <w:pPr>
              <w:pStyle w:val="TableParagraph"/>
              <w:spacing w:before="172" w:line="290" w:lineRule="auto"/>
              <w:ind w:right="379"/>
              <w:jc w:val="both"/>
              <w:rPr>
                <w:rFonts w:ascii="Verdana" w:hAnsi="Verdana"/>
                <w:sz w:val="20"/>
                <w:szCs w:val="20"/>
                <w:lang w:val="es-ES"/>
              </w:rPr>
            </w:pPr>
            <w:r w:rsidRPr="00951C4E">
              <w:rPr>
                <w:rFonts w:ascii="Verdana" w:hAnsi="Verdana"/>
                <w:sz w:val="20"/>
                <w:szCs w:val="20"/>
                <w:lang w:val="es-ES"/>
              </w:rPr>
              <w:t xml:space="preserve">Le corresponde administrar los siguientes recursos: </w:t>
            </w:r>
          </w:p>
          <w:p w14:paraId="6F65BCE3" w14:textId="77777777" w:rsidR="00951C4E" w:rsidRPr="00951C4E" w:rsidRDefault="00951C4E" w:rsidP="00C04BEB">
            <w:pPr>
              <w:pStyle w:val="TableParagraph"/>
              <w:spacing w:before="172" w:line="290" w:lineRule="auto"/>
              <w:ind w:right="379"/>
              <w:jc w:val="both"/>
              <w:rPr>
                <w:rFonts w:ascii="Verdana" w:hAnsi="Verdana"/>
                <w:sz w:val="20"/>
                <w:szCs w:val="20"/>
                <w:lang w:val="es-ES"/>
              </w:rPr>
            </w:pPr>
            <w:r w:rsidRPr="00951C4E">
              <w:rPr>
                <w:rFonts w:ascii="Verdana" w:hAnsi="Verdana"/>
                <w:sz w:val="20"/>
                <w:szCs w:val="20"/>
                <w:lang w:val="es-ES"/>
              </w:rPr>
              <w:t xml:space="preserve">1. Los destinados al control de problemas y enfermedades de interés en Salud Pública </w:t>
            </w:r>
          </w:p>
          <w:p w14:paraId="47FED5CD" w14:textId="77777777" w:rsidR="00951C4E" w:rsidRPr="00951C4E" w:rsidRDefault="00951C4E" w:rsidP="00C04BEB">
            <w:pPr>
              <w:pStyle w:val="TableParagraph"/>
              <w:spacing w:before="172" w:line="290" w:lineRule="auto"/>
              <w:ind w:right="379"/>
              <w:jc w:val="both"/>
              <w:rPr>
                <w:rFonts w:ascii="Verdana" w:hAnsi="Verdana"/>
                <w:sz w:val="20"/>
                <w:szCs w:val="20"/>
                <w:lang w:val="es-ES"/>
              </w:rPr>
            </w:pPr>
            <w:r w:rsidRPr="00951C4E">
              <w:rPr>
                <w:rFonts w:ascii="Verdana" w:hAnsi="Verdana"/>
                <w:sz w:val="20"/>
                <w:szCs w:val="20"/>
                <w:lang w:val="es-ES"/>
              </w:rPr>
              <w:t xml:space="preserve">2. Los destinados a formación en Salud </w:t>
            </w:r>
          </w:p>
          <w:p w14:paraId="0964996A" w14:textId="77777777" w:rsidR="00951C4E" w:rsidRPr="00951C4E" w:rsidRDefault="00951C4E" w:rsidP="00C04BEB">
            <w:pPr>
              <w:pStyle w:val="TableParagraph"/>
              <w:spacing w:before="172" w:line="290" w:lineRule="auto"/>
              <w:ind w:right="379"/>
              <w:jc w:val="both"/>
              <w:rPr>
                <w:rFonts w:ascii="Verdana" w:hAnsi="Verdana"/>
                <w:sz w:val="20"/>
                <w:szCs w:val="20"/>
                <w:lang w:val="es-ES"/>
              </w:rPr>
            </w:pPr>
            <w:r w:rsidRPr="00951C4E">
              <w:rPr>
                <w:rFonts w:ascii="Verdana" w:hAnsi="Verdana"/>
                <w:sz w:val="20"/>
                <w:szCs w:val="20"/>
                <w:lang w:val="es-ES"/>
              </w:rPr>
              <w:t xml:space="preserve">3. Las prestaciones económicas de los cotizantes </w:t>
            </w:r>
          </w:p>
          <w:p w14:paraId="44BF348D" w14:textId="165D03B9" w:rsidR="00F034A5" w:rsidRDefault="00951C4E" w:rsidP="00C04BEB">
            <w:pPr>
              <w:pStyle w:val="TableParagraph"/>
              <w:spacing w:before="172" w:line="290" w:lineRule="auto"/>
              <w:ind w:right="379"/>
              <w:jc w:val="both"/>
            </w:pPr>
            <w:r w:rsidRPr="00951C4E">
              <w:rPr>
                <w:rFonts w:ascii="Verdana" w:hAnsi="Verdana"/>
                <w:sz w:val="20"/>
                <w:szCs w:val="20"/>
                <w:lang w:val="es-ES"/>
              </w:rPr>
              <w:t>4. Los de destinación específica que a la fecha de expedición de la presente ley venía administrando con destinación específica.</w:t>
            </w:r>
          </w:p>
        </w:tc>
      </w:tr>
      <w:tr w:rsidR="00CE28DB" w:rsidRPr="00E36502" w14:paraId="6478D617" w14:textId="77777777" w:rsidTr="00621E07">
        <w:trPr>
          <w:trHeight w:val="345"/>
        </w:trPr>
        <w:tc>
          <w:tcPr>
            <w:tcW w:w="3402" w:type="dxa"/>
            <w:tcBorders>
              <w:left w:val="nil"/>
            </w:tcBorders>
            <w:shd w:val="clear" w:color="auto" w:fill="E2E2E2"/>
          </w:tcPr>
          <w:p w14:paraId="010F499C" w14:textId="4B104D1F" w:rsidR="00CE28DB" w:rsidRPr="00BE60E4" w:rsidRDefault="00CE28DB" w:rsidP="00C04BEB">
            <w:pPr>
              <w:pStyle w:val="TableParagraph"/>
              <w:spacing w:before="172" w:line="290" w:lineRule="auto"/>
              <w:ind w:right="82"/>
              <w:jc w:val="both"/>
              <w:rPr>
                <w:rFonts w:ascii="Verdana" w:eastAsiaTheme="minorHAnsi" w:hAnsi="Verdana" w:cs="Arial"/>
                <w:b/>
                <w:color w:val="2F5496" w:themeColor="accent1" w:themeShade="BF"/>
                <w:sz w:val="20"/>
                <w:szCs w:val="20"/>
                <w:lang w:val="es-ES" w:eastAsia="en-US"/>
              </w:rPr>
            </w:pPr>
            <w:r w:rsidRPr="00BE60E4">
              <w:rPr>
                <w:rFonts w:ascii="Verdana" w:eastAsiaTheme="minorHAnsi" w:hAnsi="Verdana" w:cs="Arial"/>
                <w:b/>
                <w:color w:val="2F5496" w:themeColor="accent1" w:themeShade="BF"/>
                <w:sz w:val="20"/>
                <w:szCs w:val="20"/>
                <w:lang w:val="es-ES" w:eastAsia="en-US"/>
              </w:rPr>
              <w:t>Artículo 30. Distribución de los recursos en las cuentas administradas por la ADRES</w:t>
            </w:r>
          </w:p>
        </w:tc>
        <w:tc>
          <w:tcPr>
            <w:tcW w:w="5954" w:type="dxa"/>
            <w:tcBorders>
              <w:right w:val="nil"/>
            </w:tcBorders>
            <w:shd w:val="clear" w:color="auto" w:fill="EFEFEF"/>
          </w:tcPr>
          <w:p w14:paraId="428787FD" w14:textId="3783BD4C" w:rsidR="00CE28DB" w:rsidRPr="00951C4E" w:rsidRDefault="00151CAA" w:rsidP="00C04BEB">
            <w:pPr>
              <w:pStyle w:val="TableParagraph"/>
              <w:spacing w:before="172" w:line="290" w:lineRule="auto"/>
              <w:ind w:right="379"/>
              <w:jc w:val="both"/>
              <w:rPr>
                <w:rFonts w:ascii="Verdana" w:hAnsi="Verdana"/>
                <w:sz w:val="20"/>
                <w:szCs w:val="20"/>
                <w:lang w:val="es-ES"/>
              </w:rPr>
            </w:pPr>
            <w:r w:rsidRPr="00151CAA">
              <w:rPr>
                <w:rFonts w:ascii="Verdana" w:hAnsi="Verdana"/>
                <w:sz w:val="20"/>
                <w:szCs w:val="20"/>
                <w:lang w:val="es-ES"/>
              </w:rPr>
              <w:t xml:space="preserve">Establece las fuentes y usos de las cuentas administradas por la Administradora de Recursos para la Salud </w:t>
            </w:r>
            <w:r>
              <w:rPr>
                <w:rFonts w:ascii="Verdana" w:hAnsi="Verdana"/>
                <w:sz w:val="20"/>
                <w:szCs w:val="20"/>
                <w:lang w:val="es-ES"/>
              </w:rPr>
              <w:t>–</w:t>
            </w:r>
            <w:r w:rsidRPr="00151CAA">
              <w:rPr>
                <w:rFonts w:ascii="Verdana" w:hAnsi="Verdana"/>
                <w:sz w:val="20"/>
                <w:szCs w:val="20"/>
                <w:lang w:val="es-ES"/>
              </w:rPr>
              <w:t xml:space="preserve"> ADRES</w:t>
            </w:r>
            <w:r>
              <w:rPr>
                <w:rFonts w:ascii="Verdana" w:hAnsi="Verdana"/>
                <w:sz w:val="20"/>
                <w:szCs w:val="20"/>
                <w:lang w:val="es-ES"/>
              </w:rPr>
              <w:t>.</w:t>
            </w:r>
          </w:p>
        </w:tc>
      </w:tr>
      <w:tr w:rsidR="00DA433A" w:rsidRPr="00E36502" w14:paraId="0F8D16CA" w14:textId="77777777" w:rsidTr="00621E07">
        <w:trPr>
          <w:trHeight w:val="345"/>
        </w:trPr>
        <w:tc>
          <w:tcPr>
            <w:tcW w:w="3402" w:type="dxa"/>
            <w:tcBorders>
              <w:left w:val="nil"/>
            </w:tcBorders>
            <w:shd w:val="clear" w:color="auto" w:fill="E2E2E2"/>
          </w:tcPr>
          <w:p w14:paraId="243D6EAC" w14:textId="566D4BE4" w:rsidR="00DA433A" w:rsidRPr="00BE60E4" w:rsidRDefault="001F05F0" w:rsidP="00C04BEB">
            <w:pPr>
              <w:pStyle w:val="TableParagraph"/>
              <w:spacing w:before="172" w:line="290" w:lineRule="auto"/>
              <w:ind w:right="82"/>
              <w:jc w:val="both"/>
              <w:rPr>
                <w:rFonts w:ascii="Verdana" w:eastAsiaTheme="minorHAnsi" w:hAnsi="Verdana" w:cs="Arial"/>
                <w:b/>
                <w:color w:val="2F5496" w:themeColor="accent1" w:themeShade="BF"/>
                <w:sz w:val="20"/>
                <w:szCs w:val="20"/>
                <w:lang w:val="es-ES" w:eastAsia="en-US"/>
              </w:rPr>
            </w:pPr>
            <w:r w:rsidRPr="00BE60E4">
              <w:rPr>
                <w:rFonts w:ascii="Verdana" w:eastAsiaTheme="minorHAnsi" w:hAnsi="Verdana" w:cs="Arial"/>
                <w:b/>
                <w:color w:val="2F5496" w:themeColor="accent1" w:themeShade="BF"/>
                <w:sz w:val="20"/>
                <w:szCs w:val="20"/>
                <w:lang w:val="es-ES" w:eastAsia="en-US"/>
              </w:rPr>
              <w:t xml:space="preserve">Artículo 42. </w:t>
            </w:r>
            <w:r w:rsidR="0098662C" w:rsidRPr="00BE60E4">
              <w:rPr>
                <w:rFonts w:ascii="Verdana" w:eastAsiaTheme="minorHAnsi" w:hAnsi="Verdana" w:cs="Arial"/>
                <w:b/>
                <w:color w:val="2F5496" w:themeColor="accent1" w:themeShade="BF"/>
                <w:sz w:val="20"/>
                <w:szCs w:val="20"/>
                <w:lang w:val="es-ES" w:eastAsia="en-US"/>
              </w:rPr>
              <w:t>Fondo Regional de Salud</w:t>
            </w:r>
          </w:p>
        </w:tc>
        <w:tc>
          <w:tcPr>
            <w:tcW w:w="5954" w:type="dxa"/>
            <w:tcBorders>
              <w:right w:val="nil"/>
            </w:tcBorders>
            <w:shd w:val="clear" w:color="auto" w:fill="EFEFEF"/>
          </w:tcPr>
          <w:p w14:paraId="63CB767A" w14:textId="3E389C5A" w:rsidR="00DA433A" w:rsidRPr="00210F91" w:rsidRDefault="008974A2" w:rsidP="00C04BEB">
            <w:pPr>
              <w:pStyle w:val="TableParagraph"/>
              <w:spacing w:before="172" w:line="290" w:lineRule="auto"/>
              <w:ind w:right="379"/>
              <w:jc w:val="both"/>
              <w:rPr>
                <w:rFonts w:ascii="Verdana" w:hAnsi="Verdana"/>
                <w:sz w:val="20"/>
                <w:szCs w:val="20"/>
                <w:lang w:val="es-ES"/>
              </w:rPr>
            </w:pPr>
            <w:r w:rsidRPr="00210F91">
              <w:rPr>
                <w:rFonts w:ascii="Verdana" w:hAnsi="Verdana"/>
                <w:sz w:val="20"/>
                <w:szCs w:val="20"/>
              </w:rPr>
              <w:t>El Nivel Regional contará con un Fondo Regional Salud donde se ubicarán presupuestalmente los recursos que se le asignen por parte de la Administradora de Recursos de Salud - ADRES y formarán parte del sistema de cuentas del Fondo Único Público de Salud. Los recursos de los Fondos Regionales de Salud, están constituidos por los recursos asignados por la ADRES, provenientes de la Cuenta Prestaciones Económicas en Salud y la Cuenta Servicios Ambulatorios y Hospitalarios Especializados (SAHE), según corresponda, sin situación de fondos y serán administrados por un Consejo Administrador de Salud.</w:t>
            </w:r>
          </w:p>
        </w:tc>
      </w:tr>
      <w:tr w:rsidR="00206033" w:rsidRPr="00E36502" w14:paraId="7B0E24F5" w14:textId="77777777" w:rsidTr="00621E07">
        <w:trPr>
          <w:trHeight w:val="345"/>
        </w:trPr>
        <w:tc>
          <w:tcPr>
            <w:tcW w:w="3402" w:type="dxa"/>
            <w:tcBorders>
              <w:left w:val="nil"/>
            </w:tcBorders>
            <w:shd w:val="clear" w:color="auto" w:fill="E2E2E2"/>
          </w:tcPr>
          <w:p w14:paraId="60542BBE" w14:textId="52437407" w:rsidR="00206033" w:rsidRPr="00BE60E4" w:rsidRDefault="00206033" w:rsidP="00206033">
            <w:pPr>
              <w:pStyle w:val="TableParagraph"/>
              <w:spacing w:before="172" w:line="290" w:lineRule="auto"/>
              <w:ind w:right="82"/>
              <w:jc w:val="both"/>
              <w:rPr>
                <w:rFonts w:ascii="Verdana" w:eastAsiaTheme="minorHAnsi" w:hAnsi="Verdana" w:cs="Arial"/>
                <w:b/>
                <w:color w:val="2F5496" w:themeColor="accent1" w:themeShade="BF"/>
                <w:sz w:val="20"/>
                <w:szCs w:val="20"/>
                <w:lang w:val="es-ES" w:eastAsia="en-US"/>
              </w:rPr>
            </w:pPr>
            <w:r w:rsidRPr="00BE60E4">
              <w:rPr>
                <w:rFonts w:ascii="Verdana" w:eastAsiaTheme="minorHAnsi" w:hAnsi="Verdana" w:cs="Arial"/>
                <w:b/>
                <w:color w:val="2F5496" w:themeColor="accent1" w:themeShade="BF"/>
                <w:sz w:val="20"/>
                <w:szCs w:val="20"/>
                <w:lang w:val="es-ES" w:eastAsia="en-US"/>
              </w:rPr>
              <w:lastRenderedPageBreak/>
              <w:t xml:space="preserve">Art. </w:t>
            </w:r>
            <w:r w:rsidR="00327AC8" w:rsidRPr="00BE60E4">
              <w:rPr>
                <w:rFonts w:ascii="Verdana" w:eastAsiaTheme="minorHAnsi" w:hAnsi="Verdana" w:cs="Arial"/>
                <w:b/>
                <w:color w:val="2F5496" w:themeColor="accent1" w:themeShade="BF"/>
                <w:sz w:val="20"/>
                <w:szCs w:val="20"/>
                <w:lang w:val="es-ES" w:eastAsia="en-US"/>
              </w:rPr>
              <w:t>47</w:t>
            </w:r>
            <w:r w:rsidRPr="00BE60E4">
              <w:rPr>
                <w:rFonts w:ascii="Verdana" w:eastAsiaTheme="minorHAnsi" w:hAnsi="Verdana" w:cs="Arial"/>
                <w:b/>
                <w:color w:val="2F5496" w:themeColor="accent1" w:themeShade="BF"/>
                <w:sz w:val="20"/>
                <w:szCs w:val="20"/>
                <w:lang w:val="es-ES" w:eastAsia="en-US"/>
              </w:rPr>
              <w:t xml:space="preserve">. </w:t>
            </w:r>
            <w:r w:rsidR="00327AC8" w:rsidRPr="00BE60E4">
              <w:rPr>
                <w:rFonts w:ascii="Verdana" w:eastAsiaTheme="minorHAnsi" w:hAnsi="Verdana" w:cs="Arial"/>
                <w:b/>
                <w:color w:val="2F5496" w:themeColor="accent1" w:themeShade="BF"/>
                <w:sz w:val="20"/>
                <w:szCs w:val="20"/>
                <w:lang w:val="es-ES" w:eastAsia="en-US"/>
              </w:rPr>
              <w:t>Contratación y a</w:t>
            </w:r>
            <w:r w:rsidRPr="00BE60E4">
              <w:rPr>
                <w:rFonts w:ascii="Verdana" w:eastAsiaTheme="minorHAnsi" w:hAnsi="Verdana" w:cs="Arial"/>
                <w:b/>
                <w:color w:val="2F5496" w:themeColor="accent1" w:themeShade="BF"/>
                <w:sz w:val="20"/>
                <w:szCs w:val="20"/>
                <w:lang w:val="es-ES" w:eastAsia="en-US"/>
              </w:rPr>
              <w:t>utorización de pago de servicios.</w:t>
            </w:r>
          </w:p>
        </w:tc>
        <w:tc>
          <w:tcPr>
            <w:tcW w:w="5954" w:type="dxa"/>
            <w:tcBorders>
              <w:right w:val="nil"/>
            </w:tcBorders>
            <w:shd w:val="clear" w:color="auto" w:fill="EFEFEF"/>
          </w:tcPr>
          <w:p w14:paraId="181F124F" w14:textId="41799E06" w:rsidR="00206033" w:rsidRPr="00414E59" w:rsidRDefault="00327AC8" w:rsidP="00206033">
            <w:pPr>
              <w:pStyle w:val="TableParagraph"/>
              <w:spacing w:before="11"/>
              <w:jc w:val="both"/>
              <w:rPr>
                <w:rFonts w:ascii="Verdana" w:hAnsi="Verdana"/>
                <w:sz w:val="20"/>
                <w:szCs w:val="20"/>
                <w:lang w:val="es-CO"/>
              </w:rPr>
            </w:pPr>
            <w:r w:rsidRPr="00327AC8">
              <w:rPr>
                <w:rFonts w:ascii="Verdana" w:hAnsi="Verdana"/>
                <w:sz w:val="20"/>
                <w:szCs w:val="20"/>
                <w:lang w:val="es-ES"/>
              </w:rPr>
              <w:t>El Gerente del Fondo Regional de Seguridad Social en Salud, será un funcionario de la ADRES, contratará los servicios de salud y demás requerimientos para el cumplimiento de su labor en el nivel regional, autorizará el pago de los servicios de mediana y alta complejidad que presten las instituciones hospitalarias y ambulatorias, públicas, privadas o mixtas, que se integren a la red de servicios del territorio, a las tarifas únicas y obligatorias de prestación de servicios que fije el Gobierno Nacional para el Sistema de Salud</w:t>
            </w:r>
            <w:r>
              <w:rPr>
                <w:rFonts w:ascii="Verdana" w:hAnsi="Verdana"/>
                <w:sz w:val="20"/>
                <w:szCs w:val="20"/>
                <w:lang w:val="es-ES"/>
              </w:rPr>
              <w:t>.</w:t>
            </w:r>
          </w:p>
        </w:tc>
      </w:tr>
      <w:tr w:rsidR="00206033" w:rsidRPr="00E36502" w14:paraId="54D3A206" w14:textId="77777777" w:rsidTr="00621E07">
        <w:trPr>
          <w:trHeight w:val="345"/>
        </w:trPr>
        <w:tc>
          <w:tcPr>
            <w:tcW w:w="3402" w:type="dxa"/>
            <w:tcBorders>
              <w:left w:val="nil"/>
            </w:tcBorders>
            <w:shd w:val="clear" w:color="auto" w:fill="E2E2E2"/>
          </w:tcPr>
          <w:p w14:paraId="17C03F29" w14:textId="3281FA12" w:rsidR="00206033" w:rsidRPr="00BE60E4" w:rsidRDefault="00206033" w:rsidP="00206033">
            <w:pPr>
              <w:pStyle w:val="TableParagraph"/>
              <w:spacing w:before="172" w:line="290" w:lineRule="auto"/>
              <w:ind w:right="82"/>
              <w:jc w:val="both"/>
              <w:rPr>
                <w:rFonts w:ascii="Verdana" w:eastAsiaTheme="minorHAnsi" w:hAnsi="Verdana" w:cs="Arial"/>
                <w:b/>
                <w:color w:val="2F5496" w:themeColor="accent1" w:themeShade="BF"/>
                <w:sz w:val="20"/>
                <w:szCs w:val="20"/>
                <w:lang w:val="es-ES" w:eastAsia="en-US"/>
              </w:rPr>
            </w:pPr>
            <w:r w:rsidRPr="00BE60E4">
              <w:rPr>
                <w:rFonts w:ascii="Verdana" w:eastAsiaTheme="minorHAnsi" w:hAnsi="Verdana" w:cs="Arial"/>
                <w:b/>
                <w:color w:val="2F5496" w:themeColor="accent1" w:themeShade="BF"/>
                <w:sz w:val="20"/>
                <w:szCs w:val="20"/>
                <w:lang w:val="es-ES" w:eastAsia="en-US"/>
              </w:rPr>
              <w:t xml:space="preserve">Art. </w:t>
            </w:r>
            <w:r w:rsidR="005A3B1B" w:rsidRPr="00BE60E4">
              <w:rPr>
                <w:rFonts w:ascii="Verdana" w:eastAsiaTheme="minorHAnsi" w:hAnsi="Verdana" w:cs="Arial"/>
                <w:b/>
                <w:color w:val="2F5496" w:themeColor="accent1" w:themeShade="BF"/>
                <w:sz w:val="20"/>
                <w:szCs w:val="20"/>
                <w:lang w:val="es-ES" w:eastAsia="en-US"/>
              </w:rPr>
              <w:t>98</w:t>
            </w:r>
            <w:r w:rsidRPr="00BE60E4">
              <w:rPr>
                <w:rFonts w:ascii="Verdana" w:eastAsiaTheme="minorHAnsi" w:hAnsi="Verdana" w:cs="Arial"/>
                <w:b/>
                <w:color w:val="2F5496" w:themeColor="accent1" w:themeShade="BF"/>
                <w:sz w:val="20"/>
                <w:szCs w:val="20"/>
                <w:lang w:val="es-ES" w:eastAsia="en-US"/>
              </w:rPr>
              <w:t>. Gestión de cuentas por prestación de servicios de salud.</w:t>
            </w:r>
          </w:p>
        </w:tc>
        <w:tc>
          <w:tcPr>
            <w:tcW w:w="5954" w:type="dxa"/>
            <w:tcBorders>
              <w:right w:val="nil"/>
            </w:tcBorders>
            <w:shd w:val="clear" w:color="auto" w:fill="EFEFEF"/>
          </w:tcPr>
          <w:p w14:paraId="0EA3815B" w14:textId="6E20C606" w:rsidR="006C5244" w:rsidRDefault="006C5244" w:rsidP="00206033">
            <w:pPr>
              <w:pStyle w:val="TableParagraph"/>
              <w:spacing w:before="11"/>
              <w:jc w:val="both"/>
              <w:rPr>
                <w:rFonts w:ascii="Verdana" w:hAnsi="Verdana"/>
                <w:sz w:val="20"/>
                <w:szCs w:val="20"/>
                <w:lang w:val="es-ES"/>
              </w:rPr>
            </w:pPr>
            <w:r w:rsidRPr="006C5244">
              <w:rPr>
                <w:rFonts w:ascii="Verdana" w:hAnsi="Verdana"/>
                <w:sz w:val="20"/>
                <w:szCs w:val="20"/>
                <w:lang w:val="es-ES"/>
              </w:rPr>
              <w:t>Las instituciones sanitarias públicas, privadas y mixtas prestadoras de servicios de salud presentarán las cuentas de servicios solicitados y prestados al respectivo Fondo Regional de Salud, el cual pagará el 80% de su valor dentro de los 30 días siguientes a su presentación, reservando el 20% restante a la revisión y auditoría de estas, acorde al régimen de tarifas de que trata el artículo 42</w:t>
            </w:r>
            <w:r>
              <w:rPr>
                <w:rFonts w:ascii="Verdana" w:hAnsi="Verdana"/>
                <w:sz w:val="20"/>
                <w:szCs w:val="20"/>
                <w:lang w:val="es-ES"/>
              </w:rPr>
              <w:t>.</w:t>
            </w:r>
          </w:p>
          <w:p w14:paraId="5E600D0F" w14:textId="77777777" w:rsidR="006C5244" w:rsidRPr="006C5244" w:rsidRDefault="006C5244" w:rsidP="00206033">
            <w:pPr>
              <w:pStyle w:val="TableParagraph"/>
              <w:spacing w:before="11"/>
              <w:jc w:val="both"/>
              <w:rPr>
                <w:rFonts w:ascii="Verdana" w:hAnsi="Verdana"/>
                <w:sz w:val="20"/>
                <w:szCs w:val="20"/>
                <w:lang w:val="es-ES"/>
              </w:rPr>
            </w:pPr>
          </w:p>
          <w:p w14:paraId="4543CB1B" w14:textId="7062855F" w:rsidR="005A3B1B" w:rsidRPr="00621E07" w:rsidRDefault="005A3B1B" w:rsidP="00206033">
            <w:pPr>
              <w:pStyle w:val="TableParagraph"/>
              <w:spacing w:before="11"/>
              <w:jc w:val="both"/>
              <w:rPr>
                <w:rFonts w:ascii="Verdana" w:hAnsi="Verdana"/>
                <w:sz w:val="20"/>
                <w:szCs w:val="20"/>
                <w:lang w:val="es-ES"/>
              </w:rPr>
            </w:pPr>
            <w:r w:rsidRPr="005A3B1B">
              <w:rPr>
                <w:rFonts w:ascii="Verdana" w:hAnsi="Verdana"/>
                <w:sz w:val="20"/>
                <w:szCs w:val="20"/>
                <w:lang w:val="es-ES"/>
              </w:rPr>
              <w:t>El Fondo Regional de Salud cancelará únicamente servicios de baja complejidad si son indisociables a la prestación de servicios de mediana y alta complejidad.</w:t>
            </w:r>
          </w:p>
        </w:tc>
      </w:tr>
      <w:tr w:rsidR="00206033" w:rsidRPr="00E36502" w14:paraId="7CBF0FD1" w14:textId="77777777" w:rsidTr="00621E07">
        <w:trPr>
          <w:trHeight w:val="345"/>
        </w:trPr>
        <w:tc>
          <w:tcPr>
            <w:tcW w:w="3402" w:type="dxa"/>
            <w:tcBorders>
              <w:left w:val="nil"/>
            </w:tcBorders>
            <w:shd w:val="clear" w:color="auto" w:fill="E2E2E2"/>
          </w:tcPr>
          <w:p w14:paraId="333E8D18" w14:textId="3D127024" w:rsidR="00206033" w:rsidRPr="00BE60E4" w:rsidRDefault="00206033" w:rsidP="00206033">
            <w:pPr>
              <w:pStyle w:val="TableParagraph"/>
              <w:spacing w:before="172" w:line="290" w:lineRule="auto"/>
              <w:ind w:right="82"/>
              <w:jc w:val="both"/>
              <w:rPr>
                <w:rFonts w:ascii="Verdana" w:eastAsiaTheme="minorHAnsi" w:hAnsi="Verdana" w:cs="Arial"/>
                <w:b/>
                <w:color w:val="2F5496" w:themeColor="accent1" w:themeShade="BF"/>
                <w:sz w:val="20"/>
                <w:szCs w:val="20"/>
                <w:lang w:val="es-ES" w:eastAsia="en-US"/>
              </w:rPr>
            </w:pPr>
            <w:r w:rsidRPr="00BE60E4">
              <w:rPr>
                <w:rFonts w:ascii="Verdana" w:eastAsiaTheme="minorHAnsi" w:hAnsi="Verdana" w:cs="Arial"/>
                <w:b/>
                <w:color w:val="2F5496" w:themeColor="accent1" w:themeShade="BF"/>
                <w:sz w:val="20"/>
                <w:szCs w:val="20"/>
                <w:lang w:val="es-ES" w:eastAsia="en-US"/>
              </w:rPr>
              <w:t>Art. 1</w:t>
            </w:r>
            <w:r w:rsidR="00F7358E" w:rsidRPr="00BE60E4">
              <w:rPr>
                <w:rFonts w:ascii="Verdana" w:eastAsiaTheme="minorHAnsi" w:hAnsi="Verdana" w:cs="Arial"/>
                <w:b/>
                <w:color w:val="2F5496" w:themeColor="accent1" w:themeShade="BF"/>
                <w:sz w:val="20"/>
                <w:szCs w:val="20"/>
                <w:lang w:val="es-ES" w:eastAsia="en-US"/>
              </w:rPr>
              <w:t>49</w:t>
            </w:r>
            <w:r w:rsidRPr="00BE60E4">
              <w:rPr>
                <w:rFonts w:ascii="Verdana" w:eastAsiaTheme="minorHAnsi" w:hAnsi="Verdana" w:cs="Arial"/>
                <w:b/>
                <w:color w:val="2F5496" w:themeColor="accent1" w:themeShade="BF"/>
                <w:sz w:val="20"/>
                <w:szCs w:val="20"/>
                <w:lang w:val="es-ES" w:eastAsia="en-US"/>
              </w:rPr>
              <w:t xml:space="preserve">. Régimen de transición y evolución hacia el Sistema de Salud. </w:t>
            </w:r>
          </w:p>
        </w:tc>
        <w:tc>
          <w:tcPr>
            <w:tcW w:w="5954" w:type="dxa"/>
            <w:tcBorders>
              <w:right w:val="nil"/>
            </w:tcBorders>
            <w:shd w:val="clear" w:color="auto" w:fill="EFEFEF"/>
          </w:tcPr>
          <w:p w14:paraId="49210053" w14:textId="77777777" w:rsidR="00206033" w:rsidRDefault="001F3D91" w:rsidP="00206033">
            <w:pPr>
              <w:pStyle w:val="TableParagraph"/>
              <w:spacing w:before="11"/>
              <w:jc w:val="both"/>
              <w:rPr>
                <w:rFonts w:ascii="Verdana" w:hAnsi="Verdana"/>
                <w:sz w:val="20"/>
                <w:szCs w:val="20"/>
                <w:lang w:val="es-ES"/>
              </w:rPr>
            </w:pPr>
            <w:r w:rsidRPr="00E770D4">
              <w:rPr>
                <w:rFonts w:ascii="Verdana" w:hAnsi="Verdana"/>
                <w:sz w:val="20"/>
                <w:szCs w:val="20"/>
                <w:lang w:val="es-ES"/>
              </w:rPr>
              <w:t>Las Entidades Promotoras de Salud que cumplan los requisitos de habilitación al momento de expedición de la presente Ley, no podrán cesar en su operación de afiliación y atención en salud, hasta que se realice una entrega ordenada de sus afiliados a los Centros de Atención Primaria Integral Resolutiva en Salud. Operarán bajo las reglas del aseguramiento y el manejo de la UPC y las reglas establecidas para la transición del Sistema General de Seguridad Social en Salud al nuevo sistema de aseguramiento social del Sistema de Salud. La Administradora de Recursos para la Salud, ADRES, efectuará el reconocimiento y giro pago de las Unidades de Pago por Capitación y demás recursos del aseguramiento social en salud</w:t>
            </w:r>
            <w:r w:rsidR="00E770D4" w:rsidRPr="00E770D4">
              <w:rPr>
                <w:rFonts w:ascii="Verdana" w:hAnsi="Verdana"/>
                <w:sz w:val="20"/>
                <w:szCs w:val="20"/>
                <w:lang w:val="es-ES"/>
              </w:rPr>
              <w:t>.</w:t>
            </w:r>
          </w:p>
          <w:p w14:paraId="7D3DFA23" w14:textId="77777777" w:rsidR="0028005A" w:rsidRDefault="0028005A" w:rsidP="00206033">
            <w:pPr>
              <w:pStyle w:val="TableParagraph"/>
              <w:spacing w:before="11"/>
              <w:jc w:val="both"/>
              <w:rPr>
                <w:rFonts w:ascii="Verdana" w:hAnsi="Verdana"/>
                <w:sz w:val="20"/>
                <w:szCs w:val="20"/>
                <w:lang w:val="es-ES"/>
              </w:rPr>
            </w:pPr>
          </w:p>
          <w:p w14:paraId="0742D526" w14:textId="77777777" w:rsidR="0028005A" w:rsidRPr="00AB59A9" w:rsidRDefault="0028005A" w:rsidP="00206033">
            <w:pPr>
              <w:pStyle w:val="TableParagraph"/>
              <w:spacing w:before="11"/>
              <w:jc w:val="both"/>
              <w:rPr>
                <w:rFonts w:ascii="Verdana" w:hAnsi="Verdana"/>
                <w:sz w:val="20"/>
                <w:szCs w:val="20"/>
                <w:lang w:val="es-ES"/>
              </w:rPr>
            </w:pPr>
            <w:r w:rsidRPr="00AB59A9">
              <w:rPr>
                <w:rFonts w:ascii="Verdana" w:hAnsi="Verdana"/>
                <w:sz w:val="20"/>
                <w:szCs w:val="20"/>
                <w:lang w:val="es-ES"/>
              </w:rPr>
              <w:t>La Administradora de Recursos de Salud ADRES, está autorizada para realizar los giros directos a los prestadores de servicios de salud contratados en la red de las Entidades Promotoras de Salud.</w:t>
            </w:r>
          </w:p>
          <w:p w14:paraId="243BEA46" w14:textId="77777777" w:rsidR="00FC04EB" w:rsidRPr="00AB59A9" w:rsidRDefault="00FC04EB" w:rsidP="00206033">
            <w:pPr>
              <w:pStyle w:val="TableParagraph"/>
              <w:spacing w:before="11"/>
              <w:jc w:val="both"/>
              <w:rPr>
                <w:rFonts w:ascii="Verdana" w:hAnsi="Verdana"/>
                <w:sz w:val="20"/>
                <w:szCs w:val="20"/>
                <w:lang w:val="es-ES"/>
              </w:rPr>
            </w:pPr>
          </w:p>
          <w:p w14:paraId="01B7A199" w14:textId="41BE3E60" w:rsidR="00FC04EB" w:rsidRPr="00621E07" w:rsidRDefault="00FC04EB" w:rsidP="00206033">
            <w:pPr>
              <w:pStyle w:val="TableParagraph"/>
              <w:spacing w:before="11"/>
              <w:jc w:val="both"/>
              <w:rPr>
                <w:rFonts w:ascii="Verdana" w:hAnsi="Verdana"/>
                <w:sz w:val="20"/>
                <w:szCs w:val="20"/>
                <w:lang w:val="es-ES"/>
              </w:rPr>
            </w:pPr>
            <w:r w:rsidRPr="00AB59A9">
              <w:rPr>
                <w:rFonts w:ascii="Verdana" w:hAnsi="Verdana"/>
                <w:sz w:val="20"/>
                <w:szCs w:val="20"/>
                <w:lang w:val="es-ES"/>
              </w:rPr>
              <w:t>Las competencias aquí previstas para la Administradora de Recursos de Salud ADRES serán ejercidas en la medida en que sus capacidades debidamente evaluadas por el Gobierno Nacional y el Ministerio de Salud y Protección Social así lo permitan. Cada dos (2) años se hará un análisis de los avances</w:t>
            </w:r>
            <w:r>
              <w:t xml:space="preserve"> </w:t>
            </w:r>
            <w:r w:rsidRPr="00AB59A9">
              <w:rPr>
                <w:rFonts w:ascii="Verdana" w:hAnsi="Verdana"/>
                <w:sz w:val="20"/>
                <w:szCs w:val="20"/>
                <w:lang w:val="es-ES"/>
              </w:rPr>
              <w:t>en esta materia y se evaluarán las capacidades respectivas</w:t>
            </w:r>
          </w:p>
        </w:tc>
      </w:tr>
    </w:tbl>
    <w:p w14:paraId="2FC606A7" w14:textId="1C41EDB4" w:rsidR="00C04BEB" w:rsidRPr="007A6A6D" w:rsidRDefault="00C04BEB" w:rsidP="00C04BEB">
      <w:pPr>
        <w:pStyle w:val="Textoindependiente"/>
        <w:spacing w:line="290" w:lineRule="auto"/>
        <w:ind w:left="106" w:right="49"/>
        <w:jc w:val="center"/>
        <w:rPr>
          <w:rFonts w:ascii="Verdana" w:hAnsi="Verdana" w:cs="Calibri"/>
          <w:sz w:val="16"/>
          <w:szCs w:val="16"/>
        </w:rPr>
      </w:pPr>
      <w:r w:rsidRPr="007A6A6D">
        <w:rPr>
          <w:rFonts w:ascii="Verdana" w:hAnsi="Verdana"/>
          <w:b/>
          <w:bCs/>
          <w:color w:val="414042"/>
          <w:sz w:val="16"/>
          <w:szCs w:val="16"/>
        </w:rPr>
        <w:lastRenderedPageBreak/>
        <w:t>Fuente:</w:t>
      </w:r>
      <w:r w:rsidRPr="007A6A6D">
        <w:rPr>
          <w:rFonts w:ascii="Verdana" w:hAnsi="Verdana"/>
          <w:color w:val="414042"/>
          <w:sz w:val="16"/>
          <w:szCs w:val="16"/>
        </w:rPr>
        <w:t xml:space="preserve"> </w:t>
      </w:r>
      <w:r w:rsidR="00F46074">
        <w:rPr>
          <w:rFonts w:ascii="Verdana" w:hAnsi="Verdana"/>
          <w:color w:val="414042"/>
          <w:sz w:val="16"/>
          <w:szCs w:val="16"/>
        </w:rPr>
        <w:t>P</w:t>
      </w:r>
      <w:r w:rsidR="00206033" w:rsidRPr="007A6A6D">
        <w:rPr>
          <w:rFonts w:ascii="Verdana" w:hAnsi="Verdana" w:cs="Calibri"/>
          <w:sz w:val="16"/>
          <w:szCs w:val="16"/>
        </w:rPr>
        <w:t>royecto de ley 3</w:t>
      </w:r>
      <w:r w:rsidR="00F46074">
        <w:rPr>
          <w:rFonts w:ascii="Verdana" w:hAnsi="Verdana" w:cs="Calibri"/>
          <w:sz w:val="16"/>
          <w:szCs w:val="16"/>
        </w:rPr>
        <w:t>39</w:t>
      </w:r>
      <w:r w:rsidR="00206033" w:rsidRPr="007A6A6D">
        <w:rPr>
          <w:rFonts w:ascii="Verdana" w:hAnsi="Verdana" w:cs="Calibri"/>
          <w:sz w:val="16"/>
          <w:szCs w:val="16"/>
        </w:rPr>
        <w:t xml:space="preserve"> de 2023, proyecto - Por medio del cual se </w:t>
      </w:r>
      <w:r w:rsidR="00924DFE">
        <w:rPr>
          <w:rFonts w:ascii="Verdana" w:hAnsi="Verdana" w:cs="Calibri"/>
          <w:sz w:val="16"/>
          <w:szCs w:val="16"/>
        </w:rPr>
        <w:t xml:space="preserve">transforma el sistema de salud en Colombia y se </w:t>
      </w:r>
      <w:r w:rsidR="00206033" w:rsidRPr="007A6A6D">
        <w:rPr>
          <w:rFonts w:ascii="Verdana" w:hAnsi="Verdana" w:cs="Calibri"/>
          <w:sz w:val="16"/>
          <w:szCs w:val="16"/>
        </w:rPr>
        <w:t xml:space="preserve">dictan </w:t>
      </w:r>
      <w:r w:rsidR="00924DFE">
        <w:rPr>
          <w:rFonts w:ascii="Verdana" w:hAnsi="Verdana" w:cs="Calibri"/>
          <w:sz w:val="16"/>
          <w:szCs w:val="16"/>
        </w:rPr>
        <w:t xml:space="preserve">otras </w:t>
      </w:r>
      <w:r w:rsidR="00206033" w:rsidRPr="007A6A6D">
        <w:rPr>
          <w:rFonts w:ascii="Verdana" w:hAnsi="Verdana" w:cs="Calibri"/>
          <w:sz w:val="16"/>
          <w:szCs w:val="16"/>
        </w:rPr>
        <w:t xml:space="preserve">disposiciones </w:t>
      </w:r>
      <w:r w:rsidR="00AE2BB7">
        <w:rPr>
          <w:rFonts w:ascii="Verdana" w:hAnsi="Verdana" w:cs="Calibri"/>
          <w:sz w:val="16"/>
          <w:szCs w:val="16"/>
        </w:rPr>
        <w:t xml:space="preserve">(en revisión </w:t>
      </w:r>
      <w:r w:rsidR="00D564B2">
        <w:rPr>
          <w:rFonts w:ascii="Verdana" w:hAnsi="Verdana" w:cs="Calibri"/>
          <w:sz w:val="16"/>
          <w:szCs w:val="16"/>
        </w:rPr>
        <w:t xml:space="preserve">para aprobación </w:t>
      </w:r>
      <w:r w:rsidR="00AE2BB7">
        <w:rPr>
          <w:rFonts w:ascii="Verdana" w:hAnsi="Verdana" w:cs="Calibri"/>
          <w:sz w:val="16"/>
          <w:szCs w:val="16"/>
        </w:rPr>
        <w:t>por parte del Congreso de la República)</w:t>
      </w:r>
    </w:p>
    <w:p w14:paraId="525883CE" w14:textId="77777777" w:rsidR="00621E07" w:rsidRPr="007A6A6D" w:rsidRDefault="00621E07" w:rsidP="00621E07">
      <w:pPr>
        <w:pStyle w:val="Textoindependiente"/>
        <w:spacing w:before="102"/>
        <w:ind w:right="49"/>
        <w:jc w:val="both"/>
        <w:outlineLvl w:val="0"/>
        <w:rPr>
          <w:rFonts w:ascii="Verdana" w:hAnsi="Verdana" w:cs="Calibri"/>
          <w:sz w:val="16"/>
          <w:szCs w:val="16"/>
        </w:rPr>
      </w:pPr>
    </w:p>
    <w:p w14:paraId="63A2FDB3" w14:textId="2ABECDB4" w:rsidR="00EF2AAA" w:rsidRDefault="00C5310C" w:rsidP="00621E07">
      <w:pPr>
        <w:pStyle w:val="Textoindependiente"/>
        <w:spacing w:before="102"/>
        <w:ind w:right="49"/>
        <w:jc w:val="both"/>
        <w:outlineLvl w:val="0"/>
        <w:rPr>
          <w:rFonts w:ascii="Verdana" w:hAnsi="Verdana"/>
          <w:color w:val="414042"/>
        </w:rPr>
      </w:pPr>
      <w:r w:rsidRPr="00C5310C">
        <w:rPr>
          <w:rFonts w:ascii="Verdana" w:hAnsi="Verdana"/>
          <w:b/>
          <w:bCs/>
          <w:color w:val="414042"/>
        </w:rPr>
        <w:t>Nota:</w:t>
      </w:r>
      <w:r>
        <w:rPr>
          <w:rFonts w:ascii="Verdana" w:hAnsi="Verdana"/>
          <w:color w:val="414042"/>
        </w:rPr>
        <w:t xml:space="preserve"> </w:t>
      </w:r>
      <w:r w:rsidR="00D564B2">
        <w:rPr>
          <w:rFonts w:ascii="Verdana" w:hAnsi="Verdana"/>
          <w:color w:val="414042"/>
        </w:rPr>
        <w:t xml:space="preserve">Una vez se apruebe la Reforma a la Salud, </w:t>
      </w:r>
      <w:r>
        <w:rPr>
          <w:rFonts w:ascii="Verdana" w:hAnsi="Verdana"/>
          <w:color w:val="414042"/>
        </w:rPr>
        <w:t>se incluirán los artículos definitivos y aplicables a la ADRES como estrategias dentro del Plan Estratégico Institucional 2023 – 2026.</w:t>
      </w:r>
    </w:p>
    <w:p w14:paraId="3E051346" w14:textId="77777777" w:rsidR="00C5310C" w:rsidRDefault="00C5310C" w:rsidP="00621E07">
      <w:pPr>
        <w:pStyle w:val="Textoindependiente"/>
        <w:spacing w:before="102"/>
        <w:ind w:right="49"/>
        <w:jc w:val="both"/>
        <w:outlineLvl w:val="0"/>
        <w:rPr>
          <w:rFonts w:ascii="Verdana" w:hAnsi="Verdana"/>
          <w:color w:val="414042"/>
        </w:rPr>
      </w:pPr>
    </w:p>
    <w:p w14:paraId="0B170FA2" w14:textId="0562F324" w:rsidR="009B212F" w:rsidRDefault="009B212F" w:rsidP="00630629">
      <w:pPr>
        <w:pStyle w:val="Textoindependiente"/>
        <w:numPr>
          <w:ilvl w:val="0"/>
          <w:numId w:val="23"/>
        </w:numPr>
        <w:spacing w:before="102"/>
        <w:ind w:right="49"/>
        <w:jc w:val="both"/>
        <w:outlineLvl w:val="0"/>
        <w:rPr>
          <w:rFonts w:ascii="Verdana" w:eastAsiaTheme="minorHAnsi" w:hAnsi="Verdana" w:cs="Arial"/>
          <w:b/>
          <w:color w:val="2F5496" w:themeColor="accent1" w:themeShade="BF"/>
          <w:sz w:val="24"/>
          <w:szCs w:val="24"/>
          <w:lang w:val="es-ES" w:eastAsia="en-US"/>
        </w:rPr>
      </w:pPr>
      <w:bookmarkStart w:id="21" w:name="_Toc147954808"/>
      <w:r>
        <w:rPr>
          <w:rFonts w:ascii="Verdana" w:eastAsiaTheme="minorHAnsi" w:hAnsi="Verdana" w:cs="Arial"/>
          <w:b/>
          <w:color w:val="2F5496" w:themeColor="accent1" w:themeShade="BF"/>
          <w:sz w:val="24"/>
          <w:szCs w:val="24"/>
          <w:lang w:val="es-ES" w:eastAsia="en-US"/>
        </w:rPr>
        <w:t>PLAN PLURIANUAL DE INVERSIONES 2022- 2026</w:t>
      </w:r>
      <w:bookmarkEnd w:id="21"/>
      <w:r>
        <w:rPr>
          <w:rFonts w:ascii="Verdana" w:eastAsiaTheme="minorHAnsi" w:hAnsi="Verdana" w:cs="Arial"/>
          <w:b/>
          <w:color w:val="2F5496" w:themeColor="accent1" w:themeShade="BF"/>
          <w:sz w:val="24"/>
          <w:szCs w:val="24"/>
          <w:lang w:val="es-ES" w:eastAsia="en-US"/>
        </w:rPr>
        <w:t xml:space="preserve">  </w:t>
      </w:r>
    </w:p>
    <w:p w14:paraId="2D145EB3" w14:textId="77777777" w:rsidR="002145CB" w:rsidRDefault="002145CB" w:rsidP="002145CB">
      <w:pPr>
        <w:pStyle w:val="Textoindependiente"/>
        <w:spacing w:line="290" w:lineRule="auto"/>
        <w:ind w:left="106" w:right="686"/>
        <w:jc w:val="both"/>
        <w:rPr>
          <w:color w:val="414042"/>
        </w:rPr>
      </w:pPr>
    </w:p>
    <w:p w14:paraId="2CD0C8E2" w14:textId="19126D24" w:rsidR="00196686" w:rsidRPr="00196686" w:rsidRDefault="00196686" w:rsidP="00196686">
      <w:pPr>
        <w:pStyle w:val="Textoindependiente"/>
        <w:spacing w:line="290" w:lineRule="auto"/>
        <w:ind w:left="106" w:right="686"/>
        <w:jc w:val="both"/>
        <w:rPr>
          <w:rFonts w:ascii="Verdana" w:hAnsi="Verdana"/>
        </w:rPr>
      </w:pPr>
      <w:r w:rsidRPr="00196686">
        <w:rPr>
          <w:rFonts w:ascii="Verdana" w:hAnsi="Verdana"/>
        </w:rPr>
        <w:t>Se estima que las inversiones públicas identificadas en este PPI apalanquen inversión privada durante 2023-2026 por valor de $949,7 billones de 2022 y se espera que parte de estos recursos impulsen el cumplimiento de las metas sociales propuestas por el gobierno Nacional “Colombia potencia mundial de Vida”</w:t>
      </w:r>
      <w:r>
        <w:rPr>
          <w:rFonts w:ascii="Verdana" w:hAnsi="Verdana"/>
        </w:rPr>
        <w:t>.</w:t>
      </w:r>
    </w:p>
    <w:p w14:paraId="6EBB91AF" w14:textId="77777777" w:rsidR="00196686" w:rsidRDefault="00196686" w:rsidP="002145CB">
      <w:pPr>
        <w:pStyle w:val="Textoindependiente"/>
        <w:spacing w:line="290" w:lineRule="auto"/>
        <w:ind w:left="106" w:right="686"/>
        <w:jc w:val="both"/>
        <w:rPr>
          <w:color w:val="414042"/>
        </w:rPr>
      </w:pPr>
    </w:p>
    <w:p w14:paraId="36D80B30" w14:textId="58157959" w:rsidR="009B212F" w:rsidRDefault="00196686" w:rsidP="002145CB">
      <w:pPr>
        <w:pStyle w:val="Textoindependiente"/>
        <w:spacing w:line="290" w:lineRule="auto"/>
        <w:ind w:left="106" w:right="686"/>
        <w:jc w:val="both"/>
        <w:rPr>
          <w:rFonts w:ascii="Verdana" w:hAnsi="Verdana"/>
        </w:rPr>
      </w:pPr>
      <w:r>
        <w:rPr>
          <w:rFonts w:ascii="Verdana" w:hAnsi="Verdana"/>
        </w:rPr>
        <w:t xml:space="preserve">A </w:t>
      </w:r>
      <w:proofErr w:type="gramStart"/>
      <w:r>
        <w:rPr>
          <w:rFonts w:ascii="Verdana" w:hAnsi="Verdana"/>
        </w:rPr>
        <w:t>continuación</w:t>
      </w:r>
      <w:proofErr w:type="gramEnd"/>
      <w:r>
        <w:rPr>
          <w:rFonts w:ascii="Verdana" w:hAnsi="Verdana"/>
        </w:rPr>
        <w:t xml:space="preserve"> se relacionan </w:t>
      </w:r>
      <w:r w:rsidR="009B212F" w:rsidRPr="009B212F">
        <w:rPr>
          <w:rFonts w:ascii="Verdana" w:hAnsi="Verdana"/>
        </w:rPr>
        <w:t xml:space="preserve">ilustraciones </w:t>
      </w:r>
      <w:r>
        <w:rPr>
          <w:rFonts w:ascii="Verdana" w:hAnsi="Verdana"/>
        </w:rPr>
        <w:t>que</w:t>
      </w:r>
      <w:r w:rsidR="009B212F" w:rsidRPr="009B212F">
        <w:rPr>
          <w:rFonts w:ascii="Verdana" w:hAnsi="Verdana"/>
        </w:rPr>
        <w:t xml:space="preserve"> muestra la asignación de recursos de acuerdo con el Plan Plurianual de Inversiones del gobierno actual en cada uno de los ejes de transformación del Plan Nacional de Desarrollo, y sus usos indicativos:</w:t>
      </w:r>
    </w:p>
    <w:p w14:paraId="02A811F9" w14:textId="77777777" w:rsidR="00C04BEB" w:rsidRDefault="00C04BEB" w:rsidP="002145CB">
      <w:pPr>
        <w:pStyle w:val="Textoindependiente"/>
        <w:spacing w:line="290" w:lineRule="auto"/>
        <w:ind w:left="106" w:right="686"/>
        <w:jc w:val="both"/>
        <w:rPr>
          <w:rFonts w:ascii="Verdana" w:hAnsi="Verdana"/>
        </w:rPr>
      </w:pPr>
    </w:p>
    <w:p w14:paraId="41E5B749" w14:textId="308E28C4" w:rsidR="00C04BEB" w:rsidRPr="00C04BEB" w:rsidRDefault="00C04BEB" w:rsidP="00C04BEB">
      <w:pPr>
        <w:pStyle w:val="Descripcin"/>
        <w:jc w:val="center"/>
        <w:rPr>
          <w:rFonts w:ascii="Verdana" w:hAnsi="Verdana"/>
          <w:b/>
          <w:bCs/>
          <w:i w:val="0"/>
          <w:iCs w:val="0"/>
          <w:sz w:val="20"/>
          <w:szCs w:val="20"/>
        </w:rPr>
      </w:pPr>
      <w:bookmarkStart w:id="22" w:name="_Toc147957045"/>
      <w:r w:rsidRPr="00C04BEB">
        <w:rPr>
          <w:rFonts w:ascii="Verdana" w:hAnsi="Verdana"/>
          <w:b/>
          <w:bCs/>
          <w:i w:val="0"/>
          <w:iCs w:val="0"/>
          <w:sz w:val="20"/>
          <w:szCs w:val="20"/>
        </w:rPr>
        <w:t xml:space="preserve">Ilustración </w:t>
      </w:r>
      <w:r w:rsidRPr="00C04BEB">
        <w:rPr>
          <w:rFonts w:ascii="Verdana" w:hAnsi="Verdana"/>
          <w:b/>
          <w:bCs/>
          <w:i w:val="0"/>
          <w:iCs w:val="0"/>
          <w:sz w:val="20"/>
          <w:szCs w:val="20"/>
        </w:rPr>
        <w:fldChar w:fldCharType="begin"/>
      </w:r>
      <w:r w:rsidRPr="00C04BEB">
        <w:rPr>
          <w:rFonts w:ascii="Verdana" w:hAnsi="Verdana"/>
          <w:b/>
          <w:bCs/>
          <w:i w:val="0"/>
          <w:iCs w:val="0"/>
          <w:sz w:val="20"/>
          <w:szCs w:val="20"/>
        </w:rPr>
        <w:instrText xml:space="preserve"> SEQ Ilustración \* ARABIC </w:instrText>
      </w:r>
      <w:r w:rsidRPr="00C04BEB">
        <w:rPr>
          <w:rFonts w:ascii="Verdana" w:hAnsi="Verdana"/>
          <w:b/>
          <w:bCs/>
          <w:i w:val="0"/>
          <w:iCs w:val="0"/>
          <w:sz w:val="20"/>
          <w:szCs w:val="20"/>
        </w:rPr>
        <w:fldChar w:fldCharType="separate"/>
      </w:r>
      <w:r w:rsidR="00E15582">
        <w:rPr>
          <w:rFonts w:ascii="Verdana" w:hAnsi="Verdana"/>
          <w:b/>
          <w:bCs/>
          <w:i w:val="0"/>
          <w:iCs w:val="0"/>
          <w:noProof/>
          <w:sz w:val="20"/>
          <w:szCs w:val="20"/>
        </w:rPr>
        <w:t>5</w:t>
      </w:r>
      <w:r w:rsidRPr="00C04BEB">
        <w:rPr>
          <w:rFonts w:ascii="Verdana" w:hAnsi="Verdana"/>
          <w:b/>
          <w:bCs/>
          <w:i w:val="0"/>
          <w:iCs w:val="0"/>
          <w:sz w:val="20"/>
          <w:szCs w:val="20"/>
        </w:rPr>
        <w:fldChar w:fldCharType="end"/>
      </w:r>
      <w:r w:rsidRPr="00C04BEB">
        <w:rPr>
          <w:rFonts w:ascii="Verdana" w:hAnsi="Verdana"/>
          <w:b/>
          <w:bCs/>
          <w:i w:val="0"/>
          <w:iCs w:val="0"/>
          <w:sz w:val="20"/>
          <w:szCs w:val="20"/>
        </w:rPr>
        <w:t>. Plan Plurianual de Inversiones</w:t>
      </w:r>
      <w:r w:rsidR="00196686">
        <w:rPr>
          <w:rFonts w:ascii="Verdana" w:hAnsi="Verdana"/>
          <w:b/>
          <w:bCs/>
          <w:i w:val="0"/>
          <w:iCs w:val="0"/>
          <w:sz w:val="20"/>
          <w:szCs w:val="20"/>
        </w:rPr>
        <w:t xml:space="preserve"> – Distribución por </w:t>
      </w:r>
      <w:r w:rsidRPr="00C04BEB">
        <w:rPr>
          <w:rFonts w:ascii="Verdana" w:hAnsi="Verdana"/>
          <w:b/>
          <w:bCs/>
          <w:i w:val="0"/>
          <w:iCs w:val="0"/>
          <w:sz w:val="20"/>
          <w:szCs w:val="20"/>
        </w:rPr>
        <w:t>ejes de transformación del Plan Nacional de Desarrollo 2022 - 2026</w:t>
      </w:r>
      <w:bookmarkEnd w:id="22"/>
    </w:p>
    <w:p w14:paraId="397A9A04" w14:textId="77777777" w:rsidR="009B212F" w:rsidRDefault="009B212F" w:rsidP="002145CB">
      <w:pPr>
        <w:pStyle w:val="Textoindependiente"/>
        <w:spacing w:line="290" w:lineRule="auto"/>
        <w:ind w:left="106" w:right="686"/>
        <w:jc w:val="both"/>
        <w:rPr>
          <w:rFonts w:ascii="Verdana" w:hAnsi="Verdana"/>
        </w:rPr>
      </w:pPr>
    </w:p>
    <w:p w14:paraId="21BDB287" w14:textId="5C2D80E5" w:rsidR="009B212F" w:rsidRDefault="00630629" w:rsidP="002145CB">
      <w:pPr>
        <w:pStyle w:val="Textoindependiente"/>
        <w:spacing w:line="290" w:lineRule="auto"/>
        <w:ind w:left="106" w:right="686"/>
        <w:jc w:val="both"/>
        <w:rPr>
          <w:rFonts w:ascii="Verdana" w:hAnsi="Verdana"/>
        </w:rPr>
      </w:pPr>
      <w:r w:rsidRPr="00630629">
        <w:rPr>
          <w:noProof/>
        </w:rPr>
        <w:drawing>
          <wp:inline distT="0" distB="0" distL="0" distR="0" wp14:anchorId="58B6CB66" wp14:editId="047F39F3">
            <wp:extent cx="5760720" cy="3741420"/>
            <wp:effectExtent l="0" t="0" r="0" b="0"/>
            <wp:docPr id="7" name="Imagen 7"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Interfaz de usuario gráfica, Aplicación&#10;&#10;Descripción generada automáticamente"/>
                    <pic:cNvPicPr/>
                  </pic:nvPicPr>
                  <pic:blipFill>
                    <a:blip r:embed="rId15"/>
                    <a:stretch>
                      <a:fillRect/>
                    </a:stretch>
                  </pic:blipFill>
                  <pic:spPr>
                    <a:xfrm>
                      <a:off x="0" y="0"/>
                      <a:ext cx="5760720" cy="3741420"/>
                    </a:xfrm>
                    <a:prstGeom prst="rect">
                      <a:avLst/>
                    </a:prstGeom>
                  </pic:spPr>
                </pic:pic>
              </a:graphicData>
            </a:graphic>
          </wp:inline>
        </w:drawing>
      </w:r>
    </w:p>
    <w:p w14:paraId="57DD3533" w14:textId="617E962F" w:rsidR="00630629" w:rsidRPr="00630629" w:rsidRDefault="00630629" w:rsidP="00F03987">
      <w:pPr>
        <w:pStyle w:val="Textoindependiente"/>
        <w:spacing w:line="290" w:lineRule="auto"/>
        <w:ind w:left="106" w:right="686"/>
        <w:jc w:val="center"/>
        <w:rPr>
          <w:rFonts w:ascii="Verdana" w:hAnsi="Verdana"/>
          <w:sz w:val="16"/>
          <w:szCs w:val="16"/>
        </w:rPr>
      </w:pPr>
      <w:r w:rsidRPr="00630629">
        <w:rPr>
          <w:rFonts w:ascii="Verdana" w:hAnsi="Verdana"/>
          <w:b/>
          <w:bCs/>
          <w:sz w:val="16"/>
          <w:szCs w:val="16"/>
        </w:rPr>
        <w:t>Fuente:</w:t>
      </w:r>
      <w:r w:rsidRPr="00630629">
        <w:rPr>
          <w:rFonts w:ascii="Verdana" w:hAnsi="Verdana"/>
          <w:sz w:val="16"/>
          <w:szCs w:val="16"/>
        </w:rPr>
        <w:t xml:space="preserve"> Plan Plurianual de Inversiones 2022 – 2026</w:t>
      </w:r>
      <w:r>
        <w:rPr>
          <w:rFonts w:ascii="Verdana" w:hAnsi="Verdana"/>
          <w:sz w:val="16"/>
          <w:szCs w:val="16"/>
        </w:rPr>
        <w:t>,</w:t>
      </w:r>
      <w:r w:rsidRPr="00630629">
        <w:rPr>
          <w:rFonts w:ascii="Verdana" w:hAnsi="Verdana"/>
          <w:sz w:val="16"/>
          <w:szCs w:val="16"/>
        </w:rPr>
        <w:t xml:space="preserve"> Departamento Nacional de Planeación - DNP</w:t>
      </w:r>
    </w:p>
    <w:p w14:paraId="237B25CD" w14:textId="77777777" w:rsidR="00C04BEB" w:rsidRDefault="00C04BEB" w:rsidP="002145CB">
      <w:pPr>
        <w:pStyle w:val="Textoindependiente"/>
        <w:spacing w:line="290" w:lineRule="auto"/>
        <w:ind w:left="106" w:right="686"/>
        <w:jc w:val="both"/>
        <w:rPr>
          <w:rFonts w:ascii="Verdana" w:hAnsi="Verdana"/>
        </w:rPr>
      </w:pPr>
    </w:p>
    <w:p w14:paraId="2FAB5AB6" w14:textId="77777777" w:rsidR="00F03987" w:rsidRPr="001128BB" w:rsidRDefault="00F03987" w:rsidP="00F03987">
      <w:pPr>
        <w:pStyle w:val="Textoindependiente"/>
        <w:spacing w:line="290" w:lineRule="auto"/>
        <w:ind w:left="106" w:right="686"/>
        <w:jc w:val="both"/>
        <w:rPr>
          <w:rFonts w:asciiTheme="minorHAnsi" w:hAnsiTheme="minorHAnsi" w:cstheme="minorHAnsi"/>
          <w:sz w:val="22"/>
          <w:szCs w:val="22"/>
        </w:rPr>
      </w:pPr>
      <w:r w:rsidRPr="00D92A02">
        <w:rPr>
          <w:rFonts w:asciiTheme="minorHAnsi" w:hAnsiTheme="minorHAnsi" w:cstheme="minorHAnsi"/>
          <w:sz w:val="22"/>
          <w:szCs w:val="22"/>
        </w:rPr>
        <w:lastRenderedPageBreak/>
        <w:t>Por otro lado, en concordancia con los compromisos establecidos en el Acuerdo y las prioridades definidas en el PND 2022-2026 Colombia potencia mundial de la vida, la transformación en la que se identifica mayor presupuesto es Seguridad humana y justicia social (63,7% de los recursos) que comprende las inversiones en salud, educación, primera infancia, deporte entre otros</w:t>
      </w:r>
      <w:r>
        <w:rPr>
          <w:rFonts w:asciiTheme="minorHAnsi" w:hAnsiTheme="minorHAnsi" w:cstheme="minorHAnsi"/>
          <w:sz w:val="22"/>
          <w:szCs w:val="22"/>
        </w:rPr>
        <w:t>.</w:t>
      </w:r>
    </w:p>
    <w:p w14:paraId="5DC076A8" w14:textId="77777777" w:rsidR="005F0A61" w:rsidRDefault="005F0A61" w:rsidP="002145CB">
      <w:pPr>
        <w:pStyle w:val="Textoindependiente"/>
        <w:spacing w:line="290" w:lineRule="auto"/>
        <w:ind w:left="106" w:right="686"/>
        <w:jc w:val="both"/>
        <w:rPr>
          <w:rFonts w:ascii="Verdana" w:hAnsi="Verdana"/>
        </w:rPr>
      </w:pPr>
    </w:p>
    <w:p w14:paraId="30687F76" w14:textId="77777777" w:rsidR="005F0A61" w:rsidRDefault="005F0A61" w:rsidP="002145CB">
      <w:pPr>
        <w:pStyle w:val="Textoindependiente"/>
        <w:spacing w:line="290" w:lineRule="auto"/>
        <w:ind w:left="106" w:right="686"/>
        <w:jc w:val="both"/>
        <w:rPr>
          <w:rFonts w:ascii="Verdana" w:hAnsi="Verdana"/>
        </w:rPr>
      </w:pPr>
    </w:p>
    <w:p w14:paraId="4FD5572B" w14:textId="77777777" w:rsidR="005F0A61" w:rsidRDefault="005F0A61" w:rsidP="002145CB">
      <w:pPr>
        <w:pStyle w:val="Textoindependiente"/>
        <w:spacing w:line="290" w:lineRule="auto"/>
        <w:ind w:left="106" w:right="686"/>
        <w:jc w:val="both"/>
        <w:rPr>
          <w:rFonts w:ascii="Verdana" w:hAnsi="Verdana"/>
        </w:rPr>
      </w:pPr>
    </w:p>
    <w:p w14:paraId="349EA4E5" w14:textId="74C6745F" w:rsidR="00C04BEB" w:rsidRPr="00C04BEB" w:rsidRDefault="00C04BEB" w:rsidP="00C04BEB">
      <w:pPr>
        <w:pStyle w:val="Descripcin"/>
        <w:jc w:val="center"/>
        <w:rPr>
          <w:rFonts w:ascii="Verdana" w:hAnsi="Verdana"/>
          <w:b/>
          <w:bCs/>
          <w:i w:val="0"/>
          <w:iCs w:val="0"/>
          <w:sz w:val="20"/>
          <w:szCs w:val="20"/>
        </w:rPr>
      </w:pPr>
      <w:bookmarkStart w:id="23" w:name="_Toc147957046"/>
      <w:r w:rsidRPr="00C04BEB">
        <w:rPr>
          <w:rFonts w:ascii="Verdana" w:hAnsi="Verdana"/>
          <w:b/>
          <w:bCs/>
          <w:i w:val="0"/>
          <w:iCs w:val="0"/>
          <w:sz w:val="20"/>
          <w:szCs w:val="20"/>
        </w:rPr>
        <w:t xml:space="preserve">Ilustración </w:t>
      </w:r>
      <w:r w:rsidRPr="00C04BEB">
        <w:rPr>
          <w:rFonts w:ascii="Verdana" w:hAnsi="Verdana"/>
          <w:b/>
          <w:bCs/>
          <w:i w:val="0"/>
          <w:iCs w:val="0"/>
          <w:sz w:val="20"/>
          <w:szCs w:val="20"/>
        </w:rPr>
        <w:fldChar w:fldCharType="begin"/>
      </w:r>
      <w:r w:rsidRPr="00C04BEB">
        <w:rPr>
          <w:rFonts w:ascii="Verdana" w:hAnsi="Verdana"/>
          <w:b/>
          <w:bCs/>
          <w:i w:val="0"/>
          <w:iCs w:val="0"/>
          <w:sz w:val="20"/>
          <w:szCs w:val="20"/>
        </w:rPr>
        <w:instrText xml:space="preserve"> SEQ Ilustración \* ARABIC </w:instrText>
      </w:r>
      <w:r w:rsidRPr="00C04BEB">
        <w:rPr>
          <w:rFonts w:ascii="Verdana" w:hAnsi="Verdana"/>
          <w:b/>
          <w:bCs/>
          <w:i w:val="0"/>
          <w:iCs w:val="0"/>
          <w:sz w:val="20"/>
          <w:szCs w:val="20"/>
        </w:rPr>
        <w:fldChar w:fldCharType="separate"/>
      </w:r>
      <w:r w:rsidR="00E15582">
        <w:rPr>
          <w:rFonts w:ascii="Verdana" w:hAnsi="Verdana"/>
          <w:b/>
          <w:bCs/>
          <w:i w:val="0"/>
          <w:iCs w:val="0"/>
          <w:noProof/>
          <w:sz w:val="20"/>
          <w:szCs w:val="20"/>
        </w:rPr>
        <w:t>6</w:t>
      </w:r>
      <w:r w:rsidRPr="00C04BEB">
        <w:rPr>
          <w:rFonts w:ascii="Verdana" w:hAnsi="Verdana"/>
          <w:b/>
          <w:bCs/>
          <w:i w:val="0"/>
          <w:iCs w:val="0"/>
          <w:sz w:val="20"/>
          <w:szCs w:val="20"/>
        </w:rPr>
        <w:fldChar w:fldCharType="end"/>
      </w:r>
      <w:r w:rsidRPr="00C04BEB">
        <w:rPr>
          <w:rFonts w:ascii="Verdana" w:hAnsi="Verdana"/>
          <w:b/>
          <w:bCs/>
          <w:i w:val="0"/>
          <w:iCs w:val="0"/>
          <w:sz w:val="20"/>
          <w:szCs w:val="20"/>
        </w:rPr>
        <w:t>. Usos indicativos del Plan Anual de Inversiones 2022 - 2026</w:t>
      </w:r>
      <w:bookmarkEnd w:id="23"/>
    </w:p>
    <w:p w14:paraId="2FA89657" w14:textId="7E5DDAA2" w:rsidR="00630629" w:rsidRDefault="00630629" w:rsidP="002145CB">
      <w:pPr>
        <w:pStyle w:val="Textoindependiente"/>
        <w:spacing w:line="290" w:lineRule="auto"/>
        <w:ind w:left="106" w:right="686"/>
        <w:jc w:val="both"/>
        <w:rPr>
          <w:rFonts w:ascii="Verdana" w:hAnsi="Verdana"/>
        </w:rPr>
      </w:pPr>
      <w:r w:rsidRPr="00630629">
        <w:rPr>
          <w:rFonts w:ascii="Verdana" w:hAnsi="Verdana"/>
          <w:noProof/>
        </w:rPr>
        <w:drawing>
          <wp:inline distT="0" distB="0" distL="0" distR="0" wp14:anchorId="719965DF" wp14:editId="751EDC6B">
            <wp:extent cx="4915498" cy="3898900"/>
            <wp:effectExtent l="0" t="0" r="0" b="6350"/>
            <wp:docPr id="11" name="Imagen 10" descr="Gráfico, Gráfico circular&#10;&#10;Descripción generada automáticamente">
              <a:extLst xmlns:a="http://schemas.openxmlformats.org/drawingml/2006/main">
                <a:ext uri="{FF2B5EF4-FFF2-40B4-BE49-F238E27FC236}">
                  <a16:creationId xmlns:a16="http://schemas.microsoft.com/office/drawing/2014/main" id="{4C132877-2BFC-C07D-8D6F-6A10F76485F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0" descr="Gráfico, Gráfico circular&#10;&#10;Descripción generada automáticamente">
                      <a:extLst>
                        <a:ext uri="{FF2B5EF4-FFF2-40B4-BE49-F238E27FC236}">
                          <a16:creationId xmlns:a16="http://schemas.microsoft.com/office/drawing/2014/main" id="{4C132877-2BFC-C07D-8D6F-6A10F76485F1}"/>
                        </a:ext>
                      </a:extLst>
                    </pic:cNvPr>
                    <pic:cNvPicPr>
                      <a:picLocks noChangeAspect="1"/>
                    </pic:cNvPicPr>
                  </pic:nvPicPr>
                  <pic:blipFill>
                    <a:blip r:embed="rId16"/>
                    <a:stretch>
                      <a:fillRect/>
                    </a:stretch>
                  </pic:blipFill>
                  <pic:spPr>
                    <a:xfrm>
                      <a:off x="0" y="0"/>
                      <a:ext cx="4945360" cy="3922586"/>
                    </a:xfrm>
                    <a:prstGeom prst="rect">
                      <a:avLst/>
                    </a:prstGeom>
                  </pic:spPr>
                </pic:pic>
              </a:graphicData>
            </a:graphic>
          </wp:inline>
        </w:drawing>
      </w:r>
    </w:p>
    <w:p w14:paraId="5114C559" w14:textId="67B68E51" w:rsidR="00630629" w:rsidRPr="00630629" w:rsidRDefault="00630629" w:rsidP="00630629">
      <w:pPr>
        <w:pStyle w:val="Textoindependiente"/>
        <w:spacing w:line="290" w:lineRule="auto"/>
        <w:ind w:left="106" w:right="686"/>
        <w:jc w:val="center"/>
        <w:rPr>
          <w:rFonts w:ascii="Verdana" w:hAnsi="Verdana"/>
          <w:sz w:val="16"/>
          <w:szCs w:val="16"/>
        </w:rPr>
      </w:pPr>
      <w:r w:rsidRPr="00630629">
        <w:rPr>
          <w:rFonts w:ascii="Verdana" w:hAnsi="Verdana"/>
          <w:b/>
          <w:bCs/>
          <w:sz w:val="16"/>
          <w:szCs w:val="16"/>
        </w:rPr>
        <w:t>Fuente:</w:t>
      </w:r>
      <w:r w:rsidRPr="00630629">
        <w:rPr>
          <w:rFonts w:asciiTheme="minorHAnsi" w:eastAsiaTheme="minorEastAsia" w:hAnsi="Arial" w:cstheme="minorBidi"/>
          <w:color w:val="000000" w:themeColor="text1"/>
          <w:kern w:val="24"/>
          <w:sz w:val="36"/>
          <w:szCs w:val="36"/>
          <w:lang w:val="es-MX"/>
        </w:rPr>
        <w:t xml:space="preserve"> </w:t>
      </w:r>
      <w:r w:rsidRPr="00630629">
        <w:rPr>
          <w:rFonts w:ascii="Verdana" w:hAnsi="Verdana"/>
          <w:sz w:val="16"/>
          <w:szCs w:val="16"/>
          <w:lang w:val="es-MX"/>
        </w:rPr>
        <w:t>Audiencia Pública del P</w:t>
      </w:r>
      <w:r>
        <w:rPr>
          <w:rFonts w:ascii="Verdana" w:hAnsi="Verdana"/>
          <w:sz w:val="16"/>
          <w:szCs w:val="16"/>
          <w:lang w:val="es-MX"/>
        </w:rPr>
        <w:t xml:space="preserve">lan </w:t>
      </w:r>
      <w:r w:rsidRPr="00630629">
        <w:rPr>
          <w:rFonts w:ascii="Verdana" w:hAnsi="Verdana"/>
          <w:sz w:val="16"/>
          <w:szCs w:val="16"/>
          <w:lang w:val="es-MX"/>
        </w:rPr>
        <w:t>P</w:t>
      </w:r>
      <w:r>
        <w:rPr>
          <w:rFonts w:ascii="Verdana" w:hAnsi="Verdana"/>
          <w:sz w:val="16"/>
          <w:szCs w:val="16"/>
          <w:lang w:val="es-MX"/>
        </w:rPr>
        <w:t xml:space="preserve">lurianual de </w:t>
      </w:r>
      <w:r w:rsidRPr="00630629">
        <w:rPr>
          <w:rFonts w:ascii="Verdana" w:hAnsi="Verdana"/>
          <w:sz w:val="16"/>
          <w:szCs w:val="16"/>
          <w:lang w:val="es-MX"/>
        </w:rPr>
        <w:t>I</w:t>
      </w:r>
      <w:r>
        <w:rPr>
          <w:rFonts w:ascii="Verdana" w:hAnsi="Verdana"/>
          <w:sz w:val="16"/>
          <w:szCs w:val="16"/>
          <w:lang w:val="es-MX"/>
        </w:rPr>
        <w:t xml:space="preserve">nversiones </w:t>
      </w:r>
      <w:r w:rsidRPr="00630629">
        <w:rPr>
          <w:rFonts w:ascii="Verdana" w:hAnsi="Verdana"/>
          <w:sz w:val="16"/>
          <w:szCs w:val="16"/>
          <w:lang w:val="es-MX"/>
        </w:rPr>
        <w:t>2023-2026, Departamento Nacional de Planeación</w:t>
      </w:r>
      <w:r>
        <w:rPr>
          <w:rFonts w:ascii="Verdana" w:hAnsi="Verdana"/>
          <w:sz w:val="16"/>
          <w:szCs w:val="16"/>
          <w:lang w:val="es-MX"/>
        </w:rPr>
        <w:t xml:space="preserve"> - DNP</w:t>
      </w:r>
      <w:r w:rsidRPr="00630629">
        <w:rPr>
          <w:rFonts w:ascii="Verdana" w:hAnsi="Verdana"/>
          <w:sz w:val="16"/>
          <w:szCs w:val="16"/>
          <w:lang w:val="es-MX"/>
        </w:rPr>
        <w:t>.</w:t>
      </w:r>
    </w:p>
    <w:p w14:paraId="391CAC44" w14:textId="77777777" w:rsidR="00630629" w:rsidRDefault="00630629" w:rsidP="002145CB">
      <w:pPr>
        <w:pStyle w:val="Textoindependiente"/>
        <w:spacing w:line="290" w:lineRule="auto"/>
        <w:ind w:left="106" w:right="686"/>
        <w:jc w:val="both"/>
        <w:rPr>
          <w:rFonts w:ascii="Verdana" w:hAnsi="Verdana"/>
        </w:rPr>
      </w:pPr>
    </w:p>
    <w:p w14:paraId="55C9E189" w14:textId="77777777" w:rsidR="009B212F" w:rsidRDefault="009B212F" w:rsidP="002145CB">
      <w:pPr>
        <w:pStyle w:val="Textoindependiente"/>
        <w:spacing w:line="290" w:lineRule="auto"/>
        <w:ind w:left="106" w:right="686"/>
        <w:jc w:val="both"/>
        <w:rPr>
          <w:rFonts w:ascii="Verdana" w:hAnsi="Verdana"/>
        </w:rPr>
      </w:pPr>
    </w:p>
    <w:p w14:paraId="461E5D66" w14:textId="5F320D29" w:rsidR="004B1BA7" w:rsidRPr="0022608E" w:rsidRDefault="004B1BA7" w:rsidP="0022608E">
      <w:pPr>
        <w:pStyle w:val="Textoindependiente"/>
        <w:numPr>
          <w:ilvl w:val="0"/>
          <w:numId w:val="23"/>
        </w:numPr>
        <w:spacing w:before="102"/>
        <w:ind w:right="49"/>
        <w:jc w:val="both"/>
        <w:outlineLvl w:val="0"/>
        <w:rPr>
          <w:rFonts w:ascii="Verdana" w:eastAsiaTheme="minorHAnsi" w:hAnsi="Verdana" w:cs="Arial"/>
          <w:b/>
          <w:color w:val="2F5496" w:themeColor="accent1" w:themeShade="BF"/>
          <w:sz w:val="24"/>
          <w:szCs w:val="24"/>
          <w:lang w:val="es-ES" w:eastAsia="en-US"/>
        </w:rPr>
      </w:pPr>
      <w:bookmarkStart w:id="24" w:name="_Toc147954809"/>
      <w:r>
        <w:rPr>
          <w:rFonts w:ascii="Verdana" w:eastAsiaTheme="minorHAnsi" w:hAnsi="Verdana" w:cs="Arial"/>
          <w:b/>
          <w:color w:val="2F5496" w:themeColor="accent1" w:themeShade="BF"/>
          <w:sz w:val="24"/>
          <w:szCs w:val="24"/>
          <w:lang w:val="es-ES" w:eastAsia="en-US"/>
        </w:rPr>
        <w:t>CONTEXTO ORGANIZACIONAL</w:t>
      </w:r>
      <w:bookmarkEnd w:id="24"/>
    </w:p>
    <w:p w14:paraId="63BB6236" w14:textId="77777777" w:rsidR="004B1BA7" w:rsidRDefault="004B1BA7" w:rsidP="002145CB">
      <w:pPr>
        <w:pStyle w:val="Textoindependiente"/>
        <w:spacing w:line="290" w:lineRule="auto"/>
        <w:ind w:left="106" w:right="686"/>
        <w:jc w:val="both"/>
        <w:rPr>
          <w:color w:val="414042"/>
        </w:rPr>
      </w:pPr>
    </w:p>
    <w:p w14:paraId="722CD93E" w14:textId="03DA774B" w:rsidR="0004431E" w:rsidRPr="005E4403" w:rsidRDefault="00AC74B9" w:rsidP="00AE7C8C">
      <w:pPr>
        <w:pStyle w:val="Textoindependiente"/>
        <w:spacing w:before="140" w:line="290" w:lineRule="auto"/>
        <w:ind w:right="49"/>
        <w:jc w:val="both"/>
        <w:rPr>
          <w:rFonts w:ascii="Verdana" w:hAnsi="Verdana"/>
        </w:rPr>
      </w:pPr>
      <w:r w:rsidRPr="005E4403">
        <w:rPr>
          <w:rFonts w:ascii="Verdana" w:hAnsi="Verdana"/>
        </w:rPr>
        <w:t xml:space="preserve">La elaboración del contexto organizacional de </w:t>
      </w:r>
      <w:r w:rsidR="00AC61DB" w:rsidRPr="005E4403">
        <w:rPr>
          <w:rFonts w:ascii="Verdana" w:hAnsi="Verdana"/>
        </w:rPr>
        <w:t xml:space="preserve">ADRES </w:t>
      </w:r>
      <w:r w:rsidR="00520EE4" w:rsidRPr="005E4403">
        <w:rPr>
          <w:rFonts w:ascii="Verdana" w:hAnsi="Verdana"/>
        </w:rPr>
        <w:t>fue un ejercicio conjunto con la participación del equipo de la Oficina Asesora de Planeaci</w:t>
      </w:r>
      <w:r w:rsidR="00D117F5" w:rsidRPr="005E4403">
        <w:rPr>
          <w:rFonts w:ascii="Verdana" w:hAnsi="Verdana"/>
        </w:rPr>
        <w:t>ón y Control de Riesgos – OAPCR</w:t>
      </w:r>
      <w:r w:rsidR="0071628A" w:rsidRPr="005E4403">
        <w:rPr>
          <w:rFonts w:ascii="Verdana" w:hAnsi="Verdana"/>
        </w:rPr>
        <w:t xml:space="preserve"> y el equipo directivo de la entidad.</w:t>
      </w:r>
      <w:r w:rsidR="00D117F5" w:rsidRPr="005E4403">
        <w:rPr>
          <w:rFonts w:ascii="Verdana" w:hAnsi="Verdana"/>
        </w:rPr>
        <w:t xml:space="preserve">  </w:t>
      </w:r>
    </w:p>
    <w:p w14:paraId="15BFD323" w14:textId="040F9ECF" w:rsidR="00AE7C8C" w:rsidRPr="005E4403" w:rsidRDefault="00AE7C8C" w:rsidP="00AE7C8C">
      <w:pPr>
        <w:pStyle w:val="Textoindependiente"/>
        <w:spacing w:before="140" w:line="290" w:lineRule="auto"/>
        <w:ind w:right="49"/>
        <w:jc w:val="both"/>
        <w:rPr>
          <w:rFonts w:ascii="Verdana" w:hAnsi="Verdana"/>
        </w:rPr>
      </w:pPr>
      <w:r w:rsidRPr="005E4403">
        <w:rPr>
          <w:rFonts w:ascii="Verdana" w:hAnsi="Verdana"/>
        </w:rPr>
        <w:t xml:space="preserve">Esta metodología </w:t>
      </w:r>
      <w:r w:rsidR="0004431E" w:rsidRPr="005E4403">
        <w:rPr>
          <w:rFonts w:ascii="Verdana" w:hAnsi="Verdana"/>
        </w:rPr>
        <w:t>fue</w:t>
      </w:r>
      <w:r w:rsidRPr="005E4403">
        <w:rPr>
          <w:rFonts w:ascii="Verdana" w:hAnsi="Verdana"/>
        </w:rPr>
        <w:t xml:space="preserve"> desarrollada a través del levantamiento de información primaria y secundaria, orientada a evaluar el contexto de la organización. </w:t>
      </w:r>
    </w:p>
    <w:p w14:paraId="413964E6" w14:textId="77777777" w:rsidR="00120CFC" w:rsidRDefault="00AE7C8C" w:rsidP="00BF7C33">
      <w:pPr>
        <w:pStyle w:val="Textoindependiente"/>
        <w:spacing w:before="140"/>
        <w:ind w:right="49"/>
        <w:jc w:val="both"/>
        <w:rPr>
          <w:rFonts w:ascii="Verdana" w:hAnsi="Verdana"/>
        </w:rPr>
      </w:pPr>
      <w:r w:rsidRPr="005E4403">
        <w:rPr>
          <w:rFonts w:ascii="Verdana" w:hAnsi="Verdana"/>
        </w:rPr>
        <w:t xml:space="preserve">La información primaria se </w:t>
      </w:r>
      <w:r w:rsidR="00A45755" w:rsidRPr="005E4403">
        <w:rPr>
          <w:rFonts w:ascii="Verdana" w:hAnsi="Verdana"/>
        </w:rPr>
        <w:t>recolectó</w:t>
      </w:r>
      <w:r w:rsidRPr="005E4403">
        <w:rPr>
          <w:rFonts w:ascii="Verdana" w:hAnsi="Verdana"/>
        </w:rPr>
        <w:t xml:space="preserve"> mediante encuestas virtuales respondidas por </w:t>
      </w:r>
      <w:r w:rsidR="00120CFC">
        <w:rPr>
          <w:rFonts w:ascii="Verdana" w:hAnsi="Verdana"/>
        </w:rPr>
        <w:t xml:space="preserve">(ochenta y tres) </w:t>
      </w:r>
      <w:r w:rsidRPr="005E4403">
        <w:rPr>
          <w:rFonts w:ascii="Verdana" w:hAnsi="Verdana"/>
        </w:rPr>
        <w:t xml:space="preserve">83 colaboradores al interior de la entidad, </w:t>
      </w:r>
      <w:r w:rsidR="00120CFC">
        <w:rPr>
          <w:rFonts w:ascii="Verdana" w:hAnsi="Verdana"/>
        </w:rPr>
        <w:t xml:space="preserve">(diez) </w:t>
      </w:r>
      <w:r w:rsidRPr="005E4403">
        <w:rPr>
          <w:rFonts w:ascii="Verdana" w:hAnsi="Verdana"/>
        </w:rPr>
        <w:t xml:space="preserve">10 representantes de </w:t>
      </w:r>
      <w:r w:rsidRPr="005E4403">
        <w:rPr>
          <w:rFonts w:ascii="Verdana" w:hAnsi="Verdana"/>
        </w:rPr>
        <w:lastRenderedPageBreak/>
        <w:t>grupos de valor</w:t>
      </w:r>
      <w:r w:rsidR="00120CFC">
        <w:rPr>
          <w:rFonts w:ascii="Verdana" w:hAnsi="Verdana"/>
        </w:rPr>
        <w:t xml:space="preserve"> y (tres)</w:t>
      </w:r>
      <w:r w:rsidRPr="005E4403">
        <w:rPr>
          <w:rFonts w:ascii="Verdana" w:hAnsi="Verdana"/>
        </w:rPr>
        <w:t xml:space="preserve"> 3 </w:t>
      </w:r>
      <w:r w:rsidR="00120CFC">
        <w:rPr>
          <w:rFonts w:ascii="Verdana" w:hAnsi="Verdana"/>
        </w:rPr>
        <w:t xml:space="preserve">de </w:t>
      </w:r>
      <w:r w:rsidRPr="005E4403">
        <w:rPr>
          <w:rFonts w:ascii="Verdana" w:hAnsi="Verdana"/>
        </w:rPr>
        <w:t xml:space="preserve">grupos de interés externos. Así mismo, se realizaron </w:t>
      </w:r>
      <w:r w:rsidR="00120CFC">
        <w:rPr>
          <w:rFonts w:ascii="Verdana" w:hAnsi="Verdana"/>
        </w:rPr>
        <w:t xml:space="preserve">(nueve) </w:t>
      </w:r>
      <w:r w:rsidRPr="005E4403">
        <w:rPr>
          <w:rFonts w:ascii="Verdana" w:hAnsi="Verdana"/>
        </w:rPr>
        <w:t xml:space="preserve">9 entrevistas semiestructuradas a los directivos de la entidad. </w:t>
      </w:r>
    </w:p>
    <w:p w14:paraId="7B13A494" w14:textId="243A55A5" w:rsidR="00AE7C8C" w:rsidRPr="005E4403" w:rsidRDefault="00120CFC" w:rsidP="00BF7C33">
      <w:pPr>
        <w:pStyle w:val="Textoindependiente"/>
        <w:spacing w:before="140"/>
        <w:ind w:right="49"/>
        <w:jc w:val="both"/>
        <w:rPr>
          <w:rFonts w:ascii="Verdana" w:hAnsi="Verdana"/>
        </w:rPr>
      </w:pPr>
      <w:r>
        <w:rPr>
          <w:rFonts w:ascii="Verdana" w:hAnsi="Verdana"/>
        </w:rPr>
        <w:t>Con la información recolectada s</w:t>
      </w:r>
      <w:r w:rsidR="00AE7C8C" w:rsidRPr="005E4403">
        <w:rPr>
          <w:rFonts w:ascii="Verdana" w:hAnsi="Verdana"/>
        </w:rPr>
        <w:t xml:space="preserve">e procedió a efectuar una tabulación de </w:t>
      </w:r>
      <w:r>
        <w:rPr>
          <w:rFonts w:ascii="Verdana" w:hAnsi="Verdana"/>
        </w:rPr>
        <w:t>datos</w:t>
      </w:r>
      <w:r w:rsidR="00AE7C8C" w:rsidRPr="005E4403">
        <w:rPr>
          <w:rFonts w:ascii="Verdana" w:hAnsi="Verdana"/>
        </w:rPr>
        <w:t>, obteniéndose alrededor de 120 registros (</w:t>
      </w:r>
      <w:r>
        <w:rPr>
          <w:rFonts w:ascii="Verdana" w:hAnsi="Verdana"/>
        </w:rPr>
        <w:t>número</w:t>
      </w:r>
      <w:r w:rsidR="00AE7C8C" w:rsidRPr="005E4403">
        <w:rPr>
          <w:rFonts w:ascii="Verdana" w:hAnsi="Verdana"/>
        </w:rPr>
        <w:t xml:space="preserve"> de respuestas), las cuales, junto a las fuentes de información secundaria del año 2022, compuestas por los ítems que se mencionan a continuación, permitieron la estructuración de la matriz FODA: </w:t>
      </w:r>
    </w:p>
    <w:p w14:paraId="3B9DAAD1" w14:textId="77777777" w:rsidR="00AE7C8C" w:rsidRPr="005E4403" w:rsidRDefault="00AE7C8C" w:rsidP="00BF7C33">
      <w:pPr>
        <w:pStyle w:val="Textoindependiente"/>
        <w:numPr>
          <w:ilvl w:val="0"/>
          <w:numId w:val="19"/>
        </w:numPr>
        <w:spacing w:before="140"/>
        <w:ind w:right="49"/>
        <w:jc w:val="both"/>
        <w:rPr>
          <w:rFonts w:ascii="Verdana" w:hAnsi="Verdana"/>
        </w:rPr>
      </w:pPr>
      <w:r w:rsidRPr="005E4403">
        <w:rPr>
          <w:rFonts w:ascii="Verdana" w:hAnsi="Verdana"/>
        </w:rPr>
        <w:t>el informe de gestión institucional,</w:t>
      </w:r>
    </w:p>
    <w:p w14:paraId="2AAEE0E1" w14:textId="77777777" w:rsidR="00AE7C8C" w:rsidRPr="005E4403" w:rsidRDefault="00AE7C8C" w:rsidP="00BF7C33">
      <w:pPr>
        <w:pStyle w:val="Textoindependiente"/>
        <w:numPr>
          <w:ilvl w:val="0"/>
          <w:numId w:val="19"/>
        </w:numPr>
        <w:spacing w:before="140"/>
        <w:ind w:right="49"/>
        <w:jc w:val="both"/>
        <w:rPr>
          <w:rFonts w:ascii="Verdana" w:hAnsi="Verdana"/>
        </w:rPr>
      </w:pPr>
      <w:r w:rsidRPr="005E4403">
        <w:rPr>
          <w:rFonts w:ascii="Verdana" w:hAnsi="Verdana"/>
        </w:rPr>
        <w:t xml:space="preserve">los análisis de cumplimiento de los compromisos de la ADRES del Plan Nacional de Desarrollo 2018 – 2022, </w:t>
      </w:r>
    </w:p>
    <w:p w14:paraId="11F5E01F" w14:textId="77777777" w:rsidR="00AE7C8C" w:rsidRPr="005E4403" w:rsidRDefault="00AE7C8C" w:rsidP="00BF7C33">
      <w:pPr>
        <w:pStyle w:val="Textoindependiente"/>
        <w:numPr>
          <w:ilvl w:val="0"/>
          <w:numId w:val="19"/>
        </w:numPr>
        <w:spacing w:before="140"/>
        <w:ind w:right="49"/>
        <w:jc w:val="both"/>
        <w:rPr>
          <w:rFonts w:ascii="Verdana" w:hAnsi="Verdana"/>
        </w:rPr>
      </w:pPr>
      <w:r w:rsidRPr="005E4403">
        <w:rPr>
          <w:rFonts w:ascii="Verdana" w:hAnsi="Verdana"/>
        </w:rPr>
        <w:t xml:space="preserve">los resultados de indicadores de procesos y estratégicos, </w:t>
      </w:r>
    </w:p>
    <w:p w14:paraId="20A3CA93" w14:textId="77777777" w:rsidR="00AE7C8C" w:rsidRPr="005E4403" w:rsidRDefault="00AE7C8C" w:rsidP="00BF7C33">
      <w:pPr>
        <w:pStyle w:val="Textoindependiente"/>
        <w:numPr>
          <w:ilvl w:val="0"/>
          <w:numId w:val="19"/>
        </w:numPr>
        <w:spacing w:before="140"/>
        <w:ind w:right="49"/>
        <w:jc w:val="both"/>
        <w:rPr>
          <w:rFonts w:ascii="Verdana" w:hAnsi="Verdana"/>
        </w:rPr>
      </w:pPr>
      <w:r w:rsidRPr="005E4403">
        <w:rPr>
          <w:rFonts w:ascii="Verdana" w:hAnsi="Verdana"/>
        </w:rPr>
        <w:t>el análisis de riesgos (incluye riesgos materializados),</w:t>
      </w:r>
    </w:p>
    <w:p w14:paraId="469F1D8D" w14:textId="77777777" w:rsidR="00AE7C8C" w:rsidRPr="005E4403" w:rsidRDefault="00AE7C8C" w:rsidP="00BF7C33">
      <w:pPr>
        <w:pStyle w:val="Textoindependiente"/>
        <w:numPr>
          <w:ilvl w:val="0"/>
          <w:numId w:val="19"/>
        </w:numPr>
        <w:spacing w:before="140"/>
        <w:ind w:right="49"/>
        <w:jc w:val="both"/>
        <w:rPr>
          <w:rFonts w:ascii="Verdana" w:hAnsi="Verdana"/>
        </w:rPr>
      </w:pPr>
      <w:r w:rsidRPr="005E4403">
        <w:rPr>
          <w:rFonts w:ascii="Verdana" w:hAnsi="Verdana"/>
        </w:rPr>
        <w:t xml:space="preserve">las PQRSD, </w:t>
      </w:r>
    </w:p>
    <w:p w14:paraId="613D943F" w14:textId="77777777" w:rsidR="00AE7C8C" w:rsidRPr="005E4403" w:rsidRDefault="00AE7C8C" w:rsidP="00BF7C33">
      <w:pPr>
        <w:pStyle w:val="Textoindependiente"/>
        <w:numPr>
          <w:ilvl w:val="0"/>
          <w:numId w:val="19"/>
        </w:numPr>
        <w:spacing w:before="140"/>
        <w:ind w:right="49"/>
        <w:jc w:val="both"/>
        <w:rPr>
          <w:rFonts w:ascii="Verdana" w:hAnsi="Verdana"/>
        </w:rPr>
      </w:pPr>
      <w:r w:rsidRPr="005E4403">
        <w:rPr>
          <w:rFonts w:ascii="Verdana" w:hAnsi="Verdana"/>
        </w:rPr>
        <w:t xml:space="preserve">los hallazgos de auditorías de entes de control interno y externo, </w:t>
      </w:r>
    </w:p>
    <w:p w14:paraId="126D0F8E" w14:textId="77777777" w:rsidR="00AE7C8C" w:rsidRPr="005E4403" w:rsidRDefault="00AE7C8C" w:rsidP="00BF7C33">
      <w:pPr>
        <w:pStyle w:val="Textoindependiente"/>
        <w:numPr>
          <w:ilvl w:val="0"/>
          <w:numId w:val="19"/>
        </w:numPr>
        <w:spacing w:before="140"/>
        <w:ind w:right="49"/>
        <w:jc w:val="both"/>
        <w:rPr>
          <w:rFonts w:ascii="Verdana" w:hAnsi="Verdana"/>
        </w:rPr>
      </w:pPr>
      <w:r w:rsidRPr="005E4403">
        <w:rPr>
          <w:rFonts w:ascii="Verdana" w:hAnsi="Verdana"/>
        </w:rPr>
        <w:t xml:space="preserve">los planes de mejoramiento establecidos por autoevaluación de los procesos y por auditorias de entes de control interno y externo, </w:t>
      </w:r>
    </w:p>
    <w:p w14:paraId="7CFA65D1" w14:textId="77777777" w:rsidR="00AE7C8C" w:rsidRPr="005E4403" w:rsidRDefault="00AE7C8C" w:rsidP="00BF7C33">
      <w:pPr>
        <w:pStyle w:val="Textoindependiente"/>
        <w:numPr>
          <w:ilvl w:val="0"/>
          <w:numId w:val="19"/>
        </w:numPr>
        <w:spacing w:before="140"/>
        <w:ind w:right="49"/>
        <w:jc w:val="both"/>
        <w:rPr>
          <w:rFonts w:ascii="Verdana" w:hAnsi="Verdana"/>
        </w:rPr>
      </w:pPr>
      <w:r w:rsidRPr="005E4403">
        <w:rPr>
          <w:rFonts w:ascii="Verdana" w:hAnsi="Verdana"/>
        </w:rPr>
        <w:t>la precepción de los grupos de valor e interés frente a la prestación de los servicios de la entidad.</w:t>
      </w:r>
    </w:p>
    <w:p w14:paraId="2D20FBB6" w14:textId="77777777" w:rsidR="00AE7C8C" w:rsidRPr="005E4403" w:rsidRDefault="00AE7C8C" w:rsidP="00AE7C8C">
      <w:pPr>
        <w:ind w:right="49"/>
        <w:jc w:val="both"/>
        <w:rPr>
          <w:rFonts w:ascii="Verdana" w:hAnsi="Verdana"/>
          <w:sz w:val="20"/>
          <w:szCs w:val="20"/>
        </w:rPr>
      </w:pPr>
    </w:p>
    <w:p w14:paraId="2041FA97" w14:textId="27388C46" w:rsidR="00283294" w:rsidRPr="005E4403" w:rsidRDefault="00C07BB0" w:rsidP="00AE7C8C">
      <w:pPr>
        <w:pStyle w:val="Textoindependiente"/>
        <w:spacing w:line="290" w:lineRule="auto"/>
        <w:ind w:right="49"/>
        <w:jc w:val="both"/>
        <w:rPr>
          <w:rFonts w:ascii="Verdana" w:hAnsi="Verdana"/>
        </w:rPr>
      </w:pPr>
      <w:r w:rsidRPr="005E4403">
        <w:rPr>
          <w:rFonts w:ascii="Verdana" w:hAnsi="Verdana"/>
        </w:rPr>
        <w:t xml:space="preserve">Posteriormente </w:t>
      </w:r>
      <w:r w:rsidR="0046252B" w:rsidRPr="005E4403">
        <w:rPr>
          <w:rFonts w:ascii="Verdana" w:hAnsi="Verdana"/>
        </w:rPr>
        <w:t xml:space="preserve">se </w:t>
      </w:r>
      <w:r w:rsidR="00387371" w:rsidRPr="005E4403">
        <w:rPr>
          <w:rFonts w:ascii="Verdana" w:hAnsi="Verdana"/>
        </w:rPr>
        <w:t>realizó un análisis de frecuencia e impacto c</w:t>
      </w:r>
      <w:r w:rsidR="00DC28E5" w:rsidRPr="005E4403">
        <w:rPr>
          <w:rFonts w:ascii="Verdana" w:hAnsi="Verdana"/>
        </w:rPr>
        <w:t>on los resu</w:t>
      </w:r>
      <w:r w:rsidR="00780923" w:rsidRPr="005E4403">
        <w:rPr>
          <w:rFonts w:ascii="Verdana" w:hAnsi="Verdana"/>
        </w:rPr>
        <w:t>l</w:t>
      </w:r>
      <w:r w:rsidR="00DC28E5" w:rsidRPr="005E4403">
        <w:rPr>
          <w:rFonts w:ascii="Verdana" w:hAnsi="Verdana"/>
        </w:rPr>
        <w:t>tados de la tabulación</w:t>
      </w:r>
      <w:r w:rsidR="00780923" w:rsidRPr="005E4403">
        <w:rPr>
          <w:rFonts w:ascii="Verdana" w:hAnsi="Verdana"/>
        </w:rPr>
        <w:t xml:space="preserve"> de l</w:t>
      </w:r>
      <w:r w:rsidR="000814D5" w:rsidRPr="005E4403">
        <w:rPr>
          <w:rFonts w:ascii="Verdana" w:hAnsi="Verdana"/>
        </w:rPr>
        <w:t>as entrevistas y encuestas</w:t>
      </w:r>
      <w:r w:rsidR="00387371" w:rsidRPr="005E4403">
        <w:rPr>
          <w:rFonts w:ascii="Verdana" w:hAnsi="Verdana"/>
        </w:rPr>
        <w:t xml:space="preserve"> (</w:t>
      </w:r>
      <w:r w:rsidR="001569EC" w:rsidRPr="005E4403">
        <w:rPr>
          <w:rFonts w:ascii="Verdana" w:hAnsi="Verdana"/>
        </w:rPr>
        <w:t>información primaria)</w:t>
      </w:r>
      <w:r w:rsidR="00387371" w:rsidRPr="005E4403">
        <w:rPr>
          <w:rFonts w:ascii="Verdana" w:hAnsi="Verdana"/>
        </w:rPr>
        <w:t xml:space="preserve"> y la información secundaria</w:t>
      </w:r>
      <w:r w:rsidR="001569EC" w:rsidRPr="005E4403">
        <w:rPr>
          <w:rFonts w:ascii="Verdana" w:hAnsi="Verdana"/>
        </w:rPr>
        <w:t xml:space="preserve">, para identificar las </w:t>
      </w:r>
      <w:r w:rsidR="00C716C6" w:rsidRPr="005E4403">
        <w:rPr>
          <w:rFonts w:ascii="Verdana" w:hAnsi="Verdana"/>
        </w:rPr>
        <w:t xml:space="preserve">fortalezas, debilidades, oportunidades y amenazas más representativas, las cuales son las que aparecen en el numeral </w:t>
      </w:r>
      <w:r w:rsidR="00BF7C33" w:rsidRPr="005E4403">
        <w:rPr>
          <w:rFonts w:ascii="Verdana" w:hAnsi="Verdana"/>
        </w:rPr>
        <w:t>6</w:t>
      </w:r>
      <w:r w:rsidR="00283294" w:rsidRPr="005E4403">
        <w:rPr>
          <w:rFonts w:ascii="Verdana" w:hAnsi="Verdana"/>
        </w:rPr>
        <w:t>.3.3.</w:t>
      </w:r>
    </w:p>
    <w:p w14:paraId="4830353C" w14:textId="77777777" w:rsidR="00283294" w:rsidRPr="005E4403" w:rsidRDefault="00283294" w:rsidP="00AE7C8C">
      <w:pPr>
        <w:pStyle w:val="Textoindependiente"/>
        <w:spacing w:line="290" w:lineRule="auto"/>
        <w:ind w:right="49"/>
        <w:jc w:val="both"/>
        <w:rPr>
          <w:rFonts w:ascii="Verdana" w:hAnsi="Verdana"/>
        </w:rPr>
      </w:pPr>
    </w:p>
    <w:p w14:paraId="65654776" w14:textId="5675476A" w:rsidR="00AE7C8C" w:rsidRPr="005E4403" w:rsidRDefault="00AE7C8C" w:rsidP="00AE7C8C">
      <w:pPr>
        <w:pStyle w:val="Textoindependiente"/>
        <w:spacing w:line="290" w:lineRule="auto"/>
        <w:ind w:right="49"/>
        <w:jc w:val="both"/>
        <w:rPr>
          <w:rFonts w:ascii="Verdana" w:hAnsi="Verdana"/>
        </w:rPr>
      </w:pPr>
      <w:r w:rsidRPr="005E4403">
        <w:rPr>
          <w:rFonts w:ascii="Verdana" w:hAnsi="Verdana"/>
        </w:rPr>
        <w:t xml:space="preserve">Adicionalmente, para el análisis del contexto organizacional se tuvo en cuenta las bases del plan Nacional de Desarrollo – PND 2022 – 2026, la ley 2294 del 19 de mayo de 2023 por la cual se expide el Plan Nacional de Desarrollo 2022 – 2026 “Colombia potencia mundial de vida”, </w:t>
      </w:r>
      <w:r w:rsidR="00FB10BC" w:rsidRPr="005E4403">
        <w:rPr>
          <w:rFonts w:ascii="Verdana" w:hAnsi="Verdana"/>
        </w:rPr>
        <w:t xml:space="preserve">según la información del capítulo anterior, </w:t>
      </w:r>
      <w:r w:rsidRPr="005E4403">
        <w:rPr>
          <w:rFonts w:ascii="Verdana" w:hAnsi="Verdana"/>
        </w:rPr>
        <w:t>y el plan de inversiones plurianual. Con esta información se realizó un análisis de alineación funciones de las dependencias para identificar la aplicabilidad del articulado del PND y las bases en la ADRES</w:t>
      </w:r>
      <w:r w:rsidR="00224DA7" w:rsidRPr="005E4403">
        <w:rPr>
          <w:rFonts w:ascii="Verdana" w:hAnsi="Verdana"/>
        </w:rPr>
        <w:t>, lo cual se refleja</w:t>
      </w:r>
      <w:r w:rsidR="007C0A26" w:rsidRPr="005E4403">
        <w:rPr>
          <w:rFonts w:ascii="Verdana" w:hAnsi="Verdana"/>
        </w:rPr>
        <w:t xml:space="preserve"> en las estrategias</w:t>
      </w:r>
      <w:r w:rsidR="00954E14" w:rsidRPr="005E4403">
        <w:rPr>
          <w:rFonts w:ascii="Verdana" w:hAnsi="Verdana"/>
        </w:rPr>
        <w:t xml:space="preserve"> de la matriz FODA.</w:t>
      </w:r>
    </w:p>
    <w:p w14:paraId="5D48ED4A" w14:textId="182A26BE" w:rsidR="00720920" w:rsidRPr="004B645A" w:rsidRDefault="00720920" w:rsidP="004B645A">
      <w:pPr>
        <w:ind w:right="49"/>
        <w:jc w:val="both"/>
        <w:rPr>
          <w:rFonts w:ascii="Century Gothic" w:hAnsi="Century Gothic"/>
          <w:color w:val="414042"/>
          <w:sz w:val="20"/>
          <w:szCs w:val="20"/>
        </w:rPr>
      </w:pPr>
    </w:p>
    <w:p w14:paraId="4EBC3BD5" w14:textId="2CCFDD9C" w:rsidR="004B645A" w:rsidRPr="004B1BA7" w:rsidRDefault="00630629" w:rsidP="004B645A">
      <w:pPr>
        <w:pStyle w:val="Textoindependiente"/>
        <w:spacing w:before="102"/>
        <w:ind w:right="49"/>
        <w:jc w:val="both"/>
        <w:outlineLvl w:val="1"/>
        <w:rPr>
          <w:rFonts w:ascii="Verdana" w:eastAsiaTheme="minorHAnsi" w:hAnsi="Verdana" w:cs="Arial"/>
          <w:b/>
          <w:color w:val="2F5496" w:themeColor="accent1" w:themeShade="BF"/>
          <w:sz w:val="24"/>
          <w:szCs w:val="24"/>
          <w:lang w:val="es-ES" w:eastAsia="en-US"/>
        </w:rPr>
      </w:pPr>
      <w:bookmarkStart w:id="25" w:name="_Toc147954810"/>
      <w:r>
        <w:rPr>
          <w:rFonts w:ascii="Verdana" w:eastAsiaTheme="minorHAnsi" w:hAnsi="Verdana" w:cs="Arial"/>
          <w:b/>
          <w:color w:val="2F5496" w:themeColor="accent1" w:themeShade="BF"/>
          <w:sz w:val="24"/>
          <w:szCs w:val="24"/>
          <w:lang w:val="es-ES" w:eastAsia="en-US"/>
        </w:rPr>
        <w:t>6</w:t>
      </w:r>
      <w:r w:rsidR="004B645A" w:rsidRPr="004B1BA7">
        <w:rPr>
          <w:rFonts w:ascii="Verdana" w:eastAsiaTheme="minorHAnsi" w:hAnsi="Verdana" w:cs="Arial"/>
          <w:b/>
          <w:color w:val="2F5496" w:themeColor="accent1" w:themeShade="BF"/>
          <w:sz w:val="24"/>
          <w:szCs w:val="24"/>
          <w:lang w:val="es-ES" w:eastAsia="en-US"/>
        </w:rPr>
        <w:t>.</w:t>
      </w:r>
      <w:r w:rsidR="0022608E">
        <w:rPr>
          <w:rFonts w:ascii="Verdana" w:eastAsiaTheme="minorHAnsi" w:hAnsi="Verdana" w:cs="Arial"/>
          <w:b/>
          <w:color w:val="2F5496" w:themeColor="accent1" w:themeShade="BF"/>
          <w:sz w:val="24"/>
          <w:szCs w:val="24"/>
          <w:lang w:val="es-ES" w:eastAsia="en-US"/>
        </w:rPr>
        <w:t>1</w:t>
      </w:r>
      <w:r w:rsidR="004B645A" w:rsidRPr="004B1BA7">
        <w:rPr>
          <w:rFonts w:ascii="Verdana" w:eastAsiaTheme="minorHAnsi" w:hAnsi="Verdana" w:cs="Arial"/>
          <w:b/>
          <w:color w:val="2F5496" w:themeColor="accent1" w:themeShade="BF"/>
          <w:sz w:val="24"/>
          <w:szCs w:val="24"/>
          <w:lang w:val="es-ES" w:eastAsia="en-US"/>
        </w:rPr>
        <w:t xml:space="preserve"> M</w:t>
      </w:r>
      <w:r w:rsidR="004B645A">
        <w:rPr>
          <w:rFonts w:ascii="Verdana" w:eastAsiaTheme="minorHAnsi" w:hAnsi="Verdana" w:cs="Arial"/>
          <w:b/>
          <w:color w:val="2F5496" w:themeColor="accent1" w:themeShade="BF"/>
          <w:sz w:val="24"/>
          <w:szCs w:val="24"/>
          <w:lang w:val="es-ES" w:eastAsia="en-US"/>
        </w:rPr>
        <w:t>apa de actores</w:t>
      </w:r>
      <w:bookmarkEnd w:id="25"/>
    </w:p>
    <w:p w14:paraId="4A63F344" w14:textId="7B92F051" w:rsidR="00EB503B" w:rsidRPr="00506F39" w:rsidRDefault="00EB503B" w:rsidP="00236344">
      <w:pPr>
        <w:pStyle w:val="Ttulo3"/>
        <w:rPr>
          <w:b/>
          <w:bCs/>
          <w:color w:val="414042"/>
          <w:sz w:val="22"/>
          <w:szCs w:val="22"/>
        </w:rPr>
      </w:pPr>
    </w:p>
    <w:p w14:paraId="550D915F" w14:textId="6EDC2E21" w:rsidR="0090250A" w:rsidRPr="005E4403" w:rsidRDefault="00120CFC" w:rsidP="007A6A6D">
      <w:pPr>
        <w:pStyle w:val="Textoindependiente"/>
        <w:spacing w:before="1" w:line="276" w:lineRule="auto"/>
        <w:ind w:right="49"/>
        <w:contextualSpacing/>
        <w:jc w:val="both"/>
        <w:rPr>
          <w:rFonts w:ascii="Verdana" w:hAnsi="Verdana"/>
        </w:rPr>
      </w:pPr>
      <w:r>
        <w:rPr>
          <w:rFonts w:asciiTheme="minorHAnsi" w:hAnsiTheme="minorHAnsi" w:cstheme="minorHAnsi"/>
          <w:sz w:val="22"/>
          <w:szCs w:val="22"/>
        </w:rPr>
        <w:t xml:space="preserve">Con el propósito de caracterizar (Identificar, segmentar, y reconocer) los grupos de valor e interés de </w:t>
      </w:r>
      <w:proofErr w:type="spellStart"/>
      <w:r w:rsidR="0090250A" w:rsidRPr="005E4403">
        <w:rPr>
          <w:rFonts w:ascii="Verdana" w:hAnsi="Verdana"/>
        </w:rPr>
        <w:t>a</w:t>
      </w:r>
      <w:proofErr w:type="spellEnd"/>
      <w:r w:rsidR="0090250A" w:rsidRPr="005E4403">
        <w:rPr>
          <w:rFonts w:ascii="Verdana" w:hAnsi="Verdana"/>
        </w:rPr>
        <w:t xml:space="preserve"> Administradora de los Recursos del Sistema General de Seguridad Social en Salud – ADRES –, </w:t>
      </w:r>
      <w:r>
        <w:rPr>
          <w:rFonts w:ascii="Verdana" w:hAnsi="Verdana"/>
        </w:rPr>
        <w:t xml:space="preserve">ha </w:t>
      </w:r>
      <w:r w:rsidR="0090250A" w:rsidRPr="005E4403">
        <w:rPr>
          <w:rFonts w:ascii="Verdana" w:hAnsi="Verdana"/>
        </w:rPr>
        <w:t>identifica</w:t>
      </w:r>
      <w:r>
        <w:rPr>
          <w:rFonts w:ascii="Verdana" w:hAnsi="Verdana"/>
        </w:rPr>
        <w:t>do</w:t>
      </w:r>
      <w:r w:rsidR="0090250A" w:rsidRPr="005E4403">
        <w:rPr>
          <w:rFonts w:ascii="Verdana" w:hAnsi="Verdana"/>
        </w:rPr>
        <w:t xml:space="preserve"> los actores</w:t>
      </w:r>
      <w:r w:rsidR="00506F39" w:rsidRPr="005E4403">
        <w:rPr>
          <w:rFonts w:ascii="Verdana" w:hAnsi="Verdana"/>
        </w:rPr>
        <w:t xml:space="preserve"> </w:t>
      </w:r>
      <w:r w:rsidR="0090250A" w:rsidRPr="005E4403">
        <w:rPr>
          <w:rFonts w:ascii="Verdana" w:hAnsi="Verdana"/>
        </w:rPr>
        <w:t>con quien</w:t>
      </w:r>
      <w:r w:rsidR="006D563F" w:rsidRPr="005E4403">
        <w:rPr>
          <w:rFonts w:ascii="Verdana" w:hAnsi="Verdana"/>
        </w:rPr>
        <w:t>es</w:t>
      </w:r>
      <w:r w:rsidR="0090250A" w:rsidRPr="005E4403">
        <w:rPr>
          <w:rFonts w:ascii="Verdana" w:hAnsi="Verdana"/>
        </w:rPr>
        <w:t xml:space="preserve"> se tiene algún tipo de relación, ya sea de manera directa a través del suministro por parte de la entidad de bienes o servicios, o la participación e incidencia en los mismos, a través de su interés no como receptor, sino como participe en la generación de los mismos</w:t>
      </w:r>
      <w:r w:rsidR="001F0292" w:rsidRPr="005E4403">
        <w:rPr>
          <w:rFonts w:ascii="Verdana" w:hAnsi="Verdana"/>
        </w:rPr>
        <w:t>. E</w:t>
      </w:r>
      <w:r w:rsidR="0090250A" w:rsidRPr="005E4403">
        <w:rPr>
          <w:rFonts w:ascii="Verdana" w:hAnsi="Verdana"/>
        </w:rPr>
        <w:t>l grupo de actores con los cuales</w:t>
      </w:r>
      <w:r w:rsidR="00220B68" w:rsidRPr="005E4403">
        <w:rPr>
          <w:rFonts w:ascii="Verdana" w:hAnsi="Verdana"/>
        </w:rPr>
        <w:t xml:space="preserve"> la entidad</w:t>
      </w:r>
      <w:r w:rsidR="0090250A" w:rsidRPr="005E4403">
        <w:rPr>
          <w:rFonts w:ascii="Verdana" w:hAnsi="Verdana"/>
        </w:rPr>
        <w:t xml:space="preserve"> tiene relación, en un ejercicio de planeación estratégica, deben convertirse en el principal propósito de la entidad</w:t>
      </w:r>
      <w:r w:rsidR="00220B68" w:rsidRPr="005E4403">
        <w:rPr>
          <w:rFonts w:ascii="Verdana" w:hAnsi="Verdana"/>
        </w:rPr>
        <w:t>; éstos</w:t>
      </w:r>
      <w:r w:rsidR="0090250A" w:rsidRPr="005E4403">
        <w:rPr>
          <w:rFonts w:ascii="Verdana" w:hAnsi="Verdana"/>
        </w:rPr>
        <w:t xml:space="preserve"> se clasifican en:</w:t>
      </w:r>
    </w:p>
    <w:p w14:paraId="048EC155" w14:textId="77777777" w:rsidR="0090250A" w:rsidRPr="008D6ABD" w:rsidRDefault="0090250A" w:rsidP="007A6A6D">
      <w:pPr>
        <w:pStyle w:val="Textoindependiente"/>
        <w:spacing w:before="6" w:line="276" w:lineRule="auto"/>
        <w:ind w:right="49"/>
        <w:contextualSpacing/>
        <w:rPr>
          <w:rFonts w:ascii="Verdana" w:hAnsi="Verdana"/>
          <w:color w:val="414042"/>
        </w:rPr>
      </w:pPr>
    </w:p>
    <w:p w14:paraId="739B88DB" w14:textId="77573BBF" w:rsidR="0090250A" w:rsidRPr="005E4403" w:rsidRDefault="0090250A" w:rsidP="007A6A6D">
      <w:pPr>
        <w:pStyle w:val="Textoindependiente"/>
        <w:spacing w:before="1" w:line="276" w:lineRule="auto"/>
        <w:ind w:right="49"/>
        <w:contextualSpacing/>
        <w:jc w:val="both"/>
        <w:rPr>
          <w:rFonts w:ascii="Verdana" w:hAnsi="Verdana"/>
        </w:rPr>
      </w:pPr>
      <w:r w:rsidRPr="008D6ABD">
        <w:rPr>
          <w:rFonts w:ascii="Verdana" w:eastAsiaTheme="minorHAnsi" w:hAnsi="Verdana" w:cs="Arial"/>
          <w:b/>
          <w:color w:val="2F5496" w:themeColor="accent1" w:themeShade="BF"/>
          <w:lang w:val="es-ES" w:eastAsia="en-US"/>
        </w:rPr>
        <w:t>Grupos de valor:</w:t>
      </w:r>
      <w:r w:rsidRPr="008D6ABD">
        <w:rPr>
          <w:rFonts w:ascii="Verdana" w:hAnsi="Verdana"/>
          <w:color w:val="414042"/>
        </w:rPr>
        <w:t xml:space="preserve"> </w:t>
      </w:r>
      <w:r w:rsidRPr="005E4403">
        <w:rPr>
          <w:rFonts w:ascii="Verdana" w:hAnsi="Verdana"/>
        </w:rPr>
        <w:t xml:space="preserve">grupo de individuos u organizaciones, que se convierten en el propósito </w:t>
      </w:r>
      <w:r w:rsidR="00E81BB2" w:rsidRPr="005E4403">
        <w:rPr>
          <w:rFonts w:ascii="Verdana" w:hAnsi="Verdana"/>
        </w:rPr>
        <w:t xml:space="preserve">principal   de La </w:t>
      </w:r>
      <w:r w:rsidRPr="005E4403">
        <w:rPr>
          <w:rFonts w:ascii="Verdana" w:hAnsi="Verdana"/>
        </w:rPr>
        <w:t xml:space="preserve">Administradora de los Recursos del Sistema General de Seguridad Social </w:t>
      </w:r>
      <w:r w:rsidRPr="005E4403">
        <w:rPr>
          <w:rFonts w:ascii="Verdana" w:hAnsi="Verdana"/>
        </w:rPr>
        <w:lastRenderedPageBreak/>
        <w:t xml:space="preserve">en Salud – ADRES –, a través de satisfacer un derecho constitucional o resolver los problemas o necesidades, en otras </w:t>
      </w:r>
      <w:r w:rsidR="00E81BB2" w:rsidRPr="005E4403">
        <w:rPr>
          <w:rFonts w:ascii="Verdana" w:hAnsi="Verdana"/>
        </w:rPr>
        <w:t>palabras,</w:t>
      </w:r>
      <w:r w:rsidRPr="005E4403">
        <w:rPr>
          <w:rFonts w:ascii="Verdana" w:hAnsi="Verdana"/>
        </w:rPr>
        <w:t xml:space="preserve"> son aquellos que reciben de manera directa los bienes </w:t>
      </w:r>
      <w:r w:rsidR="00E81BB2" w:rsidRPr="005E4403">
        <w:rPr>
          <w:rFonts w:ascii="Verdana" w:hAnsi="Verdana"/>
        </w:rPr>
        <w:t>o s</w:t>
      </w:r>
      <w:r w:rsidRPr="005E4403">
        <w:rPr>
          <w:rFonts w:ascii="Verdana" w:hAnsi="Verdana"/>
        </w:rPr>
        <w:t>ervicios de la entidad.</w:t>
      </w:r>
    </w:p>
    <w:p w14:paraId="156A8E61" w14:textId="77777777" w:rsidR="0004426D" w:rsidRPr="005E4403" w:rsidRDefault="0004426D" w:rsidP="007A6A6D">
      <w:pPr>
        <w:pStyle w:val="Textoindependiente"/>
        <w:spacing w:before="1" w:line="276" w:lineRule="auto"/>
        <w:ind w:right="49"/>
        <w:contextualSpacing/>
        <w:jc w:val="both"/>
        <w:rPr>
          <w:rFonts w:ascii="Verdana" w:hAnsi="Verdana"/>
        </w:rPr>
      </w:pPr>
    </w:p>
    <w:p w14:paraId="0A414F0A" w14:textId="35959F7F" w:rsidR="0004426D" w:rsidRPr="005E4403" w:rsidRDefault="0004426D" w:rsidP="007A6A6D">
      <w:pPr>
        <w:pStyle w:val="Textoindependiente"/>
        <w:spacing w:line="276" w:lineRule="auto"/>
        <w:ind w:right="49"/>
        <w:rPr>
          <w:rFonts w:ascii="Verdana" w:hAnsi="Verdana"/>
        </w:rPr>
      </w:pPr>
      <w:r w:rsidRPr="005E4403">
        <w:rPr>
          <w:rFonts w:ascii="Verdana" w:hAnsi="Verdana"/>
        </w:rPr>
        <w:t>De acuerdo con lo anterior, el mapa de acto</w:t>
      </w:r>
      <w:r w:rsidR="005F7B8A" w:rsidRPr="005E4403">
        <w:rPr>
          <w:rFonts w:ascii="Verdana" w:hAnsi="Verdana"/>
        </w:rPr>
        <w:t>res a nivel de grupos de valor de la ADRES</w:t>
      </w:r>
      <w:r w:rsidR="00CA76A3" w:rsidRPr="005E4403">
        <w:rPr>
          <w:rFonts w:ascii="Verdana" w:hAnsi="Verdana"/>
        </w:rPr>
        <w:t>, todos con un alto nivel de influencia en la entidad,</w:t>
      </w:r>
      <w:r w:rsidR="005F7B8A" w:rsidRPr="005E4403">
        <w:rPr>
          <w:rFonts w:ascii="Verdana" w:hAnsi="Verdana"/>
        </w:rPr>
        <w:t xml:space="preserve"> </w:t>
      </w:r>
      <w:r w:rsidRPr="005E4403">
        <w:rPr>
          <w:rFonts w:ascii="Verdana" w:hAnsi="Verdana"/>
        </w:rPr>
        <w:t>es el siguiente:</w:t>
      </w:r>
    </w:p>
    <w:p w14:paraId="1A43B2BC" w14:textId="77777777" w:rsidR="005E62F5" w:rsidRDefault="005E62F5" w:rsidP="0004426D">
      <w:pPr>
        <w:pStyle w:val="Textoindependiente"/>
        <w:ind w:right="49"/>
        <w:rPr>
          <w:rFonts w:ascii="Verdana" w:hAnsi="Verdana"/>
          <w:color w:val="414042"/>
        </w:rPr>
      </w:pPr>
    </w:p>
    <w:p w14:paraId="067F4519" w14:textId="77777777" w:rsidR="005E62F5" w:rsidRDefault="005E62F5" w:rsidP="0004426D">
      <w:pPr>
        <w:pStyle w:val="Textoindependiente"/>
        <w:ind w:right="49"/>
        <w:rPr>
          <w:rFonts w:ascii="Verdana" w:hAnsi="Verdana"/>
          <w:color w:val="414042"/>
        </w:rPr>
      </w:pPr>
    </w:p>
    <w:p w14:paraId="05FA2FF9" w14:textId="77777777" w:rsidR="005F0A61" w:rsidRDefault="005F0A61" w:rsidP="0004426D">
      <w:pPr>
        <w:pStyle w:val="Textoindependiente"/>
        <w:ind w:right="49"/>
        <w:rPr>
          <w:rFonts w:ascii="Verdana" w:hAnsi="Verdana"/>
          <w:color w:val="414042"/>
        </w:rPr>
      </w:pPr>
    </w:p>
    <w:p w14:paraId="25108C97" w14:textId="7E28C8CB" w:rsidR="00C04BEB" w:rsidRPr="00C04BEB" w:rsidRDefault="00C04BEB" w:rsidP="00C04BEB">
      <w:pPr>
        <w:pStyle w:val="Descripcin"/>
        <w:jc w:val="center"/>
        <w:rPr>
          <w:rFonts w:ascii="Verdana" w:hAnsi="Verdana"/>
          <w:b/>
          <w:bCs/>
          <w:i w:val="0"/>
          <w:iCs w:val="0"/>
          <w:color w:val="414042"/>
          <w:sz w:val="20"/>
          <w:szCs w:val="20"/>
        </w:rPr>
      </w:pPr>
      <w:bookmarkStart w:id="26" w:name="_Toc147957047"/>
      <w:r w:rsidRPr="00C04BEB">
        <w:rPr>
          <w:rFonts w:ascii="Verdana" w:hAnsi="Verdana"/>
          <w:b/>
          <w:bCs/>
          <w:i w:val="0"/>
          <w:iCs w:val="0"/>
          <w:sz w:val="20"/>
          <w:szCs w:val="20"/>
        </w:rPr>
        <w:t xml:space="preserve">Ilustración </w:t>
      </w:r>
      <w:r w:rsidRPr="00C04BEB">
        <w:rPr>
          <w:rFonts w:ascii="Verdana" w:hAnsi="Verdana"/>
          <w:b/>
          <w:bCs/>
          <w:i w:val="0"/>
          <w:iCs w:val="0"/>
          <w:sz w:val="20"/>
          <w:szCs w:val="20"/>
        </w:rPr>
        <w:fldChar w:fldCharType="begin"/>
      </w:r>
      <w:r w:rsidRPr="00C04BEB">
        <w:rPr>
          <w:rFonts w:ascii="Verdana" w:hAnsi="Verdana"/>
          <w:b/>
          <w:bCs/>
          <w:i w:val="0"/>
          <w:iCs w:val="0"/>
          <w:sz w:val="20"/>
          <w:szCs w:val="20"/>
        </w:rPr>
        <w:instrText xml:space="preserve"> SEQ Ilustración \* ARABIC </w:instrText>
      </w:r>
      <w:r w:rsidRPr="00C04BEB">
        <w:rPr>
          <w:rFonts w:ascii="Verdana" w:hAnsi="Verdana"/>
          <w:b/>
          <w:bCs/>
          <w:i w:val="0"/>
          <w:iCs w:val="0"/>
          <w:sz w:val="20"/>
          <w:szCs w:val="20"/>
        </w:rPr>
        <w:fldChar w:fldCharType="separate"/>
      </w:r>
      <w:r w:rsidR="00E15582">
        <w:rPr>
          <w:rFonts w:ascii="Verdana" w:hAnsi="Verdana"/>
          <w:b/>
          <w:bCs/>
          <w:i w:val="0"/>
          <w:iCs w:val="0"/>
          <w:noProof/>
          <w:sz w:val="20"/>
          <w:szCs w:val="20"/>
        </w:rPr>
        <w:t>7</w:t>
      </w:r>
      <w:r w:rsidRPr="00C04BEB">
        <w:rPr>
          <w:rFonts w:ascii="Verdana" w:hAnsi="Verdana"/>
          <w:b/>
          <w:bCs/>
          <w:i w:val="0"/>
          <w:iCs w:val="0"/>
          <w:sz w:val="20"/>
          <w:szCs w:val="20"/>
        </w:rPr>
        <w:fldChar w:fldCharType="end"/>
      </w:r>
      <w:r w:rsidRPr="00C04BEB">
        <w:rPr>
          <w:rFonts w:ascii="Verdana" w:hAnsi="Verdana"/>
          <w:b/>
          <w:bCs/>
          <w:i w:val="0"/>
          <w:iCs w:val="0"/>
          <w:sz w:val="20"/>
          <w:szCs w:val="20"/>
        </w:rPr>
        <w:t>. Grupos de Valor de la ADRES</w:t>
      </w:r>
      <w:bookmarkEnd w:id="26"/>
    </w:p>
    <w:p w14:paraId="41F22B9C" w14:textId="65B0ABD8" w:rsidR="0004426D" w:rsidRDefault="0004426D" w:rsidP="006C52E0">
      <w:pPr>
        <w:pStyle w:val="Textoindependiente"/>
        <w:rPr>
          <w:b/>
          <w:bCs/>
          <w:color w:val="3366CC"/>
          <w:w w:val="110"/>
          <w:sz w:val="28"/>
          <w:szCs w:val="28"/>
        </w:rPr>
      </w:pPr>
      <w:r w:rsidRPr="0004426D">
        <w:rPr>
          <w:noProof/>
        </w:rPr>
        <w:drawing>
          <wp:inline distT="0" distB="0" distL="0" distR="0" wp14:anchorId="6F93C3D4" wp14:editId="21656D9A">
            <wp:extent cx="5612130" cy="2144395"/>
            <wp:effectExtent l="0" t="0" r="7620" b="8255"/>
            <wp:docPr id="1" name="Imagen 1" descr="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Forma&#10;&#10;Descripción generada automáticamente"/>
                    <pic:cNvPicPr/>
                  </pic:nvPicPr>
                  <pic:blipFill>
                    <a:blip r:embed="rId17"/>
                    <a:stretch>
                      <a:fillRect/>
                    </a:stretch>
                  </pic:blipFill>
                  <pic:spPr>
                    <a:xfrm>
                      <a:off x="0" y="0"/>
                      <a:ext cx="5612130" cy="2144395"/>
                    </a:xfrm>
                    <a:prstGeom prst="rect">
                      <a:avLst/>
                    </a:prstGeom>
                  </pic:spPr>
                </pic:pic>
              </a:graphicData>
            </a:graphic>
          </wp:inline>
        </w:drawing>
      </w:r>
    </w:p>
    <w:p w14:paraId="7613008E" w14:textId="39EBD243" w:rsidR="0004426D" w:rsidRPr="0004426D" w:rsidRDefault="0004426D" w:rsidP="0004426D">
      <w:pPr>
        <w:pStyle w:val="Textoindependiente"/>
        <w:jc w:val="center"/>
        <w:rPr>
          <w:rFonts w:ascii="Verdana" w:hAnsi="Verdana"/>
          <w:w w:val="110"/>
          <w:sz w:val="16"/>
          <w:szCs w:val="16"/>
        </w:rPr>
      </w:pPr>
      <w:r w:rsidRPr="0004426D">
        <w:rPr>
          <w:rFonts w:ascii="Verdana" w:hAnsi="Verdana"/>
          <w:b/>
          <w:bCs/>
          <w:w w:val="110"/>
          <w:sz w:val="16"/>
          <w:szCs w:val="16"/>
        </w:rPr>
        <w:t>Fuente:</w:t>
      </w:r>
      <w:r w:rsidRPr="0004426D">
        <w:rPr>
          <w:rFonts w:ascii="Verdana" w:hAnsi="Verdana"/>
          <w:w w:val="110"/>
          <w:sz w:val="16"/>
          <w:szCs w:val="16"/>
        </w:rPr>
        <w:t xml:space="preserve"> Oficina Asesora de Planeación y Control de Riesgos</w:t>
      </w:r>
    </w:p>
    <w:p w14:paraId="4E6AD634" w14:textId="77777777" w:rsidR="006C52E0" w:rsidRDefault="006C52E0" w:rsidP="006C52E0">
      <w:pPr>
        <w:pStyle w:val="Textoindependiente"/>
        <w:rPr>
          <w:b/>
          <w:bCs/>
          <w:color w:val="3366CC"/>
          <w:w w:val="110"/>
          <w:sz w:val="28"/>
          <w:szCs w:val="28"/>
        </w:rPr>
      </w:pPr>
    </w:p>
    <w:p w14:paraId="0B32DB97" w14:textId="0B509A17" w:rsidR="005F7B8A" w:rsidRPr="005E4403" w:rsidRDefault="005F7B8A" w:rsidP="007A6A6D">
      <w:pPr>
        <w:pStyle w:val="Textoindependiente"/>
        <w:spacing w:before="1" w:line="276" w:lineRule="auto"/>
        <w:ind w:right="49"/>
        <w:contextualSpacing/>
        <w:jc w:val="both"/>
        <w:rPr>
          <w:rFonts w:ascii="Verdana" w:hAnsi="Verdana"/>
        </w:rPr>
      </w:pPr>
      <w:r w:rsidRPr="0053562C">
        <w:rPr>
          <w:rFonts w:ascii="Verdana" w:eastAsiaTheme="minorHAnsi" w:hAnsi="Verdana" w:cs="Arial"/>
          <w:b/>
          <w:color w:val="2F5496" w:themeColor="accent1" w:themeShade="BF"/>
          <w:lang w:val="es-ES" w:eastAsia="en-US"/>
        </w:rPr>
        <w:t>Grupos de interés:</w:t>
      </w:r>
      <w:r w:rsidRPr="0053562C">
        <w:rPr>
          <w:rFonts w:ascii="Verdana" w:hAnsi="Verdana"/>
          <w:color w:val="414042"/>
        </w:rPr>
        <w:t xml:space="preserve"> </w:t>
      </w:r>
      <w:r w:rsidRPr="005E4403">
        <w:rPr>
          <w:rFonts w:ascii="Verdana" w:hAnsi="Verdana"/>
        </w:rPr>
        <w:t>individuos u organismos específicos que tienen un interés especial en la gestión y   los resultados de las organizaciones públicas y que pueden incidir en la generación y prestación de los bienes y servicios que son suministrados por la entidad.</w:t>
      </w:r>
    </w:p>
    <w:p w14:paraId="21448A8D" w14:textId="77777777" w:rsidR="006C52E0" w:rsidRPr="005E4403" w:rsidRDefault="006C52E0" w:rsidP="007A6A6D">
      <w:pPr>
        <w:pStyle w:val="Textoindependiente"/>
        <w:spacing w:line="276" w:lineRule="auto"/>
        <w:rPr>
          <w:rFonts w:ascii="Verdana" w:hAnsi="Verdana"/>
          <w:b/>
          <w:bCs/>
          <w:w w:val="110"/>
        </w:rPr>
      </w:pPr>
    </w:p>
    <w:p w14:paraId="5CA7331E" w14:textId="522E1CAD" w:rsidR="005F7B8A" w:rsidRPr="005E4403" w:rsidRDefault="005F7B8A" w:rsidP="007A6A6D">
      <w:pPr>
        <w:pStyle w:val="Textoindependiente"/>
        <w:spacing w:line="276" w:lineRule="auto"/>
        <w:ind w:right="49"/>
        <w:rPr>
          <w:rFonts w:ascii="Verdana" w:hAnsi="Verdana"/>
        </w:rPr>
      </w:pPr>
      <w:r w:rsidRPr="005E4403">
        <w:rPr>
          <w:rFonts w:ascii="Verdana" w:hAnsi="Verdana"/>
        </w:rPr>
        <w:t>De acuerdo con lo anterior, el mapa de actores a nivel de grupos de interés externo</w:t>
      </w:r>
      <w:r w:rsidR="00E35639" w:rsidRPr="005E4403">
        <w:rPr>
          <w:rFonts w:ascii="Verdana" w:hAnsi="Verdana"/>
        </w:rPr>
        <w:t xml:space="preserve"> con los que </w:t>
      </w:r>
      <w:r w:rsidRPr="005E4403">
        <w:rPr>
          <w:rFonts w:ascii="Verdana" w:hAnsi="Verdana"/>
        </w:rPr>
        <w:t>la ADRES</w:t>
      </w:r>
      <w:r w:rsidR="00E35639" w:rsidRPr="005E4403">
        <w:rPr>
          <w:rFonts w:ascii="Verdana" w:hAnsi="Verdana"/>
        </w:rPr>
        <w:t xml:space="preserve"> tiene algún tipo de relación,</w:t>
      </w:r>
      <w:r w:rsidRPr="005E4403">
        <w:rPr>
          <w:rFonts w:ascii="Verdana" w:hAnsi="Verdana"/>
        </w:rPr>
        <w:t xml:space="preserve"> es el siguiente:</w:t>
      </w:r>
    </w:p>
    <w:p w14:paraId="79B739D3" w14:textId="77777777" w:rsidR="00C04BEB" w:rsidRDefault="00C04BEB" w:rsidP="005F7B8A">
      <w:pPr>
        <w:pStyle w:val="Textoindependiente"/>
        <w:ind w:right="49"/>
        <w:rPr>
          <w:rFonts w:ascii="Verdana" w:hAnsi="Verdana"/>
          <w:color w:val="414042"/>
        </w:rPr>
      </w:pPr>
    </w:p>
    <w:p w14:paraId="7C62321B" w14:textId="77777777" w:rsidR="004C2B2C" w:rsidRDefault="004C2B2C" w:rsidP="005F7B8A">
      <w:pPr>
        <w:pStyle w:val="Textoindependiente"/>
        <w:ind w:right="49"/>
        <w:rPr>
          <w:rFonts w:ascii="Verdana" w:hAnsi="Verdana"/>
          <w:color w:val="414042"/>
        </w:rPr>
      </w:pPr>
    </w:p>
    <w:p w14:paraId="26C586D6" w14:textId="77777777" w:rsidR="004C2B2C" w:rsidRDefault="004C2B2C" w:rsidP="005F7B8A">
      <w:pPr>
        <w:pStyle w:val="Textoindependiente"/>
        <w:ind w:right="49"/>
        <w:rPr>
          <w:rFonts w:ascii="Verdana" w:hAnsi="Verdana"/>
          <w:color w:val="414042"/>
        </w:rPr>
      </w:pPr>
    </w:p>
    <w:p w14:paraId="465AD865" w14:textId="77777777" w:rsidR="004C2B2C" w:rsidRDefault="004C2B2C" w:rsidP="005F7B8A">
      <w:pPr>
        <w:pStyle w:val="Textoindependiente"/>
        <w:ind w:right="49"/>
        <w:rPr>
          <w:rFonts w:ascii="Verdana" w:hAnsi="Verdana"/>
          <w:color w:val="414042"/>
        </w:rPr>
      </w:pPr>
    </w:p>
    <w:p w14:paraId="6D31760D" w14:textId="77777777" w:rsidR="004C2B2C" w:rsidRDefault="004C2B2C" w:rsidP="005F7B8A">
      <w:pPr>
        <w:pStyle w:val="Textoindependiente"/>
        <w:ind w:right="49"/>
        <w:rPr>
          <w:rFonts w:ascii="Verdana" w:hAnsi="Verdana"/>
          <w:color w:val="414042"/>
        </w:rPr>
      </w:pPr>
    </w:p>
    <w:p w14:paraId="4278DD37" w14:textId="77777777" w:rsidR="004C2B2C" w:rsidRDefault="004C2B2C" w:rsidP="005F7B8A">
      <w:pPr>
        <w:pStyle w:val="Textoindependiente"/>
        <w:ind w:right="49"/>
        <w:rPr>
          <w:rFonts w:ascii="Verdana" w:hAnsi="Verdana"/>
          <w:color w:val="414042"/>
        </w:rPr>
      </w:pPr>
    </w:p>
    <w:p w14:paraId="263C4400" w14:textId="77777777" w:rsidR="004C2B2C" w:rsidRDefault="004C2B2C" w:rsidP="005F7B8A">
      <w:pPr>
        <w:pStyle w:val="Textoindependiente"/>
        <w:ind w:right="49"/>
        <w:rPr>
          <w:rFonts w:ascii="Verdana" w:hAnsi="Verdana"/>
          <w:color w:val="414042"/>
        </w:rPr>
      </w:pPr>
    </w:p>
    <w:p w14:paraId="3978B5BD" w14:textId="77777777" w:rsidR="004C2B2C" w:rsidRDefault="004C2B2C" w:rsidP="005F7B8A">
      <w:pPr>
        <w:pStyle w:val="Textoindependiente"/>
        <w:ind w:right="49"/>
        <w:rPr>
          <w:rFonts w:ascii="Verdana" w:hAnsi="Verdana"/>
          <w:color w:val="414042"/>
        </w:rPr>
      </w:pPr>
    </w:p>
    <w:p w14:paraId="49592666" w14:textId="77777777" w:rsidR="004C2B2C" w:rsidRDefault="004C2B2C" w:rsidP="005F7B8A">
      <w:pPr>
        <w:pStyle w:val="Textoindependiente"/>
        <w:ind w:right="49"/>
        <w:rPr>
          <w:rFonts w:ascii="Verdana" w:hAnsi="Verdana"/>
          <w:color w:val="414042"/>
        </w:rPr>
      </w:pPr>
    </w:p>
    <w:p w14:paraId="01E839E2" w14:textId="77777777" w:rsidR="004C2B2C" w:rsidRDefault="004C2B2C" w:rsidP="005F7B8A">
      <w:pPr>
        <w:pStyle w:val="Textoindependiente"/>
        <w:ind w:right="49"/>
        <w:rPr>
          <w:rFonts w:ascii="Verdana" w:hAnsi="Verdana"/>
          <w:color w:val="414042"/>
        </w:rPr>
      </w:pPr>
    </w:p>
    <w:p w14:paraId="472D1462" w14:textId="77777777" w:rsidR="004C2B2C" w:rsidRDefault="004C2B2C" w:rsidP="005F7B8A">
      <w:pPr>
        <w:pStyle w:val="Textoindependiente"/>
        <w:ind w:right="49"/>
        <w:rPr>
          <w:rFonts w:ascii="Verdana" w:hAnsi="Verdana"/>
          <w:color w:val="414042"/>
        </w:rPr>
      </w:pPr>
    </w:p>
    <w:p w14:paraId="225585FB" w14:textId="77777777" w:rsidR="004C2B2C" w:rsidRDefault="004C2B2C" w:rsidP="005F7B8A">
      <w:pPr>
        <w:pStyle w:val="Textoindependiente"/>
        <w:ind w:right="49"/>
        <w:rPr>
          <w:rFonts w:ascii="Verdana" w:hAnsi="Verdana"/>
          <w:color w:val="414042"/>
        </w:rPr>
      </w:pPr>
    </w:p>
    <w:p w14:paraId="4E40D60F" w14:textId="77777777" w:rsidR="004C2B2C" w:rsidRDefault="004C2B2C" w:rsidP="005F7B8A">
      <w:pPr>
        <w:pStyle w:val="Textoindependiente"/>
        <w:ind w:right="49"/>
        <w:rPr>
          <w:rFonts w:ascii="Verdana" w:hAnsi="Verdana"/>
          <w:color w:val="414042"/>
        </w:rPr>
      </w:pPr>
    </w:p>
    <w:p w14:paraId="54A80A8D" w14:textId="77777777" w:rsidR="004C2B2C" w:rsidRDefault="004C2B2C" w:rsidP="005F7B8A">
      <w:pPr>
        <w:pStyle w:val="Textoindependiente"/>
        <w:ind w:right="49"/>
        <w:rPr>
          <w:rFonts w:ascii="Verdana" w:hAnsi="Verdana"/>
          <w:color w:val="414042"/>
        </w:rPr>
      </w:pPr>
    </w:p>
    <w:p w14:paraId="7D6CB308" w14:textId="77777777" w:rsidR="004C2B2C" w:rsidRDefault="004C2B2C" w:rsidP="005F7B8A">
      <w:pPr>
        <w:pStyle w:val="Textoindependiente"/>
        <w:ind w:right="49"/>
        <w:rPr>
          <w:rFonts w:ascii="Verdana" w:hAnsi="Verdana"/>
          <w:color w:val="414042"/>
        </w:rPr>
      </w:pPr>
    </w:p>
    <w:p w14:paraId="2A9EBA5B" w14:textId="77777777" w:rsidR="004C2B2C" w:rsidRDefault="004C2B2C" w:rsidP="005F7B8A">
      <w:pPr>
        <w:pStyle w:val="Textoindependiente"/>
        <w:ind w:right="49"/>
        <w:rPr>
          <w:rFonts w:ascii="Verdana" w:hAnsi="Verdana"/>
          <w:color w:val="414042"/>
        </w:rPr>
      </w:pPr>
    </w:p>
    <w:p w14:paraId="446CDF67" w14:textId="77777777" w:rsidR="004C2B2C" w:rsidRDefault="004C2B2C" w:rsidP="005F7B8A">
      <w:pPr>
        <w:pStyle w:val="Textoindependiente"/>
        <w:ind w:right="49"/>
        <w:rPr>
          <w:rFonts w:ascii="Verdana" w:hAnsi="Verdana"/>
          <w:color w:val="414042"/>
        </w:rPr>
      </w:pPr>
    </w:p>
    <w:p w14:paraId="406515D0" w14:textId="77777777" w:rsidR="004C2B2C" w:rsidRDefault="004C2B2C" w:rsidP="005F7B8A">
      <w:pPr>
        <w:pStyle w:val="Textoindependiente"/>
        <w:ind w:right="49"/>
        <w:rPr>
          <w:rFonts w:ascii="Verdana" w:hAnsi="Verdana"/>
          <w:color w:val="414042"/>
        </w:rPr>
      </w:pPr>
    </w:p>
    <w:p w14:paraId="78181B19" w14:textId="0EFAC2B2" w:rsidR="00C04BEB" w:rsidRPr="00C04BEB" w:rsidRDefault="00C04BEB" w:rsidP="00C04BEB">
      <w:pPr>
        <w:pStyle w:val="Descripcin"/>
        <w:jc w:val="center"/>
        <w:rPr>
          <w:rFonts w:ascii="Verdana" w:hAnsi="Verdana"/>
          <w:b/>
          <w:bCs/>
          <w:i w:val="0"/>
          <w:iCs w:val="0"/>
          <w:color w:val="414042"/>
          <w:sz w:val="20"/>
          <w:szCs w:val="20"/>
        </w:rPr>
      </w:pPr>
      <w:bookmarkStart w:id="27" w:name="_Toc147957048"/>
      <w:r w:rsidRPr="00C04BEB">
        <w:rPr>
          <w:rFonts w:ascii="Verdana" w:hAnsi="Verdana"/>
          <w:b/>
          <w:bCs/>
          <w:i w:val="0"/>
          <w:iCs w:val="0"/>
          <w:sz w:val="20"/>
          <w:szCs w:val="20"/>
        </w:rPr>
        <w:t xml:space="preserve">Ilustración </w:t>
      </w:r>
      <w:r w:rsidRPr="00C04BEB">
        <w:rPr>
          <w:rFonts w:ascii="Verdana" w:hAnsi="Verdana"/>
          <w:b/>
          <w:bCs/>
          <w:i w:val="0"/>
          <w:iCs w:val="0"/>
          <w:sz w:val="20"/>
          <w:szCs w:val="20"/>
        </w:rPr>
        <w:fldChar w:fldCharType="begin"/>
      </w:r>
      <w:r w:rsidRPr="00C04BEB">
        <w:rPr>
          <w:rFonts w:ascii="Verdana" w:hAnsi="Verdana"/>
          <w:b/>
          <w:bCs/>
          <w:i w:val="0"/>
          <w:iCs w:val="0"/>
          <w:sz w:val="20"/>
          <w:szCs w:val="20"/>
        </w:rPr>
        <w:instrText xml:space="preserve"> SEQ Ilustración \* ARABIC </w:instrText>
      </w:r>
      <w:r w:rsidRPr="00C04BEB">
        <w:rPr>
          <w:rFonts w:ascii="Verdana" w:hAnsi="Verdana"/>
          <w:b/>
          <w:bCs/>
          <w:i w:val="0"/>
          <w:iCs w:val="0"/>
          <w:sz w:val="20"/>
          <w:szCs w:val="20"/>
        </w:rPr>
        <w:fldChar w:fldCharType="separate"/>
      </w:r>
      <w:r w:rsidR="00E15582">
        <w:rPr>
          <w:rFonts w:ascii="Verdana" w:hAnsi="Verdana"/>
          <w:b/>
          <w:bCs/>
          <w:i w:val="0"/>
          <w:iCs w:val="0"/>
          <w:noProof/>
          <w:sz w:val="20"/>
          <w:szCs w:val="20"/>
        </w:rPr>
        <w:t>8</w:t>
      </w:r>
      <w:r w:rsidRPr="00C04BEB">
        <w:rPr>
          <w:rFonts w:ascii="Verdana" w:hAnsi="Verdana"/>
          <w:b/>
          <w:bCs/>
          <w:i w:val="0"/>
          <w:iCs w:val="0"/>
          <w:sz w:val="20"/>
          <w:szCs w:val="20"/>
        </w:rPr>
        <w:fldChar w:fldCharType="end"/>
      </w:r>
      <w:r w:rsidRPr="00C04BEB">
        <w:rPr>
          <w:rFonts w:ascii="Verdana" w:hAnsi="Verdana"/>
          <w:b/>
          <w:bCs/>
          <w:i w:val="0"/>
          <w:iCs w:val="0"/>
          <w:sz w:val="20"/>
          <w:szCs w:val="20"/>
        </w:rPr>
        <w:t>. Grupos de Interés de la ADRES</w:t>
      </w:r>
      <w:bookmarkEnd w:id="27"/>
    </w:p>
    <w:p w14:paraId="2CAF5045" w14:textId="77777777" w:rsidR="005F7B8A" w:rsidRDefault="005F7B8A" w:rsidP="006C52E0">
      <w:pPr>
        <w:pStyle w:val="Textoindependiente"/>
        <w:rPr>
          <w:b/>
          <w:bCs/>
          <w:color w:val="3366CC"/>
          <w:w w:val="110"/>
          <w:sz w:val="28"/>
          <w:szCs w:val="28"/>
        </w:rPr>
      </w:pPr>
    </w:p>
    <w:p w14:paraId="2DC0DE7D" w14:textId="4B80BBBE" w:rsidR="006C52E0" w:rsidRDefault="000E603D" w:rsidP="006C52E0">
      <w:pPr>
        <w:pStyle w:val="Textoindependiente"/>
        <w:rPr>
          <w:b/>
          <w:bCs/>
          <w:color w:val="3366CC"/>
          <w:w w:val="110"/>
          <w:sz w:val="28"/>
          <w:szCs w:val="28"/>
        </w:rPr>
      </w:pPr>
      <w:r w:rsidRPr="000E603D">
        <w:rPr>
          <w:noProof/>
        </w:rPr>
        <w:drawing>
          <wp:inline distT="0" distB="0" distL="0" distR="0" wp14:anchorId="24AF3880" wp14:editId="4F5F8529">
            <wp:extent cx="5612130" cy="2556510"/>
            <wp:effectExtent l="0" t="0" r="7620" b="0"/>
            <wp:docPr id="28" name="Imagen 28" descr="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8" descr="Forma&#10;&#10;Descripción generada automáticamente"/>
                    <pic:cNvPicPr/>
                  </pic:nvPicPr>
                  <pic:blipFill>
                    <a:blip r:embed="rId18"/>
                    <a:stretch>
                      <a:fillRect/>
                    </a:stretch>
                  </pic:blipFill>
                  <pic:spPr>
                    <a:xfrm>
                      <a:off x="0" y="0"/>
                      <a:ext cx="5612130" cy="2556510"/>
                    </a:xfrm>
                    <a:prstGeom prst="rect">
                      <a:avLst/>
                    </a:prstGeom>
                  </pic:spPr>
                </pic:pic>
              </a:graphicData>
            </a:graphic>
          </wp:inline>
        </w:drawing>
      </w:r>
    </w:p>
    <w:p w14:paraId="7C09B552" w14:textId="77777777" w:rsidR="000E603D" w:rsidRPr="0004426D" w:rsidRDefault="000E603D" w:rsidP="000E603D">
      <w:pPr>
        <w:pStyle w:val="Textoindependiente"/>
        <w:jc w:val="center"/>
        <w:rPr>
          <w:rFonts w:ascii="Verdana" w:hAnsi="Verdana"/>
          <w:w w:val="110"/>
          <w:sz w:val="16"/>
          <w:szCs w:val="16"/>
        </w:rPr>
      </w:pPr>
      <w:r w:rsidRPr="0004426D">
        <w:rPr>
          <w:rFonts w:ascii="Verdana" w:hAnsi="Verdana"/>
          <w:b/>
          <w:bCs/>
          <w:w w:val="110"/>
          <w:sz w:val="16"/>
          <w:szCs w:val="16"/>
        </w:rPr>
        <w:t>Fuente:</w:t>
      </w:r>
      <w:r w:rsidRPr="0004426D">
        <w:rPr>
          <w:rFonts w:ascii="Verdana" w:hAnsi="Verdana"/>
          <w:w w:val="110"/>
          <w:sz w:val="16"/>
          <w:szCs w:val="16"/>
        </w:rPr>
        <w:t xml:space="preserve"> Oficina Asesora de Planeación y Control de Riesgos</w:t>
      </w:r>
    </w:p>
    <w:p w14:paraId="31562525" w14:textId="77777777" w:rsidR="000E603D" w:rsidRDefault="000E603D" w:rsidP="006C52E0">
      <w:pPr>
        <w:pStyle w:val="Textoindependiente"/>
        <w:rPr>
          <w:b/>
          <w:bCs/>
          <w:color w:val="3366CC"/>
          <w:w w:val="110"/>
          <w:sz w:val="28"/>
          <w:szCs w:val="28"/>
        </w:rPr>
      </w:pPr>
    </w:p>
    <w:p w14:paraId="1CFD56BA" w14:textId="2177418D" w:rsidR="000E603D" w:rsidRPr="005E4403" w:rsidRDefault="00692915" w:rsidP="00692915">
      <w:pPr>
        <w:pStyle w:val="Textoindependiente"/>
        <w:jc w:val="both"/>
        <w:rPr>
          <w:rFonts w:ascii="Verdana" w:hAnsi="Verdana"/>
          <w:w w:val="110"/>
        </w:rPr>
      </w:pPr>
      <w:r w:rsidRPr="005E4403">
        <w:rPr>
          <w:rFonts w:ascii="Verdana" w:hAnsi="Verdana"/>
          <w:w w:val="110"/>
        </w:rPr>
        <w:t>De éstos, los que mayor influencia ejercen en la entidad son las entidades de gobierno, los organismos de control y los medios de comunicación.</w:t>
      </w:r>
    </w:p>
    <w:p w14:paraId="121083F2" w14:textId="77777777" w:rsidR="00692915" w:rsidRDefault="00692915" w:rsidP="006C52E0">
      <w:pPr>
        <w:pStyle w:val="Textoindependiente"/>
        <w:rPr>
          <w:b/>
          <w:bCs/>
          <w:color w:val="3366CC"/>
          <w:w w:val="110"/>
          <w:sz w:val="28"/>
          <w:szCs w:val="28"/>
        </w:rPr>
      </w:pPr>
    </w:p>
    <w:p w14:paraId="095536C7" w14:textId="17D9BA68" w:rsidR="0054064F" w:rsidRPr="00692915" w:rsidRDefault="00630629" w:rsidP="00692915">
      <w:pPr>
        <w:pStyle w:val="Textoindependiente"/>
        <w:spacing w:before="102"/>
        <w:ind w:right="49"/>
        <w:jc w:val="both"/>
        <w:outlineLvl w:val="1"/>
        <w:rPr>
          <w:rFonts w:ascii="Verdana" w:eastAsiaTheme="minorHAnsi" w:hAnsi="Verdana" w:cs="Arial"/>
          <w:b/>
          <w:color w:val="2F5496" w:themeColor="accent1" w:themeShade="BF"/>
          <w:sz w:val="24"/>
          <w:szCs w:val="24"/>
          <w:lang w:val="es-ES" w:eastAsia="en-US"/>
        </w:rPr>
      </w:pPr>
      <w:bookmarkStart w:id="28" w:name="_Toc147954811"/>
      <w:r>
        <w:rPr>
          <w:rFonts w:ascii="Verdana" w:eastAsiaTheme="minorHAnsi" w:hAnsi="Verdana" w:cs="Arial"/>
          <w:b/>
          <w:color w:val="2F5496" w:themeColor="accent1" w:themeShade="BF"/>
          <w:sz w:val="24"/>
          <w:szCs w:val="24"/>
          <w:lang w:val="es-ES" w:eastAsia="en-US"/>
        </w:rPr>
        <w:t>6</w:t>
      </w:r>
      <w:r w:rsidR="00692915" w:rsidRPr="00692915">
        <w:rPr>
          <w:rFonts w:ascii="Verdana" w:eastAsiaTheme="minorHAnsi" w:hAnsi="Verdana" w:cs="Arial"/>
          <w:b/>
          <w:color w:val="2F5496" w:themeColor="accent1" w:themeShade="BF"/>
          <w:sz w:val="24"/>
          <w:szCs w:val="24"/>
          <w:lang w:val="es-ES" w:eastAsia="en-US"/>
        </w:rPr>
        <w:t>.</w:t>
      </w:r>
      <w:r w:rsidR="00C60F1F">
        <w:rPr>
          <w:rFonts w:ascii="Verdana" w:eastAsiaTheme="minorHAnsi" w:hAnsi="Verdana" w:cs="Arial"/>
          <w:b/>
          <w:color w:val="2F5496" w:themeColor="accent1" w:themeShade="BF"/>
          <w:sz w:val="24"/>
          <w:szCs w:val="24"/>
          <w:lang w:val="es-ES" w:eastAsia="en-US"/>
        </w:rPr>
        <w:t>2</w:t>
      </w:r>
      <w:r w:rsidR="00692915" w:rsidRPr="00692915">
        <w:rPr>
          <w:rFonts w:ascii="Verdana" w:eastAsiaTheme="minorHAnsi" w:hAnsi="Verdana" w:cs="Arial"/>
          <w:b/>
          <w:color w:val="2F5496" w:themeColor="accent1" w:themeShade="BF"/>
          <w:sz w:val="24"/>
          <w:szCs w:val="24"/>
          <w:lang w:val="es-ES" w:eastAsia="en-US"/>
        </w:rPr>
        <w:t xml:space="preserve"> Matriz </w:t>
      </w:r>
      <w:r w:rsidR="0054064F" w:rsidRPr="00692915">
        <w:rPr>
          <w:rFonts w:ascii="Verdana" w:eastAsiaTheme="minorHAnsi" w:hAnsi="Verdana" w:cs="Arial"/>
          <w:b/>
          <w:color w:val="2F5496" w:themeColor="accent1" w:themeShade="BF"/>
          <w:sz w:val="24"/>
          <w:szCs w:val="24"/>
          <w:lang w:val="es-ES" w:eastAsia="en-US"/>
        </w:rPr>
        <w:t>FODA</w:t>
      </w:r>
      <w:bookmarkEnd w:id="28"/>
    </w:p>
    <w:p w14:paraId="6A5C5B5C" w14:textId="7429D673" w:rsidR="0054064F" w:rsidRPr="00A575F5" w:rsidRDefault="0054064F" w:rsidP="0054064F">
      <w:pPr>
        <w:rPr>
          <w:rFonts w:ascii="Century Gothic" w:hAnsi="Century Gothic"/>
          <w:b/>
          <w:bCs/>
        </w:rPr>
      </w:pPr>
    </w:p>
    <w:p w14:paraId="3A68F17A" w14:textId="69637783" w:rsidR="0054064F" w:rsidRPr="00692915" w:rsidRDefault="00630629" w:rsidP="00692915">
      <w:pPr>
        <w:pStyle w:val="Textoindependiente"/>
        <w:spacing w:before="102"/>
        <w:ind w:right="49"/>
        <w:jc w:val="both"/>
        <w:outlineLvl w:val="2"/>
        <w:rPr>
          <w:rFonts w:ascii="Verdana" w:eastAsiaTheme="minorHAnsi" w:hAnsi="Verdana" w:cs="Arial"/>
          <w:b/>
          <w:color w:val="2F5496" w:themeColor="accent1" w:themeShade="BF"/>
          <w:lang w:val="es-ES" w:eastAsia="en-US"/>
        </w:rPr>
      </w:pPr>
      <w:bookmarkStart w:id="29" w:name="_Toc147954812"/>
      <w:r>
        <w:rPr>
          <w:rFonts w:ascii="Verdana" w:eastAsiaTheme="minorHAnsi" w:hAnsi="Verdana" w:cs="Arial"/>
          <w:b/>
          <w:color w:val="2F5496" w:themeColor="accent1" w:themeShade="BF"/>
          <w:lang w:val="es-ES" w:eastAsia="en-US"/>
        </w:rPr>
        <w:t>6</w:t>
      </w:r>
      <w:r w:rsidR="00692915" w:rsidRPr="00692915">
        <w:rPr>
          <w:rFonts w:ascii="Verdana" w:eastAsiaTheme="minorHAnsi" w:hAnsi="Verdana" w:cs="Arial"/>
          <w:b/>
          <w:color w:val="2F5496" w:themeColor="accent1" w:themeShade="BF"/>
          <w:lang w:val="es-ES" w:eastAsia="en-US"/>
        </w:rPr>
        <w:t>.</w:t>
      </w:r>
      <w:r w:rsidR="00C60F1F">
        <w:rPr>
          <w:rFonts w:ascii="Verdana" w:eastAsiaTheme="minorHAnsi" w:hAnsi="Verdana" w:cs="Arial"/>
          <w:b/>
          <w:color w:val="2F5496" w:themeColor="accent1" w:themeShade="BF"/>
          <w:lang w:val="es-ES" w:eastAsia="en-US"/>
        </w:rPr>
        <w:t>2</w:t>
      </w:r>
      <w:r w:rsidR="00692915" w:rsidRPr="00692915">
        <w:rPr>
          <w:rFonts w:ascii="Verdana" w:eastAsiaTheme="minorHAnsi" w:hAnsi="Verdana" w:cs="Arial"/>
          <w:b/>
          <w:color w:val="2F5496" w:themeColor="accent1" w:themeShade="BF"/>
          <w:lang w:val="es-ES" w:eastAsia="en-US"/>
        </w:rPr>
        <w:t xml:space="preserve">.1 </w:t>
      </w:r>
      <w:r w:rsidR="0054064F" w:rsidRPr="00692915">
        <w:rPr>
          <w:rFonts w:ascii="Verdana" w:eastAsiaTheme="minorHAnsi" w:hAnsi="Verdana" w:cs="Arial"/>
          <w:b/>
          <w:color w:val="2F5496" w:themeColor="accent1" w:themeShade="BF"/>
          <w:lang w:val="es-ES" w:eastAsia="en-US"/>
        </w:rPr>
        <w:t>Fortalezas</w:t>
      </w:r>
      <w:bookmarkEnd w:id="29"/>
    </w:p>
    <w:p w14:paraId="67049AC7" w14:textId="77777777" w:rsidR="0054064F" w:rsidRPr="007A228E" w:rsidRDefault="0054064F" w:rsidP="0054064F">
      <w:pPr>
        <w:pStyle w:val="Textoindependiente"/>
        <w:spacing w:before="8"/>
        <w:rPr>
          <w:rFonts w:ascii="Century Gothic" w:hAnsi="Century Gothic"/>
          <w:b/>
          <w:sz w:val="26"/>
        </w:rPr>
      </w:pPr>
    </w:p>
    <w:p w14:paraId="150A1775" w14:textId="172BFE16" w:rsidR="007A228E" w:rsidRPr="005E4403" w:rsidRDefault="007A228E" w:rsidP="007A6A6D">
      <w:pPr>
        <w:spacing w:line="276" w:lineRule="auto"/>
        <w:jc w:val="both"/>
        <w:rPr>
          <w:rFonts w:ascii="Verdana" w:eastAsia="Trebuchet MS" w:hAnsi="Verdana" w:cs="Trebuchet MS"/>
          <w:sz w:val="20"/>
          <w:szCs w:val="20"/>
          <w:lang w:val="es-ES" w:eastAsia="en-US"/>
        </w:rPr>
      </w:pPr>
      <w:r w:rsidRPr="005E4403">
        <w:rPr>
          <w:rFonts w:ascii="Verdana" w:eastAsia="Trebuchet MS" w:hAnsi="Verdana" w:cs="Trebuchet MS"/>
          <w:sz w:val="20"/>
          <w:szCs w:val="20"/>
          <w:lang w:val="es-ES" w:eastAsia="en-US"/>
        </w:rPr>
        <w:t>Para la Adres, su talento humano se convierte en un elemento esencial para la prestación de servicios a los distintos grupos de valor. Esta situación le permite a la entidad operar con altos niveles de especialidad, experiencia y conocimiento en el cumplimiento de su misión.</w:t>
      </w:r>
    </w:p>
    <w:p w14:paraId="57F43B2A" w14:textId="681ACBBD" w:rsidR="007A228E" w:rsidRDefault="007A228E" w:rsidP="007A228E">
      <w:pPr>
        <w:pStyle w:val="Textoindependiente"/>
        <w:spacing w:before="2"/>
      </w:pPr>
    </w:p>
    <w:p w14:paraId="48818AA5" w14:textId="6ABF56E8" w:rsidR="00273DB6" w:rsidRPr="00273DB6" w:rsidRDefault="00273DB6" w:rsidP="00273DB6">
      <w:pPr>
        <w:pStyle w:val="Descripcin"/>
        <w:jc w:val="center"/>
        <w:rPr>
          <w:rFonts w:ascii="Verdana" w:hAnsi="Verdana"/>
          <w:b/>
          <w:bCs/>
          <w:i w:val="0"/>
          <w:iCs w:val="0"/>
          <w:sz w:val="20"/>
          <w:szCs w:val="20"/>
        </w:rPr>
      </w:pPr>
      <w:bookmarkStart w:id="30" w:name="_Toc147955701"/>
      <w:r w:rsidRPr="00273DB6">
        <w:rPr>
          <w:rFonts w:ascii="Verdana" w:hAnsi="Verdana"/>
          <w:b/>
          <w:bCs/>
          <w:i w:val="0"/>
          <w:iCs w:val="0"/>
          <w:sz w:val="20"/>
          <w:szCs w:val="20"/>
        </w:rPr>
        <w:t xml:space="preserve">Tabla </w:t>
      </w:r>
      <w:r w:rsidRPr="00273DB6">
        <w:rPr>
          <w:rFonts w:ascii="Verdana" w:hAnsi="Verdana"/>
          <w:b/>
          <w:bCs/>
          <w:i w:val="0"/>
          <w:iCs w:val="0"/>
          <w:sz w:val="20"/>
          <w:szCs w:val="20"/>
        </w:rPr>
        <w:fldChar w:fldCharType="begin"/>
      </w:r>
      <w:r w:rsidRPr="00273DB6">
        <w:rPr>
          <w:rFonts w:ascii="Verdana" w:hAnsi="Verdana"/>
          <w:b/>
          <w:bCs/>
          <w:i w:val="0"/>
          <w:iCs w:val="0"/>
          <w:sz w:val="20"/>
          <w:szCs w:val="20"/>
        </w:rPr>
        <w:instrText xml:space="preserve"> SEQ Tabla \* ARABIC </w:instrText>
      </w:r>
      <w:r w:rsidRPr="00273DB6">
        <w:rPr>
          <w:rFonts w:ascii="Verdana" w:hAnsi="Verdana"/>
          <w:b/>
          <w:bCs/>
          <w:i w:val="0"/>
          <w:iCs w:val="0"/>
          <w:sz w:val="20"/>
          <w:szCs w:val="20"/>
        </w:rPr>
        <w:fldChar w:fldCharType="separate"/>
      </w:r>
      <w:r w:rsidR="006B45A5">
        <w:rPr>
          <w:rFonts w:ascii="Verdana" w:hAnsi="Verdana"/>
          <w:b/>
          <w:bCs/>
          <w:i w:val="0"/>
          <w:iCs w:val="0"/>
          <w:noProof/>
          <w:sz w:val="20"/>
          <w:szCs w:val="20"/>
        </w:rPr>
        <w:t>3</w:t>
      </w:r>
      <w:r w:rsidRPr="00273DB6">
        <w:rPr>
          <w:rFonts w:ascii="Verdana" w:hAnsi="Verdana"/>
          <w:b/>
          <w:bCs/>
          <w:i w:val="0"/>
          <w:iCs w:val="0"/>
          <w:sz w:val="20"/>
          <w:szCs w:val="20"/>
        </w:rPr>
        <w:fldChar w:fldCharType="end"/>
      </w:r>
      <w:r w:rsidRPr="00273DB6">
        <w:rPr>
          <w:rFonts w:ascii="Verdana" w:hAnsi="Verdana"/>
          <w:b/>
          <w:bCs/>
          <w:i w:val="0"/>
          <w:iCs w:val="0"/>
          <w:sz w:val="20"/>
          <w:szCs w:val="20"/>
        </w:rPr>
        <w:t>. Fortalezas ADRES</w:t>
      </w:r>
      <w:bookmarkEnd w:id="30"/>
    </w:p>
    <w:tbl>
      <w:tblPr>
        <w:tblStyle w:val="Tablaconcuadrcula4-nfasis1"/>
        <w:tblW w:w="0" w:type="auto"/>
        <w:tblLook w:val="04A0" w:firstRow="1" w:lastRow="0" w:firstColumn="1" w:lastColumn="0" w:noHBand="0" w:noVBand="1"/>
      </w:tblPr>
      <w:tblGrid>
        <w:gridCol w:w="562"/>
        <w:gridCol w:w="8266"/>
      </w:tblGrid>
      <w:tr w:rsidR="00BE2EE6" w14:paraId="29A0606B" w14:textId="77777777" w:rsidTr="006272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gridSpan w:val="2"/>
          </w:tcPr>
          <w:p w14:paraId="6851EA8F" w14:textId="1A8576E7" w:rsidR="00BE2EE6" w:rsidRPr="00256235" w:rsidRDefault="00BE2EE6" w:rsidP="000D1111">
            <w:pPr>
              <w:pStyle w:val="Textoindependiente"/>
              <w:spacing w:before="2"/>
              <w:jc w:val="center"/>
              <w:rPr>
                <w:rFonts w:ascii="Verdana" w:hAnsi="Verdana"/>
                <w:sz w:val="18"/>
                <w:szCs w:val="18"/>
              </w:rPr>
            </w:pPr>
            <w:r w:rsidRPr="00256235">
              <w:rPr>
                <w:rFonts w:ascii="Verdana" w:hAnsi="Verdana"/>
                <w:sz w:val="18"/>
                <w:szCs w:val="18"/>
              </w:rPr>
              <w:t>FORTALEZAS INSTITUCIONALES</w:t>
            </w:r>
          </w:p>
        </w:tc>
      </w:tr>
      <w:tr w:rsidR="007A228E" w14:paraId="0D7919C9" w14:textId="77777777" w:rsidTr="0008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vAlign w:val="center"/>
          </w:tcPr>
          <w:p w14:paraId="089FB500" w14:textId="535BC491" w:rsidR="007A228E" w:rsidRPr="00256235" w:rsidRDefault="000D1111" w:rsidP="000864EB">
            <w:pPr>
              <w:pStyle w:val="Textoindependiente"/>
              <w:spacing w:before="2"/>
              <w:jc w:val="center"/>
              <w:rPr>
                <w:rFonts w:ascii="Verdana" w:hAnsi="Verdana"/>
                <w:sz w:val="18"/>
                <w:szCs w:val="18"/>
              </w:rPr>
            </w:pPr>
            <w:r w:rsidRPr="00256235">
              <w:rPr>
                <w:rFonts w:ascii="Verdana" w:hAnsi="Verdana"/>
                <w:sz w:val="18"/>
                <w:szCs w:val="18"/>
              </w:rPr>
              <w:t>F1</w:t>
            </w:r>
          </w:p>
        </w:tc>
        <w:tc>
          <w:tcPr>
            <w:tcW w:w="8266" w:type="dxa"/>
          </w:tcPr>
          <w:p w14:paraId="71EF8974" w14:textId="65B68FD9" w:rsidR="007A228E" w:rsidRPr="00256235" w:rsidRDefault="000D1111" w:rsidP="007A228E">
            <w:pPr>
              <w:pStyle w:val="Textoindependiente"/>
              <w:spacing w:before="2"/>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256235">
              <w:rPr>
                <w:rFonts w:ascii="Verdana" w:hAnsi="Verdana"/>
                <w:sz w:val="18"/>
                <w:szCs w:val="18"/>
              </w:rPr>
              <w:t>Equipo humano altamente calificado y competitivo con conocimiento del sector</w:t>
            </w:r>
          </w:p>
        </w:tc>
      </w:tr>
      <w:tr w:rsidR="007A228E" w14:paraId="5567DF8C" w14:textId="77777777" w:rsidTr="000864EB">
        <w:tc>
          <w:tcPr>
            <w:cnfStyle w:val="001000000000" w:firstRow="0" w:lastRow="0" w:firstColumn="1" w:lastColumn="0" w:oddVBand="0" w:evenVBand="0" w:oddHBand="0" w:evenHBand="0" w:firstRowFirstColumn="0" w:firstRowLastColumn="0" w:lastRowFirstColumn="0" w:lastRowLastColumn="0"/>
            <w:tcW w:w="562" w:type="dxa"/>
            <w:vAlign w:val="center"/>
          </w:tcPr>
          <w:p w14:paraId="79DEE432" w14:textId="2674FAAC" w:rsidR="007A228E" w:rsidRPr="00256235" w:rsidRDefault="000864EB" w:rsidP="000864EB">
            <w:pPr>
              <w:pStyle w:val="Textoindependiente"/>
              <w:spacing w:before="2"/>
              <w:jc w:val="center"/>
              <w:rPr>
                <w:rFonts w:ascii="Verdana" w:hAnsi="Verdana"/>
                <w:sz w:val="18"/>
                <w:szCs w:val="18"/>
              </w:rPr>
            </w:pPr>
            <w:r w:rsidRPr="00256235">
              <w:rPr>
                <w:rFonts w:ascii="Verdana" w:hAnsi="Verdana"/>
                <w:sz w:val="18"/>
                <w:szCs w:val="18"/>
              </w:rPr>
              <w:t>F2</w:t>
            </w:r>
          </w:p>
        </w:tc>
        <w:tc>
          <w:tcPr>
            <w:tcW w:w="8266" w:type="dxa"/>
          </w:tcPr>
          <w:p w14:paraId="76E54A7F" w14:textId="3B34CDA1" w:rsidR="007A228E" w:rsidRPr="00256235" w:rsidRDefault="000864EB" w:rsidP="007A228E">
            <w:pPr>
              <w:pStyle w:val="Textoindependiente"/>
              <w:spacing w:before="2"/>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256235">
              <w:rPr>
                <w:rFonts w:ascii="Verdana" w:hAnsi="Verdana"/>
                <w:sz w:val="18"/>
                <w:szCs w:val="18"/>
              </w:rPr>
              <w:t>Equipo</w:t>
            </w:r>
            <w:r w:rsidR="000D1111" w:rsidRPr="00256235">
              <w:rPr>
                <w:rFonts w:ascii="Verdana" w:hAnsi="Verdana"/>
                <w:sz w:val="18"/>
                <w:szCs w:val="18"/>
              </w:rPr>
              <w:t xml:space="preserve"> humano comprometido, integro y orientado al servicio y buen trato de los grupos de valor e interés</w:t>
            </w:r>
          </w:p>
        </w:tc>
      </w:tr>
      <w:tr w:rsidR="007A228E" w14:paraId="7D5713FD" w14:textId="77777777" w:rsidTr="0008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vAlign w:val="center"/>
          </w:tcPr>
          <w:p w14:paraId="0CF7EFFB" w14:textId="437A834E" w:rsidR="007A228E" w:rsidRPr="00256235" w:rsidRDefault="000864EB" w:rsidP="000864EB">
            <w:pPr>
              <w:pStyle w:val="Textoindependiente"/>
              <w:spacing w:before="2"/>
              <w:jc w:val="center"/>
              <w:rPr>
                <w:rFonts w:ascii="Verdana" w:hAnsi="Verdana"/>
                <w:sz w:val="18"/>
                <w:szCs w:val="18"/>
              </w:rPr>
            </w:pPr>
            <w:r w:rsidRPr="00256235">
              <w:rPr>
                <w:rFonts w:ascii="Verdana" w:hAnsi="Verdana"/>
                <w:sz w:val="18"/>
                <w:szCs w:val="18"/>
              </w:rPr>
              <w:t>F3</w:t>
            </w:r>
          </w:p>
        </w:tc>
        <w:tc>
          <w:tcPr>
            <w:tcW w:w="8266" w:type="dxa"/>
          </w:tcPr>
          <w:p w14:paraId="1EBE15CD" w14:textId="4380F07F" w:rsidR="007A228E" w:rsidRPr="00256235" w:rsidRDefault="000D1111" w:rsidP="007A228E">
            <w:pPr>
              <w:pStyle w:val="Textoindependiente"/>
              <w:spacing w:before="2"/>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256235">
              <w:rPr>
                <w:rFonts w:ascii="Verdana" w:hAnsi="Verdana"/>
                <w:sz w:val="18"/>
                <w:szCs w:val="18"/>
              </w:rPr>
              <w:t xml:space="preserve">Ejecución oportuna, eficiente, con monitoreo y seguimiento y control de los recursos </w:t>
            </w:r>
            <w:r w:rsidR="000864EB" w:rsidRPr="00256235">
              <w:rPr>
                <w:rFonts w:ascii="Verdana" w:hAnsi="Verdana"/>
                <w:sz w:val="18"/>
                <w:szCs w:val="18"/>
              </w:rPr>
              <w:t>financiero</w:t>
            </w:r>
            <w:r w:rsidRPr="00256235">
              <w:rPr>
                <w:rFonts w:ascii="Verdana" w:hAnsi="Verdana"/>
                <w:sz w:val="18"/>
                <w:szCs w:val="18"/>
              </w:rPr>
              <w:t xml:space="preserve"> de la entidad, con el énfasis en las cuentas maestras y el recaudo de afiliados</w:t>
            </w:r>
          </w:p>
        </w:tc>
      </w:tr>
      <w:tr w:rsidR="007A228E" w14:paraId="114CC769" w14:textId="77777777" w:rsidTr="000864EB">
        <w:tc>
          <w:tcPr>
            <w:cnfStyle w:val="001000000000" w:firstRow="0" w:lastRow="0" w:firstColumn="1" w:lastColumn="0" w:oddVBand="0" w:evenVBand="0" w:oddHBand="0" w:evenHBand="0" w:firstRowFirstColumn="0" w:firstRowLastColumn="0" w:lastRowFirstColumn="0" w:lastRowLastColumn="0"/>
            <w:tcW w:w="562" w:type="dxa"/>
            <w:vAlign w:val="center"/>
          </w:tcPr>
          <w:p w14:paraId="10A6CBCC" w14:textId="42CEC81B" w:rsidR="007A228E" w:rsidRPr="00256235" w:rsidRDefault="000864EB" w:rsidP="000864EB">
            <w:pPr>
              <w:pStyle w:val="Textoindependiente"/>
              <w:spacing w:before="2"/>
              <w:jc w:val="center"/>
              <w:rPr>
                <w:rFonts w:ascii="Verdana" w:hAnsi="Verdana"/>
                <w:sz w:val="18"/>
                <w:szCs w:val="18"/>
              </w:rPr>
            </w:pPr>
            <w:r w:rsidRPr="00256235">
              <w:rPr>
                <w:rFonts w:ascii="Verdana" w:hAnsi="Verdana"/>
                <w:sz w:val="18"/>
                <w:szCs w:val="18"/>
              </w:rPr>
              <w:t>F4</w:t>
            </w:r>
          </w:p>
        </w:tc>
        <w:tc>
          <w:tcPr>
            <w:tcW w:w="8266" w:type="dxa"/>
          </w:tcPr>
          <w:p w14:paraId="69E50063" w14:textId="2B911BF5" w:rsidR="007A228E" w:rsidRPr="00256235" w:rsidRDefault="000864EB" w:rsidP="007A228E">
            <w:pPr>
              <w:pStyle w:val="Textoindependiente"/>
              <w:spacing w:before="2"/>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256235">
              <w:rPr>
                <w:rFonts w:ascii="Verdana" w:hAnsi="Verdana"/>
                <w:sz w:val="18"/>
                <w:szCs w:val="18"/>
              </w:rPr>
              <w:t>Gestión por procesos estructurada, coherente, documentada y controlada</w:t>
            </w:r>
          </w:p>
        </w:tc>
      </w:tr>
      <w:tr w:rsidR="007A228E" w14:paraId="33B64A7F" w14:textId="77777777" w:rsidTr="0008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vAlign w:val="center"/>
          </w:tcPr>
          <w:p w14:paraId="498ABAC5" w14:textId="47BFF12F" w:rsidR="007A228E" w:rsidRPr="00256235" w:rsidRDefault="000864EB" w:rsidP="000864EB">
            <w:pPr>
              <w:pStyle w:val="Textoindependiente"/>
              <w:spacing w:before="2"/>
              <w:jc w:val="center"/>
              <w:rPr>
                <w:rFonts w:ascii="Verdana" w:hAnsi="Verdana"/>
                <w:sz w:val="18"/>
                <w:szCs w:val="18"/>
              </w:rPr>
            </w:pPr>
            <w:r w:rsidRPr="00256235">
              <w:rPr>
                <w:rFonts w:ascii="Verdana" w:hAnsi="Verdana"/>
                <w:sz w:val="18"/>
                <w:szCs w:val="18"/>
              </w:rPr>
              <w:t>F5</w:t>
            </w:r>
          </w:p>
        </w:tc>
        <w:tc>
          <w:tcPr>
            <w:tcW w:w="8266" w:type="dxa"/>
          </w:tcPr>
          <w:p w14:paraId="6A2BF72C" w14:textId="6A17027B" w:rsidR="000864EB" w:rsidRPr="00256235" w:rsidRDefault="000864EB" w:rsidP="007A228E">
            <w:pPr>
              <w:pStyle w:val="Textoindependiente"/>
              <w:spacing w:before="2"/>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256235">
              <w:rPr>
                <w:rFonts w:ascii="Verdana" w:hAnsi="Verdana"/>
                <w:sz w:val="18"/>
                <w:szCs w:val="18"/>
              </w:rPr>
              <w:t>Claridad y calidad de la información relacionada con giros directos</w:t>
            </w:r>
          </w:p>
        </w:tc>
      </w:tr>
      <w:tr w:rsidR="007A228E" w14:paraId="1BB60418" w14:textId="77777777" w:rsidTr="000864EB">
        <w:tc>
          <w:tcPr>
            <w:cnfStyle w:val="001000000000" w:firstRow="0" w:lastRow="0" w:firstColumn="1" w:lastColumn="0" w:oddVBand="0" w:evenVBand="0" w:oddHBand="0" w:evenHBand="0" w:firstRowFirstColumn="0" w:firstRowLastColumn="0" w:lastRowFirstColumn="0" w:lastRowLastColumn="0"/>
            <w:tcW w:w="562" w:type="dxa"/>
            <w:vAlign w:val="center"/>
          </w:tcPr>
          <w:p w14:paraId="7354B91C" w14:textId="3FB7A61C" w:rsidR="007A228E" w:rsidRPr="00256235" w:rsidRDefault="000864EB" w:rsidP="000864EB">
            <w:pPr>
              <w:pStyle w:val="Textoindependiente"/>
              <w:spacing w:before="2"/>
              <w:jc w:val="center"/>
              <w:rPr>
                <w:rFonts w:ascii="Verdana" w:hAnsi="Verdana"/>
                <w:sz w:val="18"/>
                <w:szCs w:val="18"/>
              </w:rPr>
            </w:pPr>
            <w:r w:rsidRPr="00256235">
              <w:rPr>
                <w:rFonts w:ascii="Verdana" w:hAnsi="Verdana"/>
                <w:sz w:val="18"/>
                <w:szCs w:val="18"/>
              </w:rPr>
              <w:t>F6</w:t>
            </w:r>
          </w:p>
        </w:tc>
        <w:tc>
          <w:tcPr>
            <w:tcW w:w="8266" w:type="dxa"/>
          </w:tcPr>
          <w:p w14:paraId="144E523F" w14:textId="0DA98D30" w:rsidR="007A228E" w:rsidRPr="00256235" w:rsidRDefault="000864EB" w:rsidP="007A228E">
            <w:pPr>
              <w:pStyle w:val="Textoindependiente"/>
              <w:spacing w:before="2"/>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256235">
              <w:rPr>
                <w:rFonts w:ascii="Verdana" w:hAnsi="Verdana"/>
                <w:sz w:val="18"/>
                <w:szCs w:val="18"/>
              </w:rPr>
              <w:t>Autonomía administrativa</w:t>
            </w:r>
            <w:r w:rsidR="002B53F5">
              <w:rPr>
                <w:rFonts w:ascii="Verdana" w:hAnsi="Verdana"/>
                <w:sz w:val="18"/>
                <w:szCs w:val="18"/>
              </w:rPr>
              <w:t xml:space="preserve"> y</w:t>
            </w:r>
            <w:r w:rsidRPr="00256235">
              <w:rPr>
                <w:rFonts w:ascii="Verdana" w:hAnsi="Verdana"/>
                <w:sz w:val="18"/>
                <w:szCs w:val="18"/>
              </w:rPr>
              <w:t xml:space="preserve"> financiera y desarrollo de mecanismos para fortalecer financieramente las entidades </w:t>
            </w:r>
          </w:p>
        </w:tc>
      </w:tr>
    </w:tbl>
    <w:p w14:paraId="5E4BEDA8" w14:textId="77777777" w:rsidR="006D44E1" w:rsidRPr="0004426D" w:rsidRDefault="006D44E1" w:rsidP="006D44E1">
      <w:pPr>
        <w:pStyle w:val="Textoindependiente"/>
        <w:jc w:val="center"/>
        <w:rPr>
          <w:rFonts w:ascii="Verdana" w:hAnsi="Verdana"/>
          <w:w w:val="110"/>
          <w:sz w:val="16"/>
          <w:szCs w:val="16"/>
        </w:rPr>
      </w:pPr>
      <w:r w:rsidRPr="0004426D">
        <w:rPr>
          <w:rFonts w:ascii="Verdana" w:hAnsi="Verdana"/>
          <w:b/>
          <w:bCs/>
          <w:w w:val="110"/>
          <w:sz w:val="16"/>
          <w:szCs w:val="16"/>
        </w:rPr>
        <w:t>Fuente:</w:t>
      </w:r>
      <w:r w:rsidRPr="0004426D">
        <w:rPr>
          <w:rFonts w:ascii="Verdana" w:hAnsi="Verdana"/>
          <w:w w:val="110"/>
          <w:sz w:val="16"/>
          <w:szCs w:val="16"/>
        </w:rPr>
        <w:t xml:space="preserve"> Oficina Asesora de Planeación y Control de Riesgos</w:t>
      </w:r>
    </w:p>
    <w:p w14:paraId="31081CF9" w14:textId="713C209F" w:rsidR="007A228E" w:rsidRDefault="007A228E" w:rsidP="007A228E">
      <w:pPr>
        <w:pStyle w:val="Textoindependiente"/>
        <w:spacing w:before="2"/>
      </w:pPr>
    </w:p>
    <w:p w14:paraId="4450DD46" w14:textId="41FC6AA8" w:rsidR="001C5C7F" w:rsidRPr="00692915" w:rsidRDefault="00630629" w:rsidP="00692915">
      <w:pPr>
        <w:pStyle w:val="Textoindependiente"/>
        <w:spacing w:before="102"/>
        <w:ind w:right="49"/>
        <w:jc w:val="both"/>
        <w:outlineLvl w:val="2"/>
        <w:rPr>
          <w:rFonts w:ascii="Verdana" w:eastAsiaTheme="minorHAnsi" w:hAnsi="Verdana" w:cs="Arial"/>
          <w:b/>
          <w:color w:val="2F5496" w:themeColor="accent1" w:themeShade="BF"/>
          <w:lang w:val="es-ES" w:eastAsia="en-US"/>
        </w:rPr>
      </w:pPr>
      <w:bookmarkStart w:id="31" w:name="_Toc147954813"/>
      <w:r>
        <w:rPr>
          <w:rFonts w:ascii="Verdana" w:eastAsiaTheme="minorHAnsi" w:hAnsi="Verdana" w:cs="Arial"/>
          <w:b/>
          <w:color w:val="2F5496" w:themeColor="accent1" w:themeShade="BF"/>
          <w:lang w:val="es-ES" w:eastAsia="en-US"/>
        </w:rPr>
        <w:t>6</w:t>
      </w:r>
      <w:r w:rsidR="00692915">
        <w:rPr>
          <w:rFonts w:ascii="Verdana" w:eastAsiaTheme="minorHAnsi" w:hAnsi="Verdana" w:cs="Arial"/>
          <w:b/>
          <w:color w:val="2F5496" w:themeColor="accent1" w:themeShade="BF"/>
          <w:lang w:val="es-ES" w:eastAsia="en-US"/>
        </w:rPr>
        <w:t>.</w:t>
      </w:r>
      <w:r w:rsidR="00C60F1F">
        <w:rPr>
          <w:rFonts w:ascii="Verdana" w:eastAsiaTheme="minorHAnsi" w:hAnsi="Verdana" w:cs="Arial"/>
          <w:b/>
          <w:color w:val="2F5496" w:themeColor="accent1" w:themeShade="BF"/>
          <w:lang w:val="es-ES" w:eastAsia="en-US"/>
        </w:rPr>
        <w:t>2</w:t>
      </w:r>
      <w:r w:rsidR="00692915">
        <w:rPr>
          <w:rFonts w:ascii="Verdana" w:eastAsiaTheme="minorHAnsi" w:hAnsi="Verdana" w:cs="Arial"/>
          <w:b/>
          <w:color w:val="2F5496" w:themeColor="accent1" w:themeShade="BF"/>
          <w:lang w:val="es-ES" w:eastAsia="en-US"/>
        </w:rPr>
        <w:t xml:space="preserve">.2 </w:t>
      </w:r>
      <w:r w:rsidR="001C5C7F" w:rsidRPr="00692915">
        <w:rPr>
          <w:rFonts w:ascii="Verdana" w:eastAsiaTheme="minorHAnsi" w:hAnsi="Verdana" w:cs="Arial"/>
          <w:b/>
          <w:color w:val="2F5496" w:themeColor="accent1" w:themeShade="BF"/>
          <w:lang w:val="es-ES" w:eastAsia="en-US"/>
        </w:rPr>
        <w:t>Oportunidades</w:t>
      </w:r>
      <w:bookmarkEnd w:id="31"/>
    </w:p>
    <w:p w14:paraId="6D45B0D3" w14:textId="77777777" w:rsidR="001C5C7F" w:rsidRDefault="001C5C7F" w:rsidP="001C5C7F">
      <w:pPr>
        <w:pStyle w:val="Textoindependiente"/>
        <w:spacing w:before="8"/>
        <w:rPr>
          <w:b/>
          <w:sz w:val="26"/>
        </w:rPr>
      </w:pPr>
    </w:p>
    <w:p w14:paraId="0AADB04B" w14:textId="6200B54C" w:rsidR="001C5C7F" w:rsidRPr="005E4403" w:rsidRDefault="007E4D89" w:rsidP="007E4D89">
      <w:pPr>
        <w:pStyle w:val="Textoindependiente"/>
        <w:ind w:right="-93"/>
        <w:contextualSpacing/>
        <w:jc w:val="both"/>
        <w:rPr>
          <w:rFonts w:ascii="Verdana" w:hAnsi="Verdana"/>
        </w:rPr>
      </w:pPr>
      <w:r w:rsidRPr="005E4403">
        <w:rPr>
          <w:rFonts w:ascii="Verdana" w:hAnsi="Verdana"/>
        </w:rPr>
        <w:t xml:space="preserve">La </w:t>
      </w:r>
      <w:r w:rsidR="006C7923" w:rsidRPr="005E4403">
        <w:rPr>
          <w:rFonts w:ascii="Verdana" w:hAnsi="Verdana"/>
        </w:rPr>
        <w:t>Administradora de los Recursos del Sistema General de Seguridad Social en Salud – ADRES</w:t>
      </w:r>
      <w:r w:rsidRPr="005E4403">
        <w:rPr>
          <w:rFonts w:ascii="Verdana" w:hAnsi="Verdana"/>
        </w:rPr>
        <w:t xml:space="preserve"> </w:t>
      </w:r>
      <w:r w:rsidR="00F03E43" w:rsidRPr="005E4403">
        <w:rPr>
          <w:rFonts w:ascii="Verdana" w:hAnsi="Verdana"/>
        </w:rPr>
        <w:t>cuenta</w:t>
      </w:r>
      <w:r w:rsidRPr="005E4403">
        <w:rPr>
          <w:rFonts w:ascii="Verdana" w:hAnsi="Verdana"/>
        </w:rPr>
        <w:t xml:space="preserve"> con </w:t>
      </w:r>
      <w:r w:rsidR="00180F05" w:rsidRPr="005E4403">
        <w:rPr>
          <w:rFonts w:ascii="Verdana" w:hAnsi="Verdana"/>
        </w:rPr>
        <w:t>diversos</w:t>
      </w:r>
      <w:r w:rsidRPr="005E4403">
        <w:rPr>
          <w:rFonts w:ascii="Verdana" w:hAnsi="Verdana"/>
        </w:rPr>
        <w:t xml:space="preserve"> retos</w:t>
      </w:r>
      <w:r w:rsidR="001C5C7F" w:rsidRPr="005E4403">
        <w:rPr>
          <w:rFonts w:ascii="Verdana" w:hAnsi="Verdana"/>
        </w:rPr>
        <w:t xml:space="preserve"> que permitirán posicionar</w:t>
      </w:r>
      <w:r w:rsidR="006C7923" w:rsidRPr="005E4403">
        <w:rPr>
          <w:rFonts w:ascii="Verdana" w:hAnsi="Verdana"/>
        </w:rPr>
        <w:t xml:space="preserve">la </w:t>
      </w:r>
      <w:r w:rsidR="00B93392" w:rsidRPr="005E4403">
        <w:rPr>
          <w:rFonts w:ascii="Verdana" w:hAnsi="Verdana"/>
        </w:rPr>
        <w:t>y aumentar su reconocimiento por parte de los actores del sistema de salud,</w:t>
      </w:r>
      <w:r w:rsidR="000D56FB" w:rsidRPr="005E4403">
        <w:rPr>
          <w:rFonts w:ascii="Verdana" w:hAnsi="Verdana"/>
        </w:rPr>
        <w:t xml:space="preserve"> </w:t>
      </w:r>
      <w:r w:rsidR="00F03E43" w:rsidRPr="005E4403">
        <w:rPr>
          <w:rFonts w:ascii="Verdana" w:hAnsi="Verdana"/>
        </w:rPr>
        <w:t xml:space="preserve">en este sentido la muy probable aprobación </w:t>
      </w:r>
      <w:r w:rsidR="00F03E43" w:rsidRPr="005E4403">
        <w:rPr>
          <w:rFonts w:ascii="Verdana" w:hAnsi="Verdana"/>
        </w:rPr>
        <w:lastRenderedPageBreak/>
        <w:t>de la Reforma a la Salud, así como el Plan Nacional de Desarrollo</w:t>
      </w:r>
      <w:r w:rsidR="006352ED" w:rsidRPr="005E4403">
        <w:rPr>
          <w:rFonts w:ascii="Verdana" w:hAnsi="Verdana"/>
        </w:rPr>
        <w:t xml:space="preserve"> 2022 - 2026</w:t>
      </w:r>
      <w:r w:rsidR="00F03E43" w:rsidRPr="005E4403">
        <w:rPr>
          <w:rFonts w:ascii="Verdana" w:hAnsi="Verdana"/>
        </w:rPr>
        <w:t xml:space="preserve">, </w:t>
      </w:r>
      <w:r w:rsidR="00EE3619" w:rsidRPr="005E4403">
        <w:rPr>
          <w:rFonts w:ascii="Verdana" w:hAnsi="Verdana"/>
        </w:rPr>
        <w:t>demandarán de dinámicas especiales, los cuales deben ser analizados y atendidos por la entidad.</w:t>
      </w:r>
      <w:r w:rsidR="00F03E43" w:rsidRPr="005E4403">
        <w:rPr>
          <w:rFonts w:ascii="Verdana" w:hAnsi="Verdana"/>
        </w:rPr>
        <w:t xml:space="preserve"> </w:t>
      </w:r>
    </w:p>
    <w:p w14:paraId="0E5C1F31" w14:textId="77777777" w:rsidR="00273DB6" w:rsidRDefault="00273DB6" w:rsidP="007E4D89">
      <w:pPr>
        <w:pStyle w:val="Textoindependiente"/>
        <w:ind w:right="-93"/>
        <w:contextualSpacing/>
        <w:jc w:val="both"/>
        <w:rPr>
          <w:rFonts w:ascii="Verdana" w:hAnsi="Verdana"/>
          <w:color w:val="414042"/>
        </w:rPr>
      </w:pPr>
    </w:p>
    <w:p w14:paraId="2778FC63" w14:textId="6975E9A0" w:rsidR="007E4D89" w:rsidRPr="00273DB6" w:rsidRDefault="00273DB6" w:rsidP="00273DB6">
      <w:pPr>
        <w:pStyle w:val="Descripcin"/>
        <w:jc w:val="center"/>
        <w:rPr>
          <w:rFonts w:ascii="Verdana" w:hAnsi="Verdana"/>
          <w:b/>
          <w:bCs/>
          <w:i w:val="0"/>
          <w:iCs w:val="0"/>
          <w:color w:val="414042"/>
          <w:sz w:val="20"/>
          <w:szCs w:val="20"/>
        </w:rPr>
      </w:pPr>
      <w:bookmarkStart w:id="32" w:name="_Toc147955702"/>
      <w:r w:rsidRPr="00273DB6">
        <w:rPr>
          <w:rFonts w:ascii="Verdana" w:hAnsi="Verdana"/>
          <w:b/>
          <w:bCs/>
          <w:i w:val="0"/>
          <w:iCs w:val="0"/>
          <w:sz w:val="20"/>
          <w:szCs w:val="20"/>
        </w:rPr>
        <w:t xml:space="preserve">Tabla </w:t>
      </w:r>
      <w:r w:rsidRPr="00273DB6">
        <w:rPr>
          <w:rFonts w:ascii="Verdana" w:hAnsi="Verdana"/>
          <w:b/>
          <w:bCs/>
          <w:i w:val="0"/>
          <w:iCs w:val="0"/>
          <w:sz w:val="20"/>
          <w:szCs w:val="20"/>
        </w:rPr>
        <w:fldChar w:fldCharType="begin"/>
      </w:r>
      <w:r w:rsidRPr="00273DB6">
        <w:rPr>
          <w:rFonts w:ascii="Verdana" w:hAnsi="Verdana"/>
          <w:b/>
          <w:bCs/>
          <w:i w:val="0"/>
          <w:iCs w:val="0"/>
          <w:sz w:val="20"/>
          <w:szCs w:val="20"/>
        </w:rPr>
        <w:instrText xml:space="preserve"> SEQ Tabla \* ARABIC </w:instrText>
      </w:r>
      <w:r w:rsidRPr="00273DB6">
        <w:rPr>
          <w:rFonts w:ascii="Verdana" w:hAnsi="Verdana"/>
          <w:b/>
          <w:bCs/>
          <w:i w:val="0"/>
          <w:iCs w:val="0"/>
          <w:sz w:val="20"/>
          <w:szCs w:val="20"/>
        </w:rPr>
        <w:fldChar w:fldCharType="separate"/>
      </w:r>
      <w:r w:rsidR="006B45A5">
        <w:rPr>
          <w:rFonts w:ascii="Verdana" w:hAnsi="Verdana"/>
          <w:b/>
          <w:bCs/>
          <w:i w:val="0"/>
          <w:iCs w:val="0"/>
          <w:noProof/>
          <w:sz w:val="20"/>
          <w:szCs w:val="20"/>
        </w:rPr>
        <w:t>4</w:t>
      </w:r>
      <w:r w:rsidRPr="00273DB6">
        <w:rPr>
          <w:rFonts w:ascii="Verdana" w:hAnsi="Verdana"/>
          <w:b/>
          <w:bCs/>
          <w:i w:val="0"/>
          <w:iCs w:val="0"/>
          <w:sz w:val="20"/>
          <w:szCs w:val="20"/>
        </w:rPr>
        <w:fldChar w:fldCharType="end"/>
      </w:r>
      <w:r w:rsidRPr="00273DB6">
        <w:rPr>
          <w:rFonts w:ascii="Verdana" w:hAnsi="Verdana"/>
          <w:b/>
          <w:bCs/>
          <w:i w:val="0"/>
          <w:iCs w:val="0"/>
          <w:sz w:val="20"/>
          <w:szCs w:val="20"/>
        </w:rPr>
        <w:t>. Oportunidades ADRES</w:t>
      </w:r>
      <w:bookmarkEnd w:id="32"/>
    </w:p>
    <w:tbl>
      <w:tblPr>
        <w:tblStyle w:val="Tablaconcuadrcula4-nfasis1"/>
        <w:tblW w:w="0" w:type="auto"/>
        <w:tblLook w:val="04A0" w:firstRow="1" w:lastRow="0" w:firstColumn="1" w:lastColumn="0" w:noHBand="0" w:noVBand="1"/>
      </w:tblPr>
      <w:tblGrid>
        <w:gridCol w:w="677"/>
        <w:gridCol w:w="8151"/>
      </w:tblGrid>
      <w:tr w:rsidR="007E4D89" w14:paraId="63AE65F9" w14:textId="77777777" w:rsidTr="005A3E0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828" w:type="dxa"/>
            <w:gridSpan w:val="2"/>
          </w:tcPr>
          <w:p w14:paraId="6777380E" w14:textId="03859491" w:rsidR="007E4D89" w:rsidRPr="00256235" w:rsidRDefault="00F03E43" w:rsidP="00660D39">
            <w:pPr>
              <w:pStyle w:val="Textoindependiente"/>
              <w:spacing w:before="2"/>
              <w:jc w:val="center"/>
              <w:rPr>
                <w:rFonts w:ascii="Verdana" w:hAnsi="Verdana"/>
                <w:sz w:val="18"/>
                <w:szCs w:val="18"/>
              </w:rPr>
            </w:pPr>
            <w:r w:rsidRPr="00256235">
              <w:rPr>
                <w:rFonts w:ascii="Verdana" w:hAnsi="Verdana"/>
                <w:sz w:val="18"/>
                <w:szCs w:val="18"/>
              </w:rPr>
              <w:t>OPORTUNIDADES</w:t>
            </w:r>
            <w:r w:rsidR="007E4D89" w:rsidRPr="00256235">
              <w:rPr>
                <w:rFonts w:ascii="Verdana" w:hAnsi="Verdana"/>
                <w:sz w:val="18"/>
                <w:szCs w:val="18"/>
              </w:rPr>
              <w:t xml:space="preserve"> INSTITUCIONALES</w:t>
            </w:r>
          </w:p>
        </w:tc>
      </w:tr>
      <w:tr w:rsidR="007E4D89" w14:paraId="7711F36D" w14:textId="77777777" w:rsidTr="007E4D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7" w:type="dxa"/>
            <w:vAlign w:val="center"/>
          </w:tcPr>
          <w:p w14:paraId="348AE915" w14:textId="04221644" w:rsidR="007E4D89" w:rsidRPr="00256235" w:rsidRDefault="007E4D89" w:rsidP="007E4D89">
            <w:pPr>
              <w:pStyle w:val="Textoindependiente"/>
              <w:spacing w:before="2"/>
              <w:jc w:val="center"/>
              <w:rPr>
                <w:rFonts w:ascii="Verdana" w:hAnsi="Verdana"/>
                <w:sz w:val="18"/>
                <w:szCs w:val="18"/>
              </w:rPr>
            </w:pPr>
            <w:r w:rsidRPr="00256235">
              <w:rPr>
                <w:rFonts w:ascii="Verdana" w:hAnsi="Verdana"/>
                <w:sz w:val="18"/>
                <w:szCs w:val="18"/>
              </w:rPr>
              <w:t>O1</w:t>
            </w:r>
          </w:p>
        </w:tc>
        <w:tc>
          <w:tcPr>
            <w:tcW w:w="8151" w:type="dxa"/>
            <w:vAlign w:val="center"/>
          </w:tcPr>
          <w:p w14:paraId="501CAC7C" w14:textId="2DB913CE" w:rsidR="007E4D89" w:rsidRPr="00256235" w:rsidRDefault="007E4D89" w:rsidP="001A2F2E">
            <w:pPr>
              <w:pStyle w:val="Textoindependiente"/>
              <w:spacing w:before="2"/>
              <w:jc w:val="both"/>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256235">
              <w:rPr>
                <w:rFonts w:ascii="Verdana" w:hAnsi="Verdana"/>
                <w:sz w:val="18"/>
                <w:szCs w:val="18"/>
              </w:rPr>
              <w:t>Aprobación de ley de la reforma en la salud</w:t>
            </w:r>
          </w:p>
        </w:tc>
      </w:tr>
      <w:tr w:rsidR="007E4D89" w14:paraId="5E1CE126" w14:textId="77777777" w:rsidTr="007E4D89">
        <w:tc>
          <w:tcPr>
            <w:cnfStyle w:val="001000000000" w:firstRow="0" w:lastRow="0" w:firstColumn="1" w:lastColumn="0" w:oddVBand="0" w:evenVBand="0" w:oddHBand="0" w:evenHBand="0" w:firstRowFirstColumn="0" w:firstRowLastColumn="0" w:lastRowFirstColumn="0" w:lastRowLastColumn="0"/>
            <w:tcW w:w="677" w:type="dxa"/>
            <w:vAlign w:val="center"/>
          </w:tcPr>
          <w:p w14:paraId="06B48966" w14:textId="295CD350" w:rsidR="007E4D89" w:rsidRPr="00256235" w:rsidRDefault="007E4D89" w:rsidP="007E4D89">
            <w:pPr>
              <w:pStyle w:val="Textoindependiente"/>
              <w:spacing w:before="2"/>
              <w:jc w:val="center"/>
              <w:rPr>
                <w:rFonts w:ascii="Verdana" w:hAnsi="Verdana"/>
                <w:sz w:val="18"/>
                <w:szCs w:val="18"/>
              </w:rPr>
            </w:pPr>
            <w:r w:rsidRPr="00256235">
              <w:rPr>
                <w:rFonts w:ascii="Verdana" w:hAnsi="Verdana"/>
                <w:sz w:val="18"/>
                <w:szCs w:val="18"/>
              </w:rPr>
              <w:t>O2</w:t>
            </w:r>
          </w:p>
        </w:tc>
        <w:tc>
          <w:tcPr>
            <w:tcW w:w="8151" w:type="dxa"/>
            <w:vAlign w:val="center"/>
          </w:tcPr>
          <w:p w14:paraId="5707B7A4" w14:textId="0DDEE3EB" w:rsidR="007E4D89" w:rsidRPr="00256235" w:rsidRDefault="007E4D89" w:rsidP="001A2F2E">
            <w:pPr>
              <w:pStyle w:val="Textoindependiente"/>
              <w:spacing w:before="2"/>
              <w:jc w:val="both"/>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256235">
              <w:rPr>
                <w:rFonts w:ascii="Verdana" w:hAnsi="Verdana"/>
                <w:sz w:val="18"/>
                <w:szCs w:val="18"/>
              </w:rPr>
              <w:t>Visibilidad de Adres en el Plan Nacional de Desarrollo</w:t>
            </w:r>
          </w:p>
        </w:tc>
      </w:tr>
      <w:tr w:rsidR="007E4D89" w14:paraId="1697FA06" w14:textId="77777777" w:rsidTr="007E4D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7" w:type="dxa"/>
            <w:vAlign w:val="center"/>
          </w:tcPr>
          <w:p w14:paraId="14F64F17" w14:textId="66C3352F" w:rsidR="007E4D89" w:rsidRPr="00256235" w:rsidRDefault="007E4D89" w:rsidP="007E4D89">
            <w:pPr>
              <w:pStyle w:val="Textoindependiente"/>
              <w:spacing w:before="2"/>
              <w:jc w:val="center"/>
              <w:rPr>
                <w:rFonts w:ascii="Verdana" w:hAnsi="Verdana"/>
                <w:sz w:val="18"/>
                <w:szCs w:val="18"/>
              </w:rPr>
            </w:pPr>
            <w:r w:rsidRPr="00256235">
              <w:rPr>
                <w:rFonts w:ascii="Verdana" w:hAnsi="Verdana"/>
                <w:sz w:val="18"/>
                <w:szCs w:val="18"/>
              </w:rPr>
              <w:t>O3</w:t>
            </w:r>
          </w:p>
        </w:tc>
        <w:tc>
          <w:tcPr>
            <w:tcW w:w="8151" w:type="dxa"/>
            <w:vAlign w:val="center"/>
          </w:tcPr>
          <w:p w14:paraId="4844E87E" w14:textId="07BEC15E" w:rsidR="007E4D89" w:rsidRPr="00256235" w:rsidRDefault="007E4D89" w:rsidP="001A2F2E">
            <w:pPr>
              <w:pStyle w:val="Textoindependiente"/>
              <w:spacing w:before="2"/>
              <w:jc w:val="both"/>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256235">
              <w:rPr>
                <w:rFonts w:ascii="Verdana" w:hAnsi="Verdana"/>
                <w:sz w:val="18"/>
                <w:szCs w:val="18"/>
              </w:rPr>
              <w:t xml:space="preserve">Marco legal y </w:t>
            </w:r>
            <w:r w:rsidR="007568D4" w:rsidRPr="00256235">
              <w:rPr>
                <w:rFonts w:ascii="Verdana" w:hAnsi="Verdana"/>
                <w:sz w:val="18"/>
                <w:szCs w:val="18"/>
              </w:rPr>
              <w:t>regulatorio establecido</w:t>
            </w:r>
            <w:r w:rsidRPr="00256235">
              <w:rPr>
                <w:rFonts w:ascii="Verdana" w:hAnsi="Verdana"/>
                <w:sz w:val="18"/>
                <w:szCs w:val="18"/>
              </w:rPr>
              <w:t xml:space="preserve"> por el gobierno </w:t>
            </w:r>
            <w:r w:rsidR="00AD249C" w:rsidRPr="00256235">
              <w:rPr>
                <w:rFonts w:ascii="Verdana" w:hAnsi="Verdana"/>
                <w:sz w:val="18"/>
                <w:szCs w:val="18"/>
              </w:rPr>
              <w:t>nacional para</w:t>
            </w:r>
            <w:r w:rsidRPr="00256235">
              <w:rPr>
                <w:rFonts w:ascii="Verdana" w:hAnsi="Verdana"/>
                <w:sz w:val="18"/>
                <w:szCs w:val="18"/>
              </w:rPr>
              <w:t xml:space="preserve"> el sector de la salud,</w:t>
            </w:r>
          </w:p>
        </w:tc>
      </w:tr>
      <w:tr w:rsidR="007E4D89" w14:paraId="3A36DBB7" w14:textId="77777777" w:rsidTr="007E4D89">
        <w:tc>
          <w:tcPr>
            <w:cnfStyle w:val="001000000000" w:firstRow="0" w:lastRow="0" w:firstColumn="1" w:lastColumn="0" w:oddVBand="0" w:evenVBand="0" w:oddHBand="0" w:evenHBand="0" w:firstRowFirstColumn="0" w:firstRowLastColumn="0" w:lastRowFirstColumn="0" w:lastRowLastColumn="0"/>
            <w:tcW w:w="677" w:type="dxa"/>
            <w:vAlign w:val="center"/>
          </w:tcPr>
          <w:p w14:paraId="5F5F8042" w14:textId="26B0811E" w:rsidR="007E4D89" w:rsidRPr="00256235" w:rsidRDefault="007E4D89" w:rsidP="007E4D89">
            <w:pPr>
              <w:pStyle w:val="Textoindependiente"/>
              <w:spacing w:before="2"/>
              <w:jc w:val="center"/>
              <w:rPr>
                <w:rFonts w:ascii="Verdana" w:hAnsi="Verdana"/>
                <w:sz w:val="18"/>
                <w:szCs w:val="18"/>
              </w:rPr>
            </w:pPr>
            <w:r w:rsidRPr="00256235">
              <w:rPr>
                <w:rFonts w:ascii="Verdana" w:hAnsi="Verdana"/>
                <w:sz w:val="18"/>
                <w:szCs w:val="18"/>
              </w:rPr>
              <w:t>O4</w:t>
            </w:r>
          </w:p>
        </w:tc>
        <w:tc>
          <w:tcPr>
            <w:tcW w:w="8151" w:type="dxa"/>
            <w:vAlign w:val="center"/>
          </w:tcPr>
          <w:p w14:paraId="6DC85A23" w14:textId="6F9F9F0B" w:rsidR="007E4D89" w:rsidRPr="00256235" w:rsidRDefault="00EE3619" w:rsidP="002E40FA">
            <w:pPr>
              <w:pStyle w:val="Textoindependiente"/>
              <w:jc w:val="both"/>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256235">
              <w:rPr>
                <w:rFonts w:ascii="Verdana" w:hAnsi="Verdana"/>
                <w:sz w:val="18"/>
                <w:szCs w:val="18"/>
              </w:rPr>
              <w:t>Colaboración</w:t>
            </w:r>
            <w:r w:rsidR="007E4D89" w:rsidRPr="00256235">
              <w:rPr>
                <w:rFonts w:ascii="Verdana" w:hAnsi="Verdana"/>
                <w:sz w:val="18"/>
                <w:szCs w:val="18"/>
              </w:rPr>
              <w:t xml:space="preserve"> entre las entidades del sector</w:t>
            </w:r>
            <w:r w:rsidR="002E40FA">
              <w:rPr>
                <w:rFonts w:ascii="Verdana" w:hAnsi="Verdana"/>
                <w:sz w:val="18"/>
                <w:szCs w:val="18"/>
              </w:rPr>
              <w:t xml:space="preserve">, </w:t>
            </w:r>
            <w:r w:rsidR="002E40FA" w:rsidRPr="0342B60B">
              <w:rPr>
                <w:rFonts w:ascii="Verdana" w:hAnsi="Verdana"/>
                <w:sz w:val="18"/>
                <w:szCs w:val="18"/>
              </w:rPr>
              <w:t>entre los departamentos de TI y otros departamentos operativos</w:t>
            </w:r>
            <w:r w:rsidR="002E40FA">
              <w:rPr>
                <w:rFonts w:ascii="Verdana" w:hAnsi="Verdana"/>
                <w:sz w:val="18"/>
                <w:szCs w:val="18"/>
              </w:rPr>
              <w:t xml:space="preserve"> </w:t>
            </w:r>
            <w:r w:rsidR="009A5FFA" w:rsidRPr="00256235">
              <w:rPr>
                <w:rFonts w:ascii="Verdana" w:hAnsi="Verdana"/>
                <w:sz w:val="18"/>
                <w:szCs w:val="18"/>
              </w:rPr>
              <w:t>e independencia de los equipos técnicos</w:t>
            </w:r>
          </w:p>
        </w:tc>
      </w:tr>
      <w:tr w:rsidR="007E4D89" w14:paraId="55CBDECE" w14:textId="77777777" w:rsidTr="007E4D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7" w:type="dxa"/>
            <w:vAlign w:val="center"/>
          </w:tcPr>
          <w:p w14:paraId="6597BDA4" w14:textId="2AC2919B" w:rsidR="007E4D89" w:rsidRPr="00256235" w:rsidRDefault="007E4D89" w:rsidP="007E4D89">
            <w:pPr>
              <w:pStyle w:val="Textoindependiente"/>
              <w:spacing w:before="2"/>
              <w:jc w:val="center"/>
              <w:rPr>
                <w:rFonts w:ascii="Verdana" w:hAnsi="Verdana"/>
                <w:sz w:val="18"/>
                <w:szCs w:val="18"/>
              </w:rPr>
            </w:pPr>
            <w:r w:rsidRPr="00256235">
              <w:rPr>
                <w:rFonts w:ascii="Verdana" w:hAnsi="Verdana"/>
                <w:sz w:val="18"/>
                <w:szCs w:val="18"/>
              </w:rPr>
              <w:t>O5</w:t>
            </w:r>
          </w:p>
        </w:tc>
        <w:tc>
          <w:tcPr>
            <w:tcW w:w="8151" w:type="dxa"/>
            <w:vAlign w:val="center"/>
          </w:tcPr>
          <w:p w14:paraId="09532555" w14:textId="407163F2" w:rsidR="007E4D89" w:rsidRPr="00256235" w:rsidRDefault="007E4D89" w:rsidP="001A2F2E">
            <w:pPr>
              <w:pStyle w:val="Textoindependiente"/>
              <w:spacing w:before="2"/>
              <w:jc w:val="both"/>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256235">
              <w:rPr>
                <w:rFonts w:ascii="Verdana" w:hAnsi="Verdana"/>
                <w:sz w:val="18"/>
                <w:szCs w:val="18"/>
              </w:rPr>
              <w:t xml:space="preserve">Gestión de recursos, su distribución para la prestación de servicios de salud, la asignación de recursos del presupuesto </w:t>
            </w:r>
          </w:p>
        </w:tc>
      </w:tr>
      <w:tr w:rsidR="007E4D89" w14:paraId="5D16137B" w14:textId="77777777" w:rsidTr="007E4D89">
        <w:tc>
          <w:tcPr>
            <w:cnfStyle w:val="001000000000" w:firstRow="0" w:lastRow="0" w:firstColumn="1" w:lastColumn="0" w:oddVBand="0" w:evenVBand="0" w:oddHBand="0" w:evenHBand="0" w:firstRowFirstColumn="0" w:firstRowLastColumn="0" w:lastRowFirstColumn="0" w:lastRowLastColumn="0"/>
            <w:tcW w:w="677" w:type="dxa"/>
            <w:vAlign w:val="center"/>
          </w:tcPr>
          <w:p w14:paraId="092F7622" w14:textId="7D348E68" w:rsidR="007E4D89" w:rsidRPr="00256235" w:rsidRDefault="007E4D89" w:rsidP="007E4D89">
            <w:pPr>
              <w:pStyle w:val="Textoindependiente"/>
              <w:spacing w:before="2"/>
              <w:jc w:val="center"/>
              <w:rPr>
                <w:rFonts w:ascii="Verdana" w:hAnsi="Verdana"/>
                <w:sz w:val="18"/>
                <w:szCs w:val="18"/>
              </w:rPr>
            </w:pPr>
            <w:r w:rsidRPr="00256235">
              <w:rPr>
                <w:rFonts w:ascii="Verdana" w:hAnsi="Verdana"/>
                <w:sz w:val="18"/>
                <w:szCs w:val="18"/>
              </w:rPr>
              <w:t>O6</w:t>
            </w:r>
          </w:p>
        </w:tc>
        <w:tc>
          <w:tcPr>
            <w:tcW w:w="8151" w:type="dxa"/>
            <w:vAlign w:val="center"/>
          </w:tcPr>
          <w:p w14:paraId="7CD39C0A" w14:textId="40D1C89A" w:rsidR="007E4D89" w:rsidRPr="00256235" w:rsidRDefault="007E4D89" w:rsidP="001A2F2E">
            <w:pPr>
              <w:pStyle w:val="Textoindependiente"/>
              <w:spacing w:before="2"/>
              <w:jc w:val="both"/>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256235">
              <w:rPr>
                <w:rFonts w:ascii="Verdana" w:hAnsi="Verdana"/>
                <w:sz w:val="18"/>
                <w:szCs w:val="18"/>
              </w:rPr>
              <w:t>La imagen y credibilidad de la ADRES</w:t>
            </w:r>
          </w:p>
        </w:tc>
      </w:tr>
      <w:tr w:rsidR="00CB1A08" w14:paraId="7909C7A2" w14:textId="77777777" w:rsidTr="007E4D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7" w:type="dxa"/>
            <w:vAlign w:val="center"/>
          </w:tcPr>
          <w:p w14:paraId="7185F418" w14:textId="11D9B06C" w:rsidR="00CB1A08" w:rsidRPr="00256235" w:rsidRDefault="001A2F2E" w:rsidP="007E4D89">
            <w:pPr>
              <w:pStyle w:val="Textoindependiente"/>
              <w:spacing w:before="2"/>
              <w:jc w:val="center"/>
              <w:rPr>
                <w:rFonts w:ascii="Verdana" w:hAnsi="Verdana"/>
                <w:sz w:val="18"/>
                <w:szCs w:val="18"/>
              </w:rPr>
            </w:pPr>
            <w:r>
              <w:rPr>
                <w:rFonts w:ascii="Verdana" w:hAnsi="Verdana"/>
                <w:sz w:val="18"/>
                <w:szCs w:val="18"/>
              </w:rPr>
              <w:t>07</w:t>
            </w:r>
          </w:p>
        </w:tc>
        <w:tc>
          <w:tcPr>
            <w:tcW w:w="8151" w:type="dxa"/>
            <w:vAlign w:val="center"/>
          </w:tcPr>
          <w:p w14:paraId="3AF235E1" w14:textId="0CE2D2AC" w:rsidR="00CB1A08" w:rsidRPr="00256235" w:rsidRDefault="00C76219" w:rsidP="001A2F2E">
            <w:pPr>
              <w:pStyle w:val="Textoindependiente"/>
              <w:spacing w:before="2"/>
              <w:jc w:val="both"/>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C76219">
              <w:rPr>
                <w:rFonts w:ascii="Verdana" w:hAnsi="Verdana"/>
                <w:sz w:val="18"/>
                <w:szCs w:val="18"/>
              </w:rPr>
              <w:t>Reducción de tiempo para la atención de reclamaciones</w:t>
            </w:r>
          </w:p>
        </w:tc>
      </w:tr>
      <w:tr w:rsidR="00CB1A08" w14:paraId="0CFC0CD5" w14:textId="77777777" w:rsidTr="007E4D89">
        <w:tc>
          <w:tcPr>
            <w:cnfStyle w:val="001000000000" w:firstRow="0" w:lastRow="0" w:firstColumn="1" w:lastColumn="0" w:oddVBand="0" w:evenVBand="0" w:oddHBand="0" w:evenHBand="0" w:firstRowFirstColumn="0" w:firstRowLastColumn="0" w:lastRowFirstColumn="0" w:lastRowLastColumn="0"/>
            <w:tcW w:w="677" w:type="dxa"/>
            <w:vAlign w:val="center"/>
          </w:tcPr>
          <w:p w14:paraId="73E80934" w14:textId="488647DE" w:rsidR="00CB1A08" w:rsidRPr="00256235" w:rsidRDefault="001A2F2E" w:rsidP="007E4D89">
            <w:pPr>
              <w:pStyle w:val="Textoindependiente"/>
              <w:spacing w:before="2"/>
              <w:jc w:val="center"/>
              <w:rPr>
                <w:rFonts w:ascii="Verdana" w:hAnsi="Verdana"/>
                <w:sz w:val="18"/>
                <w:szCs w:val="18"/>
              </w:rPr>
            </w:pPr>
            <w:r>
              <w:rPr>
                <w:rFonts w:ascii="Verdana" w:hAnsi="Verdana"/>
                <w:sz w:val="18"/>
                <w:szCs w:val="18"/>
              </w:rPr>
              <w:t>08</w:t>
            </w:r>
          </w:p>
        </w:tc>
        <w:tc>
          <w:tcPr>
            <w:tcW w:w="8151" w:type="dxa"/>
            <w:vAlign w:val="center"/>
          </w:tcPr>
          <w:p w14:paraId="27B60574" w14:textId="6A2F610F" w:rsidR="00CB1A08" w:rsidRPr="00256235" w:rsidRDefault="00376429" w:rsidP="001A2F2E">
            <w:pPr>
              <w:pStyle w:val="Textoindependiente"/>
              <w:spacing w:before="2"/>
              <w:jc w:val="both"/>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376429">
              <w:rPr>
                <w:rFonts w:ascii="Verdana" w:hAnsi="Verdana"/>
                <w:sz w:val="18"/>
                <w:szCs w:val="18"/>
              </w:rPr>
              <w:t>Realización del giro directo de los recursos de las Unidades de Pago por Capitación -UPC de los regímenes contributivo y subsidiado, destinados a la prestación de servicios de salud, a las instituciones y entidades que presten dichos servicios y que provean tecnologías incluidas en el plan de beneficios, así como a los proveedores. Así mismo, girará directamente los recursos de presupuestos máximos por los servicios y tecnologías no financiadas con cargo a la UPC.</w:t>
            </w:r>
          </w:p>
        </w:tc>
      </w:tr>
      <w:tr w:rsidR="00CB1A08" w14:paraId="5D2639CD" w14:textId="77777777" w:rsidTr="007E4D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7" w:type="dxa"/>
            <w:vAlign w:val="center"/>
          </w:tcPr>
          <w:p w14:paraId="5132E41A" w14:textId="6063CFA0" w:rsidR="00CB1A08" w:rsidRPr="00256235" w:rsidRDefault="001A2F2E" w:rsidP="007E4D89">
            <w:pPr>
              <w:pStyle w:val="Textoindependiente"/>
              <w:spacing w:before="2"/>
              <w:jc w:val="center"/>
              <w:rPr>
                <w:rFonts w:ascii="Verdana" w:hAnsi="Verdana"/>
                <w:sz w:val="18"/>
                <w:szCs w:val="18"/>
              </w:rPr>
            </w:pPr>
            <w:r>
              <w:rPr>
                <w:rFonts w:ascii="Verdana" w:hAnsi="Verdana"/>
                <w:sz w:val="18"/>
                <w:szCs w:val="18"/>
              </w:rPr>
              <w:t>09</w:t>
            </w:r>
          </w:p>
        </w:tc>
        <w:tc>
          <w:tcPr>
            <w:tcW w:w="8151" w:type="dxa"/>
            <w:vAlign w:val="center"/>
          </w:tcPr>
          <w:p w14:paraId="28659C34" w14:textId="0610BB6B" w:rsidR="00CB1A08" w:rsidRPr="00256235" w:rsidRDefault="001A2F2E" w:rsidP="001A2F2E">
            <w:pPr>
              <w:pStyle w:val="Textoindependiente"/>
              <w:spacing w:before="2"/>
              <w:jc w:val="both"/>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1A2F2E">
              <w:rPr>
                <w:rFonts w:ascii="Verdana" w:hAnsi="Verdana"/>
                <w:sz w:val="18"/>
                <w:szCs w:val="18"/>
              </w:rPr>
              <w:t>Saneamiento definitivo de los pasivos de la nación con el sector salud</w:t>
            </w:r>
          </w:p>
        </w:tc>
      </w:tr>
      <w:tr w:rsidR="00CB1A08" w14:paraId="259B5E01" w14:textId="77777777" w:rsidTr="007E4D89">
        <w:tc>
          <w:tcPr>
            <w:cnfStyle w:val="001000000000" w:firstRow="0" w:lastRow="0" w:firstColumn="1" w:lastColumn="0" w:oddVBand="0" w:evenVBand="0" w:oddHBand="0" w:evenHBand="0" w:firstRowFirstColumn="0" w:firstRowLastColumn="0" w:lastRowFirstColumn="0" w:lastRowLastColumn="0"/>
            <w:tcW w:w="677" w:type="dxa"/>
            <w:vAlign w:val="center"/>
          </w:tcPr>
          <w:p w14:paraId="5C0F07E8" w14:textId="7278F990" w:rsidR="00CB1A08" w:rsidRPr="00256235" w:rsidRDefault="001A2F2E" w:rsidP="007E4D89">
            <w:pPr>
              <w:pStyle w:val="Textoindependiente"/>
              <w:spacing w:before="2"/>
              <w:jc w:val="center"/>
              <w:rPr>
                <w:rFonts w:ascii="Verdana" w:hAnsi="Verdana"/>
                <w:sz w:val="18"/>
                <w:szCs w:val="18"/>
              </w:rPr>
            </w:pPr>
            <w:r>
              <w:rPr>
                <w:rFonts w:ascii="Verdana" w:hAnsi="Verdana"/>
                <w:sz w:val="18"/>
                <w:szCs w:val="18"/>
              </w:rPr>
              <w:t>O10</w:t>
            </w:r>
          </w:p>
        </w:tc>
        <w:tc>
          <w:tcPr>
            <w:tcW w:w="8151" w:type="dxa"/>
            <w:vAlign w:val="center"/>
          </w:tcPr>
          <w:p w14:paraId="47AF27EC" w14:textId="6B25ADA5" w:rsidR="00CB1A08" w:rsidRPr="00256235" w:rsidRDefault="001A2F2E" w:rsidP="001A2F2E">
            <w:pPr>
              <w:pStyle w:val="Textoindependiente"/>
              <w:spacing w:before="2"/>
              <w:jc w:val="both"/>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1A2F2E">
              <w:rPr>
                <w:rFonts w:ascii="Verdana" w:hAnsi="Verdana"/>
                <w:sz w:val="18"/>
                <w:szCs w:val="18"/>
              </w:rPr>
              <w:t>Cofinanciación de la atención en salud de la población migrante</w:t>
            </w:r>
          </w:p>
        </w:tc>
      </w:tr>
      <w:tr w:rsidR="002E40FA" w14:paraId="1989ECD4" w14:textId="77777777" w:rsidTr="007E4D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7" w:type="dxa"/>
            <w:vAlign w:val="center"/>
          </w:tcPr>
          <w:p w14:paraId="2021E507" w14:textId="16300DDE" w:rsidR="002E40FA" w:rsidRDefault="001306D4" w:rsidP="007E4D89">
            <w:pPr>
              <w:pStyle w:val="Textoindependiente"/>
              <w:spacing w:before="2"/>
              <w:jc w:val="center"/>
              <w:rPr>
                <w:rFonts w:ascii="Verdana" w:hAnsi="Verdana"/>
                <w:sz w:val="18"/>
                <w:szCs w:val="18"/>
              </w:rPr>
            </w:pPr>
            <w:r>
              <w:rPr>
                <w:rFonts w:ascii="Verdana" w:hAnsi="Verdana"/>
                <w:sz w:val="18"/>
                <w:szCs w:val="18"/>
              </w:rPr>
              <w:t>O11</w:t>
            </w:r>
          </w:p>
        </w:tc>
        <w:tc>
          <w:tcPr>
            <w:tcW w:w="8151" w:type="dxa"/>
            <w:vAlign w:val="center"/>
          </w:tcPr>
          <w:p w14:paraId="4F5C0DCA" w14:textId="5B4F50D0" w:rsidR="002E40FA" w:rsidRPr="001A2F2E" w:rsidRDefault="002E40FA" w:rsidP="001A2F2E">
            <w:pPr>
              <w:pStyle w:val="Textoindependiente"/>
              <w:spacing w:before="2"/>
              <w:jc w:val="both"/>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342B60B">
              <w:rPr>
                <w:rFonts w:ascii="Verdana" w:hAnsi="Verdana"/>
                <w:sz w:val="18"/>
                <w:szCs w:val="18"/>
              </w:rPr>
              <w:t>Potencial de las tecnologías de la cuarta revolución industrial (IA, IoT, Big Data, etc.) para transformar y mejorar la eficiencia y eficacia de la entidad.</w:t>
            </w:r>
          </w:p>
        </w:tc>
      </w:tr>
      <w:tr w:rsidR="002E40FA" w14:paraId="13D3E6C3" w14:textId="77777777" w:rsidTr="007E4D89">
        <w:tc>
          <w:tcPr>
            <w:cnfStyle w:val="001000000000" w:firstRow="0" w:lastRow="0" w:firstColumn="1" w:lastColumn="0" w:oddVBand="0" w:evenVBand="0" w:oddHBand="0" w:evenHBand="0" w:firstRowFirstColumn="0" w:firstRowLastColumn="0" w:lastRowFirstColumn="0" w:lastRowLastColumn="0"/>
            <w:tcW w:w="677" w:type="dxa"/>
            <w:vAlign w:val="center"/>
          </w:tcPr>
          <w:p w14:paraId="18AB6A7A" w14:textId="2A372D7E" w:rsidR="002E40FA" w:rsidRDefault="001306D4" w:rsidP="007E4D89">
            <w:pPr>
              <w:pStyle w:val="Textoindependiente"/>
              <w:spacing w:before="2"/>
              <w:jc w:val="center"/>
              <w:rPr>
                <w:rFonts w:ascii="Verdana" w:hAnsi="Verdana"/>
                <w:sz w:val="18"/>
                <w:szCs w:val="18"/>
              </w:rPr>
            </w:pPr>
            <w:r>
              <w:rPr>
                <w:rFonts w:ascii="Verdana" w:hAnsi="Verdana"/>
                <w:sz w:val="18"/>
                <w:szCs w:val="18"/>
              </w:rPr>
              <w:t>O12</w:t>
            </w:r>
          </w:p>
        </w:tc>
        <w:tc>
          <w:tcPr>
            <w:tcW w:w="8151" w:type="dxa"/>
            <w:vAlign w:val="center"/>
          </w:tcPr>
          <w:p w14:paraId="032093D4" w14:textId="364217EA" w:rsidR="002E40FA" w:rsidRPr="001A2F2E" w:rsidRDefault="001306D4" w:rsidP="001A2F2E">
            <w:pPr>
              <w:pStyle w:val="Textoindependiente"/>
              <w:spacing w:before="2"/>
              <w:jc w:val="both"/>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Pr>
                <w:rFonts w:ascii="Verdana" w:hAnsi="Verdana"/>
                <w:sz w:val="18"/>
                <w:szCs w:val="18"/>
              </w:rPr>
              <w:t>Enfoque del gobierno nacional hacia</w:t>
            </w:r>
            <w:r w:rsidR="002E40FA">
              <w:rPr>
                <w:rFonts w:ascii="Verdana" w:hAnsi="Verdana"/>
                <w:sz w:val="18"/>
                <w:szCs w:val="18"/>
              </w:rPr>
              <w:t xml:space="preserve"> </w:t>
            </w:r>
            <w:r w:rsidR="002E40FA" w:rsidRPr="0342B60B">
              <w:rPr>
                <w:rFonts w:ascii="Verdana" w:hAnsi="Verdana"/>
                <w:sz w:val="18"/>
                <w:szCs w:val="18"/>
              </w:rPr>
              <w:t>la interoperabilidad y el intercambio de datos con otras instituciones de salud</w:t>
            </w:r>
          </w:p>
        </w:tc>
      </w:tr>
      <w:tr w:rsidR="002E40FA" w14:paraId="7FE72ED7" w14:textId="77777777" w:rsidTr="007E4D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7" w:type="dxa"/>
            <w:vAlign w:val="center"/>
          </w:tcPr>
          <w:p w14:paraId="77B357C1" w14:textId="5305A083" w:rsidR="002E40FA" w:rsidRDefault="001306D4" w:rsidP="007E4D89">
            <w:pPr>
              <w:pStyle w:val="Textoindependiente"/>
              <w:spacing w:before="2"/>
              <w:jc w:val="center"/>
              <w:rPr>
                <w:rFonts w:ascii="Verdana" w:hAnsi="Verdana"/>
                <w:sz w:val="18"/>
                <w:szCs w:val="18"/>
              </w:rPr>
            </w:pPr>
            <w:r>
              <w:rPr>
                <w:rFonts w:ascii="Verdana" w:hAnsi="Verdana"/>
                <w:sz w:val="18"/>
                <w:szCs w:val="18"/>
              </w:rPr>
              <w:t>O13</w:t>
            </w:r>
          </w:p>
        </w:tc>
        <w:tc>
          <w:tcPr>
            <w:tcW w:w="8151" w:type="dxa"/>
            <w:vAlign w:val="center"/>
          </w:tcPr>
          <w:p w14:paraId="363A915B" w14:textId="324E965F" w:rsidR="002E40FA" w:rsidRPr="001A2F2E" w:rsidRDefault="002E40FA" w:rsidP="002E40FA">
            <w:pPr>
              <w:pStyle w:val="Textoindependiente"/>
              <w:jc w:val="both"/>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342B60B">
              <w:rPr>
                <w:rFonts w:ascii="Verdana" w:hAnsi="Verdana"/>
                <w:sz w:val="18"/>
                <w:szCs w:val="18"/>
              </w:rPr>
              <w:t>Robótica de Procesos Automatizados (RPA) y otras técnicas de automatización para mejorar la eficiencia, reducir errores</w:t>
            </w:r>
            <w:r>
              <w:rPr>
                <w:rFonts w:ascii="Verdana" w:hAnsi="Verdana"/>
                <w:sz w:val="18"/>
                <w:szCs w:val="18"/>
              </w:rPr>
              <w:t xml:space="preserve">, </w:t>
            </w:r>
            <w:r w:rsidRPr="0342B60B">
              <w:rPr>
                <w:rFonts w:ascii="Verdana" w:hAnsi="Verdana"/>
                <w:sz w:val="18"/>
                <w:szCs w:val="18"/>
              </w:rPr>
              <w:t>liberar el talento humano para tareas más estratégicas</w:t>
            </w:r>
            <w:r>
              <w:rPr>
                <w:rFonts w:ascii="Verdana" w:hAnsi="Verdana"/>
                <w:sz w:val="18"/>
                <w:szCs w:val="18"/>
              </w:rPr>
              <w:t xml:space="preserve"> y optimizar los procesos.</w:t>
            </w:r>
          </w:p>
        </w:tc>
      </w:tr>
      <w:tr w:rsidR="002E40FA" w14:paraId="71A088CC" w14:textId="77777777" w:rsidTr="007E4D89">
        <w:tc>
          <w:tcPr>
            <w:cnfStyle w:val="001000000000" w:firstRow="0" w:lastRow="0" w:firstColumn="1" w:lastColumn="0" w:oddVBand="0" w:evenVBand="0" w:oddHBand="0" w:evenHBand="0" w:firstRowFirstColumn="0" w:firstRowLastColumn="0" w:lastRowFirstColumn="0" w:lastRowLastColumn="0"/>
            <w:tcW w:w="677" w:type="dxa"/>
            <w:vAlign w:val="center"/>
          </w:tcPr>
          <w:p w14:paraId="43D6FAB7" w14:textId="14A22816" w:rsidR="002E40FA" w:rsidRDefault="001306D4" w:rsidP="007E4D89">
            <w:pPr>
              <w:pStyle w:val="Textoindependiente"/>
              <w:spacing w:before="2"/>
              <w:jc w:val="center"/>
              <w:rPr>
                <w:rFonts w:ascii="Verdana" w:hAnsi="Verdana"/>
                <w:sz w:val="18"/>
                <w:szCs w:val="18"/>
              </w:rPr>
            </w:pPr>
            <w:r>
              <w:rPr>
                <w:rFonts w:ascii="Verdana" w:hAnsi="Verdana"/>
                <w:sz w:val="18"/>
                <w:szCs w:val="18"/>
              </w:rPr>
              <w:t>O14</w:t>
            </w:r>
          </w:p>
        </w:tc>
        <w:tc>
          <w:tcPr>
            <w:tcW w:w="8151" w:type="dxa"/>
            <w:vAlign w:val="center"/>
          </w:tcPr>
          <w:p w14:paraId="295D0BF5" w14:textId="3BF3C688" w:rsidR="002E40FA" w:rsidRPr="001A2F2E" w:rsidRDefault="001306D4" w:rsidP="002E40FA">
            <w:pPr>
              <w:pStyle w:val="Textoindependiente"/>
              <w:jc w:val="both"/>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Pr>
                <w:rFonts w:ascii="Verdana" w:hAnsi="Verdana"/>
                <w:sz w:val="18"/>
                <w:szCs w:val="18"/>
              </w:rPr>
              <w:t>Soluciones de i</w:t>
            </w:r>
            <w:r w:rsidR="002E40FA">
              <w:rPr>
                <w:rFonts w:ascii="Verdana" w:hAnsi="Verdana"/>
                <w:sz w:val="18"/>
                <w:szCs w:val="18"/>
              </w:rPr>
              <w:t>nteligencia artificial</w:t>
            </w:r>
            <w:r w:rsidR="002E40FA" w:rsidRPr="0342B60B">
              <w:rPr>
                <w:rFonts w:ascii="Verdana" w:hAnsi="Verdana"/>
                <w:sz w:val="18"/>
                <w:szCs w:val="18"/>
              </w:rPr>
              <w:t xml:space="preserve"> y analítica avanzada </w:t>
            </w:r>
            <w:r w:rsidR="002E40FA">
              <w:rPr>
                <w:rFonts w:ascii="Verdana" w:hAnsi="Verdana"/>
                <w:sz w:val="18"/>
                <w:szCs w:val="18"/>
              </w:rPr>
              <w:t xml:space="preserve">para incorporar </w:t>
            </w:r>
            <w:r w:rsidR="002E40FA" w:rsidRPr="0342B60B">
              <w:rPr>
                <w:rFonts w:ascii="Verdana" w:hAnsi="Verdana"/>
                <w:sz w:val="18"/>
                <w:szCs w:val="18"/>
              </w:rPr>
              <w:t xml:space="preserve">en los procesos misionales de la entidad </w:t>
            </w:r>
            <w:r w:rsidR="002E40FA">
              <w:rPr>
                <w:rFonts w:ascii="Verdana" w:hAnsi="Verdana"/>
                <w:sz w:val="18"/>
                <w:szCs w:val="18"/>
              </w:rPr>
              <w:t>y</w:t>
            </w:r>
            <w:r w:rsidR="002E40FA" w:rsidRPr="0342B60B">
              <w:rPr>
                <w:rFonts w:ascii="Verdana" w:hAnsi="Verdana"/>
                <w:sz w:val="18"/>
                <w:szCs w:val="18"/>
              </w:rPr>
              <w:t xml:space="preserve"> mejorar la eficiencia y la toma de decisiones basada en datos.</w:t>
            </w:r>
          </w:p>
        </w:tc>
      </w:tr>
    </w:tbl>
    <w:p w14:paraId="21E92C89" w14:textId="77777777" w:rsidR="006D44E1" w:rsidRPr="0004426D" w:rsidRDefault="006D44E1" w:rsidP="006D44E1">
      <w:pPr>
        <w:pStyle w:val="Textoindependiente"/>
        <w:jc w:val="center"/>
        <w:rPr>
          <w:rFonts w:ascii="Verdana" w:hAnsi="Verdana"/>
          <w:w w:val="110"/>
          <w:sz w:val="16"/>
          <w:szCs w:val="16"/>
        </w:rPr>
      </w:pPr>
      <w:r w:rsidRPr="0004426D">
        <w:rPr>
          <w:rFonts w:ascii="Verdana" w:hAnsi="Verdana"/>
          <w:b/>
          <w:bCs/>
          <w:w w:val="110"/>
          <w:sz w:val="16"/>
          <w:szCs w:val="16"/>
        </w:rPr>
        <w:t>Fuente:</w:t>
      </w:r>
      <w:r w:rsidRPr="0004426D">
        <w:rPr>
          <w:rFonts w:ascii="Verdana" w:hAnsi="Verdana"/>
          <w:w w:val="110"/>
          <w:sz w:val="16"/>
          <w:szCs w:val="16"/>
        </w:rPr>
        <w:t xml:space="preserve"> Oficina Asesora de Planeación y Control de Riesgos</w:t>
      </w:r>
    </w:p>
    <w:p w14:paraId="1F107792" w14:textId="77777777" w:rsidR="000864EB" w:rsidRDefault="000864EB" w:rsidP="00236344">
      <w:pPr>
        <w:pStyle w:val="Ttulo3"/>
        <w:rPr>
          <w:rFonts w:eastAsia="Trebuchet MS"/>
          <w:w w:val="105"/>
        </w:rPr>
      </w:pPr>
    </w:p>
    <w:p w14:paraId="30C1F600" w14:textId="77777777" w:rsidR="005E62F5" w:rsidRDefault="005E62F5" w:rsidP="005E62F5">
      <w:pPr>
        <w:rPr>
          <w:rFonts w:eastAsia="Trebuchet MS"/>
        </w:rPr>
      </w:pPr>
    </w:p>
    <w:p w14:paraId="1C779079" w14:textId="5A009F74" w:rsidR="000D56FB" w:rsidRPr="00692915" w:rsidRDefault="00630629" w:rsidP="00692915">
      <w:pPr>
        <w:pStyle w:val="Textoindependiente"/>
        <w:spacing w:before="102"/>
        <w:ind w:right="49"/>
        <w:jc w:val="both"/>
        <w:outlineLvl w:val="2"/>
        <w:rPr>
          <w:rFonts w:ascii="Verdana" w:eastAsiaTheme="minorHAnsi" w:hAnsi="Verdana" w:cs="Arial"/>
          <w:b/>
          <w:color w:val="2F5496" w:themeColor="accent1" w:themeShade="BF"/>
          <w:lang w:val="es-ES" w:eastAsia="en-US"/>
        </w:rPr>
      </w:pPr>
      <w:bookmarkStart w:id="33" w:name="_Toc147954814"/>
      <w:r>
        <w:rPr>
          <w:rFonts w:ascii="Verdana" w:eastAsiaTheme="minorHAnsi" w:hAnsi="Verdana" w:cs="Arial"/>
          <w:b/>
          <w:color w:val="2F5496" w:themeColor="accent1" w:themeShade="BF"/>
          <w:lang w:val="es-ES" w:eastAsia="en-US"/>
        </w:rPr>
        <w:t>6</w:t>
      </w:r>
      <w:r w:rsidR="00692915">
        <w:rPr>
          <w:rFonts w:ascii="Verdana" w:eastAsiaTheme="minorHAnsi" w:hAnsi="Verdana" w:cs="Arial"/>
          <w:b/>
          <w:color w:val="2F5496" w:themeColor="accent1" w:themeShade="BF"/>
          <w:lang w:val="es-ES" w:eastAsia="en-US"/>
        </w:rPr>
        <w:t>.</w:t>
      </w:r>
      <w:r w:rsidR="00C60F1F">
        <w:rPr>
          <w:rFonts w:ascii="Verdana" w:eastAsiaTheme="minorHAnsi" w:hAnsi="Verdana" w:cs="Arial"/>
          <w:b/>
          <w:color w:val="2F5496" w:themeColor="accent1" w:themeShade="BF"/>
          <w:lang w:val="es-ES" w:eastAsia="en-US"/>
        </w:rPr>
        <w:t>2</w:t>
      </w:r>
      <w:r w:rsidR="00692915">
        <w:rPr>
          <w:rFonts w:ascii="Verdana" w:eastAsiaTheme="minorHAnsi" w:hAnsi="Verdana" w:cs="Arial"/>
          <w:b/>
          <w:color w:val="2F5496" w:themeColor="accent1" w:themeShade="BF"/>
          <w:lang w:val="es-ES" w:eastAsia="en-US"/>
        </w:rPr>
        <w:t xml:space="preserve">.3 </w:t>
      </w:r>
      <w:r w:rsidR="000D56FB" w:rsidRPr="00692915">
        <w:rPr>
          <w:rFonts w:ascii="Verdana" w:eastAsiaTheme="minorHAnsi" w:hAnsi="Verdana" w:cs="Arial"/>
          <w:b/>
          <w:color w:val="2F5496" w:themeColor="accent1" w:themeShade="BF"/>
          <w:lang w:val="es-ES" w:eastAsia="en-US"/>
        </w:rPr>
        <w:t>Debilidades</w:t>
      </w:r>
      <w:bookmarkEnd w:id="33"/>
    </w:p>
    <w:p w14:paraId="31EE2848" w14:textId="77777777" w:rsidR="000D56FB" w:rsidRDefault="000D56FB" w:rsidP="000D56FB">
      <w:pPr>
        <w:pStyle w:val="Textoindependiente"/>
        <w:spacing w:before="8"/>
        <w:rPr>
          <w:b/>
          <w:sz w:val="26"/>
        </w:rPr>
      </w:pPr>
    </w:p>
    <w:p w14:paraId="43D2EE2B" w14:textId="382A3601" w:rsidR="000D56FB" w:rsidRPr="005E4403" w:rsidRDefault="000D56FB" w:rsidP="008E1764">
      <w:pPr>
        <w:pStyle w:val="Textoindependiente"/>
        <w:ind w:right="49"/>
        <w:contextualSpacing/>
        <w:jc w:val="both"/>
        <w:rPr>
          <w:rFonts w:ascii="Verdana" w:hAnsi="Verdana"/>
        </w:rPr>
      </w:pPr>
      <w:r w:rsidRPr="005E4403">
        <w:rPr>
          <w:rFonts w:ascii="Verdana" w:hAnsi="Verdana"/>
        </w:rPr>
        <w:t>La operación de La Administradora de los Recursos del Sistema General de Seguridad Social en Salud – ADRES – requiere el mejoramiento y ampliación de la capacidad interna para afrontar los retos que el Plan Nacional de Desarrollo impone en términos de calidad y eficiencia en la prestación de servicios de la entidad a los distintos grupos de valor.</w:t>
      </w:r>
    </w:p>
    <w:p w14:paraId="155CD4B3" w14:textId="77777777" w:rsidR="00EE3619" w:rsidRDefault="00EE3619" w:rsidP="000D56FB">
      <w:pPr>
        <w:pStyle w:val="Textoindependiente"/>
        <w:spacing w:line="297" w:lineRule="auto"/>
        <w:ind w:left="533" w:right="676"/>
      </w:pPr>
    </w:p>
    <w:p w14:paraId="687F7BAF" w14:textId="140C8FE9" w:rsidR="00273DB6" w:rsidRPr="00273DB6" w:rsidRDefault="00273DB6" w:rsidP="00273DB6">
      <w:pPr>
        <w:pStyle w:val="Descripcin"/>
        <w:jc w:val="center"/>
        <w:rPr>
          <w:rFonts w:ascii="Verdana" w:hAnsi="Verdana"/>
          <w:b/>
          <w:bCs/>
          <w:i w:val="0"/>
          <w:iCs w:val="0"/>
          <w:sz w:val="20"/>
          <w:szCs w:val="20"/>
        </w:rPr>
      </w:pPr>
      <w:bookmarkStart w:id="34" w:name="_Toc147955703"/>
      <w:r w:rsidRPr="00273DB6">
        <w:rPr>
          <w:rFonts w:ascii="Verdana" w:hAnsi="Verdana"/>
          <w:b/>
          <w:bCs/>
          <w:i w:val="0"/>
          <w:iCs w:val="0"/>
          <w:sz w:val="20"/>
          <w:szCs w:val="20"/>
        </w:rPr>
        <w:t xml:space="preserve">Tabla </w:t>
      </w:r>
      <w:r w:rsidRPr="00273DB6">
        <w:rPr>
          <w:rFonts w:ascii="Verdana" w:hAnsi="Verdana"/>
          <w:b/>
          <w:bCs/>
          <w:i w:val="0"/>
          <w:iCs w:val="0"/>
          <w:sz w:val="20"/>
          <w:szCs w:val="20"/>
        </w:rPr>
        <w:fldChar w:fldCharType="begin"/>
      </w:r>
      <w:r w:rsidRPr="00273DB6">
        <w:rPr>
          <w:rFonts w:ascii="Verdana" w:hAnsi="Verdana"/>
          <w:b/>
          <w:bCs/>
          <w:i w:val="0"/>
          <w:iCs w:val="0"/>
          <w:sz w:val="20"/>
          <w:szCs w:val="20"/>
        </w:rPr>
        <w:instrText xml:space="preserve"> SEQ Tabla \* ARABIC </w:instrText>
      </w:r>
      <w:r w:rsidRPr="00273DB6">
        <w:rPr>
          <w:rFonts w:ascii="Verdana" w:hAnsi="Verdana"/>
          <w:b/>
          <w:bCs/>
          <w:i w:val="0"/>
          <w:iCs w:val="0"/>
          <w:sz w:val="20"/>
          <w:szCs w:val="20"/>
        </w:rPr>
        <w:fldChar w:fldCharType="separate"/>
      </w:r>
      <w:r w:rsidR="006B45A5">
        <w:rPr>
          <w:rFonts w:ascii="Verdana" w:hAnsi="Verdana"/>
          <w:b/>
          <w:bCs/>
          <w:i w:val="0"/>
          <w:iCs w:val="0"/>
          <w:noProof/>
          <w:sz w:val="20"/>
          <w:szCs w:val="20"/>
        </w:rPr>
        <w:t>5</w:t>
      </w:r>
      <w:r w:rsidRPr="00273DB6">
        <w:rPr>
          <w:rFonts w:ascii="Verdana" w:hAnsi="Verdana"/>
          <w:b/>
          <w:bCs/>
          <w:i w:val="0"/>
          <w:iCs w:val="0"/>
          <w:sz w:val="20"/>
          <w:szCs w:val="20"/>
        </w:rPr>
        <w:fldChar w:fldCharType="end"/>
      </w:r>
      <w:r w:rsidRPr="00273DB6">
        <w:rPr>
          <w:rFonts w:ascii="Verdana" w:hAnsi="Verdana"/>
          <w:b/>
          <w:bCs/>
          <w:i w:val="0"/>
          <w:iCs w:val="0"/>
          <w:sz w:val="20"/>
          <w:szCs w:val="20"/>
        </w:rPr>
        <w:t>. Debilidades ADRES</w:t>
      </w:r>
      <w:bookmarkEnd w:id="34"/>
    </w:p>
    <w:tbl>
      <w:tblPr>
        <w:tblStyle w:val="Tablaconcuadrcula4-nfasis1"/>
        <w:tblW w:w="0" w:type="auto"/>
        <w:tblLook w:val="04A0" w:firstRow="1" w:lastRow="0" w:firstColumn="1" w:lastColumn="0" w:noHBand="0" w:noVBand="1"/>
      </w:tblPr>
      <w:tblGrid>
        <w:gridCol w:w="808"/>
        <w:gridCol w:w="8020"/>
      </w:tblGrid>
      <w:tr w:rsidR="00EE3619" w14:paraId="2E4793E2" w14:textId="77777777" w:rsidTr="006D44E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828" w:type="dxa"/>
            <w:gridSpan w:val="2"/>
          </w:tcPr>
          <w:p w14:paraId="3728AB7C" w14:textId="63EFBF96" w:rsidR="00EE3619" w:rsidRPr="00687BDE" w:rsidRDefault="005C3343" w:rsidP="00660D39">
            <w:pPr>
              <w:pStyle w:val="Textoindependiente"/>
              <w:spacing w:before="2"/>
              <w:jc w:val="center"/>
              <w:rPr>
                <w:rFonts w:ascii="Verdana" w:hAnsi="Verdana"/>
                <w:sz w:val="18"/>
                <w:szCs w:val="18"/>
              </w:rPr>
            </w:pPr>
            <w:r>
              <w:rPr>
                <w:rFonts w:ascii="Verdana" w:hAnsi="Verdana"/>
                <w:sz w:val="18"/>
                <w:szCs w:val="18"/>
              </w:rPr>
              <w:t>DE</w:t>
            </w:r>
            <w:r w:rsidR="008B0F86">
              <w:rPr>
                <w:rFonts w:ascii="Verdana" w:hAnsi="Verdana"/>
                <w:sz w:val="18"/>
                <w:szCs w:val="18"/>
              </w:rPr>
              <w:t>BIL</w:t>
            </w:r>
            <w:r w:rsidR="00EE3619" w:rsidRPr="00687BDE">
              <w:rPr>
                <w:rFonts w:ascii="Verdana" w:hAnsi="Verdana"/>
                <w:sz w:val="18"/>
                <w:szCs w:val="18"/>
              </w:rPr>
              <w:t>IDADES INSTITUCIONALES</w:t>
            </w:r>
          </w:p>
        </w:tc>
      </w:tr>
      <w:tr w:rsidR="00EE3619" w14:paraId="425E6941" w14:textId="77777777" w:rsidTr="00EE36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 w:type="dxa"/>
            <w:vAlign w:val="center"/>
          </w:tcPr>
          <w:p w14:paraId="0B0104CB" w14:textId="0FD0E637" w:rsidR="00EE3619" w:rsidRPr="00687BDE" w:rsidRDefault="00EE3619" w:rsidP="00EE3619">
            <w:pPr>
              <w:pStyle w:val="Textoindependiente"/>
              <w:spacing w:before="2"/>
              <w:jc w:val="center"/>
              <w:rPr>
                <w:rFonts w:ascii="Verdana" w:hAnsi="Verdana"/>
                <w:sz w:val="18"/>
                <w:szCs w:val="18"/>
              </w:rPr>
            </w:pPr>
            <w:r w:rsidRPr="00687BDE">
              <w:rPr>
                <w:rFonts w:ascii="Verdana" w:hAnsi="Verdana"/>
                <w:sz w:val="18"/>
                <w:szCs w:val="18"/>
              </w:rPr>
              <w:t>D1</w:t>
            </w:r>
          </w:p>
        </w:tc>
        <w:tc>
          <w:tcPr>
            <w:tcW w:w="8020" w:type="dxa"/>
            <w:vAlign w:val="center"/>
          </w:tcPr>
          <w:p w14:paraId="4121A25C" w14:textId="4D18D440" w:rsidR="00EE3619" w:rsidRPr="00687BDE" w:rsidRDefault="00EE3619" w:rsidP="00EE3619">
            <w:pPr>
              <w:pStyle w:val="Textoindependiente"/>
              <w:spacing w:before="2"/>
              <w:jc w:val="both"/>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687BDE">
              <w:rPr>
                <w:rFonts w:ascii="Verdana" w:hAnsi="Verdana"/>
                <w:sz w:val="18"/>
                <w:szCs w:val="18"/>
              </w:rPr>
              <w:t>Deficiente información integral en la entidad</w:t>
            </w:r>
          </w:p>
        </w:tc>
      </w:tr>
      <w:tr w:rsidR="00EE3619" w14:paraId="65835FC5" w14:textId="77777777" w:rsidTr="00EE3619">
        <w:tc>
          <w:tcPr>
            <w:cnfStyle w:val="001000000000" w:firstRow="0" w:lastRow="0" w:firstColumn="1" w:lastColumn="0" w:oddVBand="0" w:evenVBand="0" w:oddHBand="0" w:evenHBand="0" w:firstRowFirstColumn="0" w:firstRowLastColumn="0" w:lastRowFirstColumn="0" w:lastRowLastColumn="0"/>
            <w:tcW w:w="808" w:type="dxa"/>
            <w:vAlign w:val="center"/>
          </w:tcPr>
          <w:p w14:paraId="3AF8C78B" w14:textId="534FBEE0" w:rsidR="00EE3619" w:rsidRPr="00687BDE" w:rsidRDefault="00EE3619" w:rsidP="00EE3619">
            <w:pPr>
              <w:pStyle w:val="Textoindependiente"/>
              <w:spacing w:before="2"/>
              <w:jc w:val="center"/>
              <w:rPr>
                <w:rFonts w:ascii="Verdana" w:hAnsi="Verdana"/>
                <w:sz w:val="18"/>
                <w:szCs w:val="18"/>
              </w:rPr>
            </w:pPr>
            <w:r w:rsidRPr="00687BDE">
              <w:rPr>
                <w:rFonts w:ascii="Verdana" w:hAnsi="Verdana"/>
                <w:sz w:val="18"/>
                <w:szCs w:val="18"/>
              </w:rPr>
              <w:t>D2</w:t>
            </w:r>
          </w:p>
        </w:tc>
        <w:tc>
          <w:tcPr>
            <w:tcW w:w="8020" w:type="dxa"/>
            <w:vAlign w:val="center"/>
          </w:tcPr>
          <w:p w14:paraId="750BECAB" w14:textId="6B6DE8DD" w:rsidR="00EE3619" w:rsidRPr="00687BDE" w:rsidRDefault="00EE3619" w:rsidP="00EE3619">
            <w:pPr>
              <w:pStyle w:val="Textoindependiente"/>
              <w:spacing w:before="2"/>
              <w:jc w:val="both"/>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687BDE">
              <w:rPr>
                <w:rFonts w:ascii="Verdana" w:hAnsi="Verdana"/>
                <w:sz w:val="18"/>
                <w:szCs w:val="18"/>
              </w:rPr>
              <w:t>Baja capacidad tecnológica</w:t>
            </w:r>
          </w:p>
        </w:tc>
      </w:tr>
      <w:tr w:rsidR="00A64E35" w14:paraId="7444B470" w14:textId="77777777" w:rsidTr="00EE36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 w:type="dxa"/>
            <w:vAlign w:val="center"/>
          </w:tcPr>
          <w:p w14:paraId="7BFDE7F2" w14:textId="665558D8" w:rsidR="00A64E35" w:rsidRPr="00687BDE" w:rsidRDefault="00A64E35" w:rsidP="00A64E35">
            <w:pPr>
              <w:pStyle w:val="Textoindependiente"/>
              <w:spacing w:before="2"/>
              <w:jc w:val="center"/>
              <w:rPr>
                <w:rFonts w:ascii="Verdana" w:hAnsi="Verdana"/>
                <w:sz w:val="18"/>
                <w:szCs w:val="18"/>
              </w:rPr>
            </w:pPr>
            <w:r w:rsidRPr="00687BDE">
              <w:rPr>
                <w:rFonts w:ascii="Verdana" w:hAnsi="Verdana"/>
                <w:sz w:val="18"/>
                <w:szCs w:val="18"/>
              </w:rPr>
              <w:t>D3</w:t>
            </w:r>
          </w:p>
        </w:tc>
        <w:tc>
          <w:tcPr>
            <w:tcW w:w="8020" w:type="dxa"/>
            <w:vAlign w:val="center"/>
          </w:tcPr>
          <w:p w14:paraId="56B837E2" w14:textId="406BF73D" w:rsidR="00A64E35" w:rsidRPr="00687BDE" w:rsidRDefault="00A64E35" w:rsidP="00A64E35">
            <w:pPr>
              <w:pStyle w:val="Textoindependiente"/>
              <w:spacing w:before="2"/>
              <w:jc w:val="both"/>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687BDE">
              <w:rPr>
                <w:rFonts w:ascii="Verdana" w:hAnsi="Verdana"/>
                <w:sz w:val="18"/>
                <w:szCs w:val="18"/>
              </w:rPr>
              <w:t>Baja cualificación del talento humano en temas especializados misionales de la entidad</w:t>
            </w:r>
          </w:p>
        </w:tc>
      </w:tr>
      <w:tr w:rsidR="00A64E35" w14:paraId="3F68519A" w14:textId="77777777" w:rsidTr="00EE3619">
        <w:tc>
          <w:tcPr>
            <w:cnfStyle w:val="001000000000" w:firstRow="0" w:lastRow="0" w:firstColumn="1" w:lastColumn="0" w:oddVBand="0" w:evenVBand="0" w:oddHBand="0" w:evenHBand="0" w:firstRowFirstColumn="0" w:firstRowLastColumn="0" w:lastRowFirstColumn="0" w:lastRowLastColumn="0"/>
            <w:tcW w:w="808" w:type="dxa"/>
            <w:vAlign w:val="center"/>
          </w:tcPr>
          <w:p w14:paraId="5641E58D" w14:textId="192BEF66" w:rsidR="00A64E35" w:rsidRPr="00687BDE" w:rsidRDefault="00A64E35" w:rsidP="00A64E35">
            <w:pPr>
              <w:pStyle w:val="Textoindependiente"/>
              <w:spacing w:before="2"/>
              <w:jc w:val="center"/>
              <w:rPr>
                <w:rFonts w:ascii="Verdana" w:hAnsi="Verdana"/>
                <w:sz w:val="18"/>
                <w:szCs w:val="18"/>
              </w:rPr>
            </w:pPr>
            <w:r w:rsidRPr="00687BDE">
              <w:rPr>
                <w:rFonts w:ascii="Verdana" w:hAnsi="Verdana"/>
                <w:sz w:val="18"/>
                <w:szCs w:val="18"/>
              </w:rPr>
              <w:t>D4</w:t>
            </w:r>
          </w:p>
        </w:tc>
        <w:tc>
          <w:tcPr>
            <w:tcW w:w="8020" w:type="dxa"/>
            <w:vAlign w:val="center"/>
          </w:tcPr>
          <w:p w14:paraId="39103FB2" w14:textId="2AA89A56" w:rsidR="00A64E35" w:rsidRPr="00C22F52" w:rsidRDefault="00A64E35" w:rsidP="00A64E35">
            <w:pPr>
              <w:pStyle w:val="Textoindependiente"/>
              <w:spacing w:before="2"/>
              <w:jc w:val="both"/>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C22F52">
              <w:rPr>
                <w:rFonts w:ascii="Verdana" w:hAnsi="Verdana"/>
                <w:sz w:val="18"/>
                <w:szCs w:val="18"/>
              </w:rPr>
              <w:t>Deficiente oportunidad y calidad en la respuesta de la PQRSD a los grupos de valor</w:t>
            </w:r>
          </w:p>
        </w:tc>
      </w:tr>
      <w:tr w:rsidR="00A64E35" w14:paraId="34CE4FA4" w14:textId="77777777" w:rsidTr="00EE36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 w:type="dxa"/>
            <w:vAlign w:val="center"/>
          </w:tcPr>
          <w:p w14:paraId="17E4DE9D" w14:textId="2C1DAD28" w:rsidR="00A64E35" w:rsidRPr="00687BDE" w:rsidRDefault="00A64E35" w:rsidP="00A64E35">
            <w:pPr>
              <w:pStyle w:val="Textoindependiente"/>
              <w:spacing w:before="2"/>
              <w:jc w:val="center"/>
              <w:rPr>
                <w:rFonts w:ascii="Verdana" w:hAnsi="Verdana"/>
                <w:sz w:val="18"/>
                <w:szCs w:val="18"/>
              </w:rPr>
            </w:pPr>
            <w:r>
              <w:rPr>
                <w:rFonts w:ascii="Verdana" w:hAnsi="Verdana"/>
                <w:sz w:val="18"/>
                <w:szCs w:val="18"/>
              </w:rPr>
              <w:t>D5</w:t>
            </w:r>
          </w:p>
        </w:tc>
        <w:tc>
          <w:tcPr>
            <w:tcW w:w="8020" w:type="dxa"/>
            <w:vAlign w:val="center"/>
          </w:tcPr>
          <w:p w14:paraId="423CE29C" w14:textId="54664E09" w:rsidR="00A64E35" w:rsidRPr="00C22F52" w:rsidRDefault="00A64E35" w:rsidP="00A64E35">
            <w:pPr>
              <w:pStyle w:val="Textoindependiente"/>
              <w:spacing w:before="2"/>
              <w:jc w:val="both"/>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C22F52">
              <w:rPr>
                <w:rFonts w:ascii="Verdana" w:hAnsi="Verdana"/>
                <w:sz w:val="18"/>
                <w:szCs w:val="18"/>
              </w:rPr>
              <w:t>Deficiente liderazgo</w:t>
            </w:r>
          </w:p>
        </w:tc>
      </w:tr>
      <w:tr w:rsidR="00A64E35" w14:paraId="721EDEB1" w14:textId="77777777" w:rsidTr="00EE3619">
        <w:tc>
          <w:tcPr>
            <w:cnfStyle w:val="001000000000" w:firstRow="0" w:lastRow="0" w:firstColumn="1" w:lastColumn="0" w:oddVBand="0" w:evenVBand="0" w:oddHBand="0" w:evenHBand="0" w:firstRowFirstColumn="0" w:firstRowLastColumn="0" w:lastRowFirstColumn="0" w:lastRowLastColumn="0"/>
            <w:tcW w:w="808" w:type="dxa"/>
            <w:vAlign w:val="center"/>
          </w:tcPr>
          <w:p w14:paraId="3762E1A7" w14:textId="75B9CFF3" w:rsidR="00A64E35" w:rsidRPr="00687BDE" w:rsidRDefault="00A64E35" w:rsidP="00A64E35">
            <w:pPr>
              <w:pStyle w:val="Textoindependiente"/>
              <w:spacing w:before="2"/>
              <w:jc w:val="center"/>
              <w:rPr>
                <w:rFonts w:ascii="Verdana" w:hAnsi="Verdana"/>
                <w:sz w:val="18"/>
                <w:szCs w:val="18"/>
              </w:rPr>
            </w:pPr>
            <w:r>
              <w:rPr>
                <w:rFonts w:ascii="Verdana" w:hAnsi="Verdana"/>
                <w:sz w:val="18"/>
                <w:szCs w:val="18"/>
              </w:rPr>
              <w:t>D6</w:t>
            </w:r>
          </w:p>
        </w:tc>
        <w:tc>
          <w:tcPr>
            <w:tcW w:w="8020" w:type="dxa"/>
            <w:vAlign w:val="center"/>
          </w:tcPr>
          <w:p w14:paraId="67779869" w14:textId="6B420EE6" w:rsidR="00A64E35" w:rsidRPr="00816BDF" w:rsidRDefault="00A64E35" w:rsidP="00A64E35">
            <w:pPr>
              <w:pStyle w:val="Textoindependiente"/>
              <w:spacing w:before="2"/>
              <w:jc w:val="both"/>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687BDE">
              <w:rPr>
                <w:rFonts w:ascii="Verdana" w:hAnsi="Verdana"/>
                <w:sz w:val="18"/>
                <w:szCs w:val="18"/>
              </w:rPr>
              <w:t>Baja gestión estratégica</w:t>
            </w:r>
            <w:r>
              <w:rPr>
                <w:rFonts w:ascii="Verdana" w:hAnsi="Verdana"/>
                <w:sz w:val="18"/>
                <w:szCs w:val="18"/>
              </w:rPr>
              <w:t xml:space="preserve"> </w:t>
            </w:r>
            <w:r w:rsidR="007C5DD3">
              <w:rPr>
                <w:rFonts w:ascii="Verdana" w:hAnsi="Verdana"/>
                <w:sz w:val="18"/>
                <w:szCs w:val="18"/>
              </w:rPr>
              <w:t xml:space="preserve">y de los procesos </w:t>
            </w:r>
            <w:r w:rsidRPr="00D43B9F">
              <w:rPr>
                <w:rFonts w:ascii="Verdana" w:hAnsi="Verdana"/>
                <w:sz w:val="18"/>
                <w:szCs w:val="18"/>
              </w:rPr>
              <w:t>en la reacción a cambios generados por el entorno</w:t>
            </w:r>
            <w:r w:rsidR="00876CB7">
              <w:rPr>
                <w:rFonts w:ascii="Verdana" w:hAnsi="Verdana"/>
                <w:sz w:val="18"/>
                <w:szCs w:val="18"/>
              </w:rPr>
              <w:t xml:space="preserve"> </w:t>
            </w:r>
            <w:r w:rsidR="00876CB7" w:rsidRPr="0342B60B">
              <w:rPr>
                <w:rFonts w:ascii="Verdana" w:hAnsi="Verdana"/>
                <w:sz w:val="18"/>
                <w:szCs w:val="18"/>
              </w:rPr>
              <w:t>para soportar la transformación digital.</w:t>
            </w:r>
          </w:p>
        </w:tc>
      </w:tr>
      <w:tr w:rsidR="00A64E35" w14:paraId="12B8F542" w14:textId="77777777" w:rsidTr="00EE36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 w:type="dxa"/>
            <w:vAlign w:val="center"/>
          </w:tcPr>
          <w:p w14:paraId="28EC11B9" w14:textId="68889EF7" w:rsidR="00A64E35" w:rsidRDefault="00A64E35" w:rsidP="00A64E35">
            <w:pPr>
              <w:pStyle w:val="Textoindependiente"/>
              <w:spacing w:before="2"/>
              <w:jc w:val="center"/>
              <w:rPr>
                <w:rFonts w:ascii="Verdana" w:hAnsi="Verdana"/>
                <w:sz w:val="18"/>
                <w:szCs w:val="18"/>
              </w:rPr>
            </w:pPr>
            <w:r>
              <w:rPr>
                <w:rFonts w:ascii="Verdana" w:hAnsi="Verdana"/>
                <w:sz w:val="18"/>
                <w:szCs w:val="18"/>
              </w:rPr>
              <w:t>D7</w:t>
            </w:r>
          </w:p>
        </w:tc>
        <w:tc>
          <w:tcPr>
            <w:tcW w:w="8020" w:type="dxa"/>
            <w:vAlign w:val="center"/>
          </w:tcPr>
          <w:p w14:paraId="0370A00E" w14:textId="61A1DA0A" w:rsidR="00A64E35" w:rsidRPr="00687BDE" w:rsidRDefault="00A64E35" w:rsidP="00A64E35">
            <w:pPr>
              <w:pStyle w:val="Textoindependiente"/>
              <w:spacing w:before="2"/>
              <w:jc w:val="both"/>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816BDF">
              <w:rPr>
                <w:rFonts w:ascii="Verdana" w:hAnsi="Verdana"/>
                <w:sz w:val="18"/>
                <w:szCs w:val="18"/>
              </w:rPr>
              <w:t>Deficiencia en la comunicación</w:t>
            </w:r>
            <w:r w:rsidR="00B85345">
              <w:rPr>
                <w:rFonts w:ascii="Verdana" w:hAnsi="Verdana"/>
                <w:sz w:val="18"/>
                <w:szCs w:val="18"/>
              </w:rPr>
              <w:t xml:space="preserve"> </w:t>
            </w:r>
            <w:r w:rsidR="00B85345" w:rsidRPr="00687BDE">
              <w:rPr>
                <w:rFonts w:ascii="Verdana" w:hAnsi="Verdana"/>
                <w:sz w:val="18"/>
                <w:szCs w:val="18"/>
              </w:rPr>
              <w:t>entre las áreas</w:t>
            </w:r>
            <w:r w:rsidR="00B85345">
              <w:rPr>
                <w:rFonts w:ascii="Verdana" w:hAnsi="Verdana"/>
                <w:sz w:val="18"/>
                <w:szCs w:val="18"/>
              </w:rPr>
              <w:t xml:space="preserve"> y</w:t>
            </w:r>
            <w:r w:rsidRPr="00816BDF">
              <w:rPr>
                <w:rFonts w:ascii="Verdana" w:hAnsi="Verdana"/>
                <w:sz w:val="18"/>
                <w:szCs w:val="18"/>
              </w:rPr>
              <w:t xml:space="preserve"> con los actores del sistema de salud</w:t>
            </w:r>
          </w:p>
        </w:tc>
      </w:tr>
      <w:tr w:rsidR="00A64E35" w14:paraId="51F0061A" w14:textId="77777777" w:rsidTr="00EE3619">
        <w:tc>
          <w:tcPr>
            <w:cnfStyle w:val="001000000000" w:firstRow="0" w:lastRow="0" w:firstColumn="1" w:lastColumn="0" w:oddVBand="0" w:evenVBand="0" w:oddHBand="0" w:evenHBand="0" w:firstRowFirstColumn="0" w:firstRowLastColumn="0" w:lastRowFirstColumn="0" w:lastRowLastColumn="0"/>
            <w:tcW w:w="808" w:type="dxa"/>
            <w:vAlign w:val="center"/>
          </w:tcPr>
          <w:p w14:paraId="0ACB16A4" w14:textId="06AF3A1A" w:rsidR="00A64E35" w:rsidRPr="00687BDE" w:rsidRDefault="00A64E35" w:rsidP="00A64E35">
            <w:pPr>
              <w:pStyle w:val="Textoindependiente"/>
              <w:spacing w:before="2"/>
              <w:jc w:val="center"/>
              <w:rPr>
                <w:rFonts w:ascii="Verdana" w:hAnsi="Verdana"/>
                <w:sz w:val="18"/>
                <w:szCs w:val="18"/>
              </w:rPr>
            </w:pPr>
            <w:r>
              <w:rPr>
                <w:rFonts w:ascii="Verdana" w:hAnsi="Verdana"/>
                <w:sz w:val="18"/>
                <w:szCs w:val="18"/>
              </w:rPr>
              <w:t>D8</w:t>
            </w:r>
          </w:p>
        </w:tc>
        <w:tc>
          <w:tcPr>
            <w:tcW w:w="8020" w:type="dxa"/>
            <w:vAlign w:val="center"/>
          </w:tcPr>
          <w:p w14:paraId="2C303F10" w14:textId="34ECC198" w:rsidR="00A64E35" w:rsidRPr="00687BDE" w:rsidRDefault="00A64E35" w:rsidP="00A64E35">
            <w:pPr>
              <w:pStyle w:val="Textoindependiente"/>
              <w:spacing w:before="2"/>
              <w:jc w:val="both"/>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816BDF">
              <w:rPr>
                <w:rFonts w:ascii="Verdana" w:hAnsi="Verdana"/>
                <w:sz w:val="18"/>
                <w:szCs w:val="18"/>
              </w:rPr>
              <w:t>Falta valor agregado en los indicadores de gestión</w:t>
            </w:r>
          </w:p>
        </w:tc>
      </w:tr>
      <w:tr w:rsidR="00A64E35" w14:paraId="26C871C1" w14:textId="77777777" w:rsidTr="00EE36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 w:type="dxa"/>
            <w:vAlign w:val="center"/>
          </w:tcPr>
          <w:p w14:paraId="49E89DF1" w14:textId="4AD4A9E8" w:rsidR="00A64E35" w:rsidRPr="00687BDE" w:rsidRDefault="00A64E35" w:rsidP="00A64E35">
            <w:pPr>
              <w:pStyle w:val="Textoindependiente"/>
              <w:spacing w:before="2"/>
              <w:jc w:val="center"/>
              <w:rPr>
                <w:rFonts w:ascii="Verdana" w:hAnsi="Verdana"/>
                <w:sz w:val="18"/>
                <w:szCs w:val="18"/>
              </w:rPr>
            </w:pPr>
            <w:r>
              <w:rPr>
                <w:rFonts w:ascii="Verdana" w:hAnsi="Verdana"/>
                <w:sz w:val="18"/>
                <w:szCs w:val="18"/>
              </w:rPr>
              <w:t>D9</w:t>
            </w:r>
          </w:p>
        </w:tc>
        <w:tc>
          <w:tcPr>
            <w:tcW w:w="8020" w:type="dxa"/>
            <w:vAlign w:val="center"/>
          </w:tcPr>
          <w:p w14:paraId="7BFFFE37" w14:textId="53D0700E" w:rsidR="00A64E35" w:rsidRPr="00816BDF" w:rsidRDefault="00ED42E8" w:rsidP="00A64E35">
            <w:pPr>
              <w:pStyle w:val="Textoindependiente"/>
              <w:spacing w:before="2"/>
              <w:jc w:val="both"/>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8B7EAE">
              <w:rPr>
                <w:rFonts w:ascii="Verdana" w:hAnsi="Verdana"/>
                <w:sz w:val="18"/>
                <w:szCs w:val="18"/>
              </w:rPr>
              <w:t>Debilidad en la apropiación de la Cultura de riesgos en la entidad por parte de los funcionarios y colaboradores</w:t>
            </w:r>
          </w:p>
        </w:tc>
      </w:tr>
      <w:tr w:rsidR="00A64E35" w14:paraId="446C2984" w14:textId="77777777" w:rsidTr="00EE3619">
        <w:tc>
          <w:tcPr>
            <w:cnfStyle w:val="001000000000" w:firstRow="0" w:lastRow="0" w:firstColumn="1" w:lastColumn="0" w:oddVBand="0" w:evenVBand="0" w:oddHBand="0" w:evenHBand="0" w:firstRowFirstColumn="0" w:firstRowLastColumn="0" w:lastRowFirstColumn="0" w:lastRowLastColumn="0"/>
            <w:tcW w:w="808" w:type="dxa"/>
            <w:vAlign w:val="center"/>
          </w:tcPr>
          <w:p w14:paraId="7363A5B8" w14:textId="09FE84D4" w:rsidR="00A64E35" w:rsidRDefault="00A64E35" w:rsidP="00A64E35">
            <w:pPr>
              <w:pStyle w:val="Textoindependiente"/>
              <w:spacing w:before="2"/>
              <w:jc w:val="center"/>
              <w:rPr>
                <w:rFonts w:ascii="Verdana" w:hAnsi="Verdana"/>
                <w:sz w:val="18"/>
                <w:szCs w:val="18"/>
              </w:rPr>
            </w:pPr>
            <w:r>
              <w:rPr>
                <w:rFonts w:ascii="Verdana" w:hAnsi="Verdana"/>
                <w:sz w:val="18"/>
                <w:szCs w:val="18"/>
              </w:rPr>
              <w:t>D10</w:t>
            </w:r>
          </w:p>
        </w:tc>
        <w:tc>
          <w:tcPr>
            <w:tcW w:w="8020" w:type="dxa"/>
            <w:vAlign w:val="center"/>
          </w:tcPr>
          <w:p w14:paraId="50D98911" w14:textId="4C997981" w:rsidR="00A64E35" w:rsidRPr="00816BDF" w:rsidRDefault="00A64E35" w:rsidP="00A64E35">
            <w:pPr>
              <w:pStyle w:val="Textoindependiente"/>
              <w:spacing w:before="2"/>
              <w:jc w:val="both"/>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816BDF">
              <w:rPr>
                <w:rFonts w:ascii="Verdana" w:hAnsi="Verdana"/>
                <w:sz w:val="18"/>
                <w:szCs w:val="18"/>
              </w:rPr>
              <w:t>Falta de conocimiento del sistema judicial</w:t>
            </w:r>
          </w:p>
        </w:tc>
      </w:tr>
      <w:tr w:rsidR="00A64E35" w14:paraId="5264F49A" w14:textId="77777777" w:rsidTr="00EE36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 w:type="dxa"/>
            <w:vAlign w:val="center"/>
          </w:tcPr>
          <w:p w14:paraId="165150EA" w14:textId="50C9950A" w:rsidR="00A64E35" w:rsidRPr="00687BDE" w:rsidRDefault="00A64E35" w:rsidP="00A64E35">
            <w:pPr>
              <w:pStyle w:val="Textoindependiente"/>
              <w:spacing w:before="2"/>
              <w:jc w:val="center"/>
              <w:rPr>
                <w:rFonts w:ascii="Verdana" w:hAnsi="Verdana"/>
                <w:sz w:val="18"/>
                <w:szCs w:val="18"/>
              </w:rPr>
            </w:pPr>
            <w:r w:rsidRPr="00687BDE">
              <w:rPr>
                <w:rFonts w:ascii="Verdana" w:hAnsi="Verdana"/>
                <w:sz w:val="18"/>
                <w:szCs w:val="18"/>
              </w:rPr>
              <w:lastRenderedPageBreak/>
              <w:t>D</w:t>
            </w:r>
            <w:r w:rsidR="009241FC">
              <w:rPr>
                <w:rFonts w:ascii="Verdana" w:hAnsi="Verdana"/>
                <w:sz w:val="18"/>
                <w:szCs w:val="18"/>
              </w:rPr>
              <w:t>11</w:t>
            </w:r>
          </w:p>
        </w:tc>
        <w:tc>
          <w:tcPr>
            <w:tcW w:w="8020" w:type="dxa"/>
            <w:vAlign w:val="center"/>
          </w:tcPr>
          <w:p w14:paraId="4899E14C" w14:textId="3611E8C3" w:rsidR="00A64E35" w:rsidRPr="00687BDE" w:rsidRDefault="00A64E35" w:rsidP="00A64E35">
            <w:pPr>
              <w:pStyle w:val="Textoindependiente"/>
              <w:spacing w:before="2"/>
              <w:jc w:val="both"/>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687BDE">
              <w:rPr>
                <w:rFonts w:ascii="Verdana" w:hAnsi="Verdana"/>
                <w:sz w:val="18"/>
                <w:szCs w:val="18"/>
              </w:rPr>
              <w:t>Baja cultura de la gestión por procesos efectiva</w:t>
            </w:r>
          </w:p>
        </w:tc>
      </w:tr>
      <w:tr w:rsidR="00A64E35" w14:paraId="7E785453" w14:textId="77777777" w:rsidTr="00EE3619">
        <w:tc>
          <w:tcPr>
            <w:cnfStyle w:val="001000000000" w:firstRow="0" w:lastRow="0" w:firstColumn="1" w:lastColumn="0" w:oddVBand="0" w:evenVBand="0" w:oddHBand="0" w:evenHBand="0" w:firstRowFirstColumn="0" w:firstRowLastColumn="0" w:lastRowFirstColumn="0" w:lastRowLastColumn="0"/>
            <w:tcW w:w="808" w:type="dxa"/>
            <w:vAlign w:val="center"/>
          </w:tcPr>
          <w:p w14:paraId="6D10E51E" w14:textId="25D925A5" w:rsidR="00A64E35" w:rsidRPr="00687BDE" w:rsidRDefault="00A64E35" w:rsidP="00A64E35">
            <w:pPr>
              <w:pStyle w:val="Textoindependiente"/>
              <w:spacing w:before="2"/>
              <w:jc w:val="center"/>
              <w:rPr>
                <w:rFonts w:ascii="Verdana" w:hAnsi="Verdana"/>
                <w:sz w:val="18"/>
                <w:szCs w:val="18"/>
              </w:rPr>
            </w:pPr>
            <w:r w:rsidRPr="00687BDE">
              <w:rPr>
                <w:rFonts w:ascii="Verdana" w:hAnsi="Verdana"/>
                <w:sz w:val="18"/>
                <w:szCs w:val="18"/>
              </w:rPr>
              <w:t>D</w:t>
            </w:r>
            <w:r w:rsidR="009241FC">
              <w:rPr>
                <w:rFonts w:ascii="Verdana" w:hAnsi="Verdana"/>
                <w:sz w:val="18"/>
                <w:szCs w:val="18"/>
              </w:rPr>
              <w:t>12</w:t>
            </w:r>
          </w:p>
        </w:tc>
        <w:tc>
          <w:tcPr>
            <w:tcW w:w="8020" w:type="dxa"/>
            <w:vAlign w:val="center"/>
          </w:tcPr>
          <w:p w14:paraId="3C32A889" w14:textId="0577EF9E" w:rsidR="00A64E35" w:rsidRPr="00687BDE" w:rsidRDefault="00A64E35" w:rsidP="00A64E35">
            <w:pPr>
              <w:pStyle w:val="Textoindependiente"/>
              <w:spacing w:before="2"/>
              <w:jc w:val="both"/>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687BDE">
              <w:rPr>
                <w:rFonts w:ascii="Verdana" w:hAnsi="Verdana"/>
                <w:sz w:val="18"/>
                <w:szCs w:val="18"/>
              </w:rPr>
              <w:t>Alta rotación del talento Humano</w:t>
            </w:r>
          </w:p>
        </w:tc>
      </w:tr>
      <w:tr w:rsidR="00A64E35" w14:paraId="13F9F1CE" w14:textId="77777777" w:rsidTr="00EE36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 w:type="dxa"/>
            <w:vAlign w:val="center"/>
          </w:tcPr>
          <w:p w14:paraId="6947FC12" w14:textId="74183275" w:rsidR="00A64E35" w:rsidRPr="00687BDE" w:rsidRDefault="00A64E35" w:rsidP="00A64E35">
            <w:pPr>
              <w:pStyle w:val="Textoindependiente"/>
              <w:spacing w:before="2"/>
              <w:jc w:val="center"/>
              <w:rPr>
                <w:rFonts w:ascii="Verdana" w:hAnsi="Verdana"/>
                <w:sz w:val="18"/>
                <w:szCs w:val="18"/>
              </w:rPr>
            </w:pPr>
            <w:r w:rsidRPr="00687BDE">
              <w:rPr>
                <w:rFonts w:ascii="Verdana" w:hAnsi="Verdana"/>
                <w:sz w:val="18"/>
                <w:szCs w:val="18"/>
              </w:rPr>
              <w:t>D</w:t>
            </w:r>
            <w:r w:rsidR="009241FC">
              <w:rPr>
                <w:rFonts w:ascii="Verdana" w:hAnsi="Verdana"/>
                <w:sz w:val="18"/>
                <w:szCs w:val="18"/>
              </w:rPr>
              <w:t>13</w:t>
            </w:r>
          </w:p>
        </w:tc>
        <w:tc>
          <w:tcPr>
            <w:tcW w:w="8020" w:type="dxa"/>
            <w:vAlign w:val="center"/>
          </w:tcPr>
          <w:p w14:paraId="099E2B90" w14:textId="1648CF4A" w:rsidR="00A64E35" w:rsidRPr="00687BDE" w:rsidRDefault="00B40EB4" w:rsidP="00A64E35">
            <w:pPr>
              <w:pStyle w:val="Textoindependiente"/>
              <w:spacing w:before="2"/>
              <w:jc w:val="both"/>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816BDF">
              <w:rPr>
                <w:rFonts w:ascii="Verdana" w:hAnsi="Verdana"/>
                <w:sz w:val="18"/>
                <w:szCs w:val="18"/>
              </w:rPr>
              <w:t>Falta de sentido de pertenencia del talento humano</w:t>
            </w:r>
          </w:p>
        </w:tc>
      </w:tr>
      <w:tr w:rsidR="00B40EB4" w14:paraId="0BAC9B5B" w14:textId="77777777" w:rsidTr="00EE3619">
        <w:tc>
          <w:tcPr>
            <w:cnfStyle w:val="001000000000" w:firstRow="0" w:lastRow="0" w:firstColumn="1" w:lastColumn="0" w:oddVBand="0" w:evenVBand="0" w:oddHBand="0" w:evenHBand="0" w:firstRowFirstColumn="0" w:firstRowLastColumn="0" w:lastRowFirstColumn="0" w:lastRowLastColumn="0"/>
            <w:tcW w:w="808" w:type="dxa"/>
            <w:vAlign w:val="center"/>
          </w:tcPr>
          <w:p w14:paraId="76BE320A" w14:textId="7FC81FBF" w:rsidR="00B40EB4" w:rsidRPr="00816BDF" w:rsidRDefault="00B40EB4" w:rsidP="00B40EB4">
            <w:pPr>
              <w:pStyle w:val="Textoindependiente"/>
              <w:spacing w:before="2"/>
              <w:jc w:val="center"/>
              <w:rPr>
                <w:rFonts w:ascii="Verdana" w:hAnsi="Verdana"/>
                <w:sz w:val="18"/>
                <w:szCs w:val="18"/>
              </w:rPr>
            </w:pPr>
            <w:r w:rsidRPr="00816BDF">
              <w:rPr>
                <w:rFonts w:ascii="Verdana" w:hAnsi="Verdana"/>
                <w:sz w:val="18"/>
                <w:szCs w:val="18"/>
              </w:rPr>
              <w:t>D</w:t>
            </w:r>
            <w:r w:rsidR="009241FC">
              <w:rPr>
                <w:rFonts w:ascii="Verdana" w:hAnsi="Verdana"/>
                <w:sz w:val="18"/>
                <w:szCs w:val="18"/>
              </w:rPr>
              <w:t>14</w:t>
            </w:r>
          </w:p>
        </w:tc>
        <w:tc>
          <w:tcPr>
            <w:tcW w:w="8020" w:type="dxa"/>
            <w:vAlign w:val="center"/>
          </w:tcPr>
          <w:p w14:paraId="7992B166" w14:textId="70E72081" w:rsidR="00B40EB4" w:rsidRPr="00816BDF" w:rsidRDefault="00B40EB4" w:rsidP="00B40EB4">
            <w:pPr>
              <w:pStyle w:val="Textoindependiente"/>
              <w:spacing w:before="2"/>
              <w:jc w:val="both"/>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816BDF">
              <w:rPr>
                <w:rFonts w:ascii="Verdana" w:hAnsi="Verdana"/>
                <w:sz w:val="18"/>
                <w:szCs w:val="18"/>
              </w:rPr>
              <w:t>Deficiente identificación de causas raíz para los planes de mejoramiento</w:t>
            </w:r>
          </w:p>
        </w:tc>
      </w:tr>
      <w:tr w:rsidR="009241FC" w14:paraId="24E172B8" w14:textId="77777777" w:rsidTr="00EE36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 w:type="dxa"/>
            <w:vAlign w:val="center"/>
          </w:tcPr>
          <w:p w14:paraId="77D0AAED" w14:textId="5AE54C58" w:rsidR="009241FC" w:rsidRPr="00816BDF" w:rsidRDefault="009241FC" w:rsidP="009241FC">
            <w:pPr>
              <w:pStyle w:val="Textoindependiente"/>
              <w:spacing w:before="2"/>
              <w:jc w:val="center"/>
              <w:rPr>
                <w:rFonts w:ascii="Verdana" w:hAnsi="Verdana"/>
                <w:sz w:val="18"/>
                <w:szCs w:val="18"/>
              </w:rPr>
            </w:pPr>
            <w:r w:rsidRPr="00816BDF">
              <w:rPr>
                <w:rFonts w:ascii="Verdana" w:hAnsi="Verdana"/>
                <w:sz w:val="18"/>
                <w:szCs w:val="18"/>
              </w:rPr>
              <w:t>D1</w:t>
            </w:r>
            <w:r>
              <w:rPr>
                <w:rFonts w:ascii="Verdana" w:hAnsi="Verdana"/>
                <w:sz w:val="18"/>
                <w:szCs w:val="18"/>
              </w:rPr>
              <w:t>5</w:t>
            </w:r>
          </w:p>
        </w:tc>
        <w:tc>
          <w:tcPr>
            <w:tcW w:w="8020" w:type="dxa"/>
            <w:vAlign w:val="center"/>
          </w:tcPr>
          <w:p w14:paraId="1B3A4122" w14:textId="1824FB76" w:rsidR="009241FC" w:rsidRPr="00816BDF" w:rsidRDefault="009241FC" w:rsidP="009241FC">
            <w:pPr>
              <w:pStyle w:val="Textoindependiente"/>
              <w:spacing w:before="2"/>
              <w:jc w:val="both"/>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816BDF">
              <w:rPr>
                <w:rFonts w:ascii="Verdana" w:hAnsi="Verdana"/>
                <w:sz w:val="18"/>
                <w:szCs w:val="18"/>
              </w:rPr>
              <w:t>Deficiencias en la oportunidad en la entrega de la información</w:t>
            </w:r>
            <w:r w:rsidR="00EF6158">
              <w:rPr>
                <w:rFonts w:ascii="Verdana" w:hAnsi="Verdana"/>
                <w:sz w:val="18"/>
                <w:szCs w:val="18"/>
              </w:rPr>
              <w:t xml:space="preserve"> </w:t>
            </w:r>
            <w:r w:rsidR="00293B66">
              <w:rPr>
                <w:rFonts w:ascii="Verdana" w:hAnsi="Verdana"/>
                <w:sz w:val="18"/>
                <w:szCs w:val="18"/>
              </w:rPr>
              <w:t>por bases de datos desactualizadas</w:t>
            </w:r>
          </w:p>
        </w:tc>
      </w:tr>
      <w:tr w:rsidR="007568D4" w14:paraId="49623ACD" w14:textId="77777777" w:rsidTr="00EE3619">
        <w:tc>
          <w:tcPr>
            <w:cnfStyle w:val="001000000000" w:firstRow="0" w:lastRow="0" w:firstColumn="1" w:lastColumn="0" w:oddVBand="0" w:evenVBand="0" w:oddHBand="0" w:evenHBand="0" w:firstRowFirstColumn="0" w:firstRowLastColumn="0" w:lastRowFirstColumn="0" w:lastRowLastColumn="0"/>
            <w:tcW w:w="808" w:type="dxa"/>
            <w:vAlign w:val="center"/>
          </w:tcPr>
          <w:p w14:paraId="01C2EC5E" w14:textId="40164B3F" w:rsidR="007568D4" w:rsidRPr="00816BDF" w:rsidRDefault="007568D4" w:rsidP="009241FC">
            <w:pPr>
              <w:pStyle w:val="Textoindependiente"/>
              <w:spacing w:before="2"/>
              <w:jc w:val="center"/>
              <w:rPr>
                <w:rFonts w:ascii="Verdana" w:hAnsi="Verdana"/>
                <w:sz w:val="18"/>
                <w:szCs w:val="18"/>
              </w:rPr>
            </w:pPr>
            <w:r>
              <w:rPr>
                <w:rFonts w:ascii="Verdana" w:hAnsi="Verdana"/>
                <w:sz w:val="18"/>
                <w:szCs w:val="18"/>
              </w:rPr>
              <w:t>D16</w:t>
            </w:r>
          </w:p>
        </w:tc>
        <w:tc>
          <w:tcPr>
            <w:tcW w:w="8020" w:type="dxa"/>
            <w:vAlign w:val="center"/>
          </w:tcPr>
          <w:p w14:paraId="2DF2743E" w14:textId="6998869F" w:rsidR="007568D4" w:rsidRPr="00816BDF" w:rsidRDefault="007568D4" w:rsidP="009241FC">
            <w:pPr>
              <w:pStyle w:val="Textoindependiente"/>
              <w:spacing w:before="2"/>
              <w:jc w:val="both"/>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Pr>
                <w:rFonts w:ascii="Verdana" w:hAnsi="Verdana"/>
                <w:sz w:val="18"/>
                <w:szCs w:val="18"/>
              </w:rPr>
              <w:t>Insuficiente planta de personal</w:t>
            </w:r>
          </w:p>
        </w:tc>
      </w:tr>
      <w:tr w:rsidR="001306D4" w14:paraId="6428CB06" w14:textId="77777777" w:rsidTr="00B417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 w:type="dxa"/>
          </w:tcPr>
          <w:p w14:paraId="3EB09445" w14:textId="7BCB0A7C" w:rsidR="001306D4" w:rsidRDefault="001306D4" w:rsidP="001306D4">
            <w:pPr>
              <w:pStyle w:val="Textoindependiente"/>
              <w:spacing w:before="2"/>
              <w:jc w:val="center"/>
              <w:rPr>
                <w:rFonts w:ascii="Verdana" w:hAnsi="Verdana"/>
                <w:sz w:val="18"/>
                <w:szCs w:val="18"/>
              </w:rPr>
            </w:pPr>
            <w:r w:rsidRPr="000B0A1F">
              <w:rPr>
                <w:rFonts w:ascii="Verdana" w:hAnsi="Verdana"/>
                <w:sz w:val="18"/>
                <w:szCs w:val="18"/>
              </w:rPr>
              <w:t>D1</w:t>
            </w:r>
            <w:r w:rsidR="00876CB7">
              <w:rPr>
                <w:rFonts w:ascii="Verdana" w:hAnsi="Verdana"/>
                <w:sz w:val="18"/>
                <w:szCs w:val="18"/>
              </w:rPr>
              <w:t>7</w:t>
            </w:r>
          </w:p>
        </w:tc>
        <w:tc>
          <w:tcPr>
            <w:tcW w:w="8020" w:type="dxa"/>
            <w:vAlign w:val="center"/>
          </w:tcPr>
          <w:p w14:paraId="1734EB05" w14:textId="2884A700" w:rsidR="001306D4" w:rsidRPr="0342B60B" w:rsidRDefault="001306D4" w:rsidP="001306D4">
            <w:pPr>
              <w:pStyle w:val="Textoindependiente"/>
              <w:spacing w:before="2"/>
              <w:jc w:val="both"/>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342B60B">
              <w:rPr>
                <w:rFonts w:ascii="Verdana" w:hAnsi="Verdana"/>
                <w:sz w:val="18"/>
                <w:szCs w:val="18"/>
              </w:rPr>
              <w:t>Falta de adopción y utilización de tecnologías de la cuarta revolución industrial, lo cual limita la capacidad para optimizar operaciones, realizar análisis predictivos y mejorar la toma de decisiones.</w:t>
            </w:r>
          </w:p>
        </w:tc>
      </w:tr>
      <w:tr w:rsidR="001306D4" w14:paraId="1D14A1E8" w14:textId="77777777" w:rsidTr="00B4175D">
        <w:tc>
          <w:tcPr>
            <w:cnfStyle w:val="001000000000" w:firstRow="0" w:lastRow="0" w:firstColumn="1" w:lastColumn="0" w:oddVBand="0" w:evenVBand="0" w:oddHBand="0" w:evenHBand="0" w:firstRowFirstColumn="0" w:firstRowLastColumn="0" w:lastRowFirstColumn="0" w:lastRowLastColumn="0"/>
            <w:tcW w:w="808" w:type="dxa"/>
          </w:tcPr>
          <w:p w14:paraId="7AB710D6" w14:textId="3235BE1F" w:rsidR="001306D4" w:rsidRPr="000B0A1F" w:rsidRDefault="001306D4" w:rsidP="001306D4">
            <w:pPr>
              <w:pStyle w:val="Textoindependiente"/>
              <w:spacing w:before="2"/>
              <w:jc w:val="center"/>
              <w:rPr>
                <w:rFonts w:ascii="Verdana" w:hAnsi="Verdana"/>
                <w:sz w:val="18"/>
                <w:szCs w:val="18"/>
              </w:rPr>
            </w:pPr>
            <w:r w:rsidRPr="000B0A1F">
              <w:rPr>
                <w:rFonts w:ascii="Verdana" w:hAnsi="Verdana"/>
                <w:sz w:val="18"/>
                <w:szCs w:val="18"/>
              </w:rPr>
              <w:t>D1</w:t>
            </w:r>
            <w:r w:rsidR="00876CB7">
              <w:rPr>
                <w:rFonts w:ascii="Verdana" w:hAnsi="Verdana"/>
                <w:sz w:val="18"/>
                <w:szCs w:val="18"/>
              </w:rPr>
              <w:t>8</w:t>
            </w:r>
          </w:p>
        </w:tc>
        <w:tc>
          <w:tcPr>
            <w:tcW w:w="8020" w:type="dxa"/>
            <w:vAlign w:val="center"/>
          </w:tcPr>
          <w:p w14:paraId="5C0DEB9C" w14:textId="3B93F9C7" w:rsidR="001306D4" w:rsidRPr="0342B60B" w:rsidRDefault="001306D4" w:rsidP="001306D4">
            <w:pPr>
              <w:pStyle w:val="Textoindependiente"/>
              <w:spacing w:before="2"/>
              <w:jc w:val="both"/>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342B60B">
              <w:rPr>
                <w:rFonts w:ascii="Verdana" w:hAnsi="Verdana"/>
                <w:sz w:val="18"/>
                <w:szCs w:val="18"/>
              </w:rPr>
              <w:t>Dificultades en la integración de nuevos sistemas de información con sistemas heredados.</w:t>
            </w:r>
          </w:p>
        </w:tc>
      </w:tr>
      <w:tr w:rsidR="00970D14" w14:paraId="4860D7F8" w14:textId="77777777" w:rsidTr="00B417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 w:type="dxa"/>
          </w:tcPr>
          <w:p w14:paraId="61C03E16" w14:textId="6A357196" w:rsidR="00970D14" w:rsidRPr="000B0A1F" w:rsidRDefault="00970D14" w:rsidP="00970D14">
            <w:pPr>
              <w:pStyle w:val="Textoindependiente"/>
              <w:spacing w:before="2"/>
              <w:jc w:val="center"/>
              <w:rPr>
                <w:rFonts w:ascii="Verdana" w:hAnsi="Verdana"/>
                <w:sz w:val="18"/>
                <w:szCs w:val="18"/>
              </w:rPr>
            </w:pPr>
            <w:r w:rsidRPr="00BA404D">
              <w:rPr>
                <w:rFonts w:ascii="Verdana" w:hAnsi="Verdana"/>
                <w:sz w:val="18"/>
                <w:szCs w:val="18"/>
              </w:rPr>
              <w:t>D1</w:t>
            </w:r>
            <w:r>
              <w:rPr>
                <w:rFonts w:ascii="Verdana" w:hAnsi="Verdana"/>
                <w:sz w:val="18"/>
                <w:szCs w:val="18"/>
              </w:rPr>
              <w:t>9</w:t>
            </w:r>
          </w:p>
        </w:tc>
        <w:tc>
          <w:tcPr>
            <w:tcW w:w="8020" w:type="dxa"/>
            <w:vAlign w:val="center"/>
          </w:tcPr>
          <w:p w14:paraId="271AC0BD" w14:textId="6A09A2FD" w:rsidR="00970D14" w:rsidRPr="00455E09" w:rsidRDefault="00970D14" w:rsidP="00970D14">
            <w:pPr>
              <w:jc w:val="both"/>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455E09">
              <w:rPr>
                <w:rFonts w:ascii="Verdana" w:hAnsi="Verdana"/>
                <w:sz w:val="18"/>
                <w:szCs w:val="18"/>
              </w:rPr>
              <w:t>Monitoreo de riesgos insuficiente</w:t>
            </w:r>
          </w:p>
        </w:tc>
      </w:tr>
      <w:tr w:rsidR="00970D14" w14:paraId="3D81EA4D" w14:textId="77777777" w:rsidTr="00B4175D">
        <w:tc>
          <w:tcPr>
            <w:cnfStyle w:val="001000000000" w:firstRow="0" w:lastRow="0" w:firstColumn="1" w:lastColumn="0" w:oddVBand="0" w:evenVBand="0" w:oddHBand="0" w:evenHBand="0" w:firstRowFirstColumn="0" w:firstRowLastColumn="0" w:lastRowFirstColumn="0" w:lastRowLastColumn="0"/>
            <w:tcW w:w="808" w:type="dxa"/>
          </w:tcPr>
          <w:p w14:paraId="1187169C" w14:textId="0BA6B545" w:rsidR="00970D14" w:rsidRPr="000B0A1F" w:rsidRDefault="00970D14" w:rsidP="00970D14">
            <w:pPr>
              <w:pStyle w:val="Textoindependiente"/>
              <w:spacing w:before="2"/>
              <w:jc w:val="center"/>
              <w:rPr>
                <w:rFonts w:ascii="Verdana" w:hAnsi="Verdana"/>
                <w:sz w:val="18"/>
                <w:szCs w:val="18"/>
              </w:rPr>
            </w:pPr>
            <w:r w:rsidRPr="00BA404D">
              <w:rPr>
                <w:rFonts w:ascii="Verdana" w:hAnsi="Verdana"/>
                <w:sz w:val="18"/>
                <w:szCs w:val="18"/>
              </w:rPr>
              <w:t>D</w:t>
            </w:r>
            <w:r>
              <w:rPr>
                <w:rFonts w:ascii="Verdana" w:hAnsi="Verdana"/>
                <w:sz w:val="18"/>
                <w:szCs w:val="18"/>
              </w:rPr>
              <w:t>20</w:t>
            </w:r>
          </w:p>
        </w:tc>
        <w:tc>
          <w:tcPr>
            <w:tcW w:w="8020" w:type="dxa"/>
            <w:vAlign w:val="center"/>
          </w:tcPr>
          <w:p w14:paraId="067B2688" w14:textId="18A857C4" w:rsidR="00970D14" w:rsidRPr="0342B60B" w:rsidRDefault="00970D14" w:rsidP="00970D14">
            <w:pPr>
              <w:pStyle w:val="Textoindependiente"/>
              <w:spacing w:before="2"/>
              <w:jc w:val="both"/>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455E09">
              <w:rPr>
                <w:rFonts w:ascii="Verdana" w:hAnsi="Verdana"/>
                <w:sz w:val="18"/>
                <w:szCs w:val="18"/>
              </w:rPr>
              <w:t>Estructura administrativa y organizacional deficiente para soportar operativamente la gestión de riesgos en la ADRES</w:t>
            </w:r>
          </w:p>
        </w:tc>
      </w:tr>
      <w:tr w:rsidR="00970D14" w14:paraId="5B6BF856" w14:textId="77777777" w:rsidTr="00B417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 w:type="dxa"/>
          </w:tcPr>
          <w:p w14:paraId="2C9D213D" w14:textId="4121F500" w:rsidR="00970D14" w:rsidRPr="000B0A1F" w:rsidRDefault="00970D14" w:rsidP="00970D14">
            <w:pPr>
              <w:pStyle w:val="Textoindependiente"/>
              <w:spacing w:before="2"/>
              <w:jc w:val="center"/>
              <w:rPr>
                <w:rFonts w:ascii="Verdana" w:hAnsi="Verdana"/>
                <w:sz w:val="18"/>
                <w:szCs w:val="18"/>
              </w:rPr>
            </w:pPr>
            <w:r w:rsidRPr="00BA404D">
              <w:rPr>
                <w:rFonts w:ascii="Verdana" w:hAnsi="Verdana"/>
                <w:sz w:val="18"/>
                <w:szCs w:val="18"/>
              </w:rPr>
              <w:t>D</w:t>
            </w:r>
            <w:r>
              <w:rPr>
                <w:rFonts w:ascii="Verdana" w:hAnsi="Verdana"/>
                <w:sz w:val="18"/>
                <w:szCs w:val="18"/>
              </w:rPr>
              <w:t>21</w:t>
            </w:r>
          </w:p>
        </w:tc>
        <w:tc>
          <w:tcPr>
            <w:tcW w:w="8020" w:type="dxa"/>
            <w:vAlign w:val="center"/>
          </w:tcPr>
          <w:p w14:paraId="2310ED4A" w14:textId="14EAD531" w:rsidR="00970D14" w:rsidRPr="00455E09" w:rsidRDefault="00D25CAA" w:rsidP="00970D14">
            <w:pPr>
              <w:pStyle w:val="Textoindependiente"/>
              <w:spacing w:before="2"/>
              <w:jc w:val="both"/>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Pr>
                <w:rFonts w:ascii="Verdana" w:hAnsi="Verdana"/>
                <w:sz w:val="18"/>
                <w:szCs w:val="18"/>
              </w:rPr>
              <w:t xml:space="preserve">Falta de </w:t>
            </w:r>
            <w:r w:rsidR="00970D14" w:rsidRPr="00455E09">
              <w:rPr>
                <w:rFonts w:ascii="Verdana" w:hAnsi="Verdana"/>
                <w:sz w:val="18"/>
                <w:szCs w:val="18"/>
              </w:rPr>
              <w:t>capacidad para implementar el modelo integral de gestión de riesgos acorde con las necesidades de la ADRES</w:t>
            </w:r>
          </w:p>
        </w:tc>
      </w:tr>
      <w:tr w:rsidR="00AC6C84" w14:paraId="6C1A4CA0" w14:textId="77777777" w:rsidTr="00B4175D">
        <w:tc>
          <w:tcPr>
            <w:cnfStyle w:val="001000000000" w:firstRow="0" w:lastRow="0" w:firstColumn="1" w:lastColumn="0" w:oddVBand="0" w:evenVBand="0" w:oddHBand="0" w:evenHBand="0" w:firstRowFirstColumn="0" w:firstRowLastColumn="0" w:lastRowFirstColumn="0" w:lastRowLastColumn="0"/>
            <w:tcW w:w="808" w:type="dxa"/>
          </w:tcPr>
          <w:p w14:paraId="6ABBDB4B" w14:textId="1A67887A" w:rsidR="00AC6C84" w:rsidRPr="00BA404D" w:rsidRDefault="006D0ADF" w:rsidP="00970D14">
            <w:pPr>
              <w:pStyle w:val="Textoindependiente"/>
              <w:spacing w:before="2"/>
              <w:jc w:val="center"/>
              <w:rPr>
                <w:rFonts w:ascii="Verdana" w:hAnsi="Verdana"/>
                <w:sz w:val="18"/>
                <w:szCs w:val="18"/>
              </w:rPr>
            </w:pPr>
            <w:r>
              <w:rPr>
                <w:rFonts w:ascii="Verdana" w:hAnsi="Verdana"/>
                <w:sz w:val="18"/>
                <w:szCs w:val="18"/>
              </w:rPr>
              <w:t>D22</w:t>
            </w:r>
          </w:p>
        </w:tc>
        <w:tc>
          <w:tcPr>
            <w:tcW w:w="8020" w:type="dxa"/>
            <w:vAlign w:val="center"/>
          </w:tcPr>
          <w:p w14:paraId="43D8B811" w14:textId="25652889" w:rsidR="00AC6C84" w:rsidRPr="006D0ADF" w:rsidRDefault="00AC6C84" w:rsidP="00AC6C84">
            <w:pPr>
              <w:jc w:val="both"/>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6D0ADF">
              <w:rPr>
                <w:rFonts w:ascii="Verdana" w:hAnsi="Verdana"/>
                <w:sz w:val="18"/>
                <w:szCs w:val="18"/>
              </w:rPr>
              <w:t xml:space="preserve">Falta de mecanismos para retener y transferir el conocimiento de los funcionarios; así como para </w:t>
            </w:r>
            <w:r w:rsidR="00E174B8" w:rsidRPr="006D0ADF">
              <w:rPr>
                <w:rFonts w:ascii="Verdana" w:hAnsi="Verdana"/>
                <w:sz w:val="18"/>
                <w:szCs w:val="18"/>
              </w:rPr>
              <w:t xml:space="preserve">realizar una mejor distribución de planta de personal </w:t>
            </w:r>
          </w:p>
        </w:tc>
      </w:tr>
      <w:tr w:rsidR="00E174B8" w14:paraId="550BDAC4" w14:textId="77777777" w:rsidTr="00B417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 w:type="dxa"/>
          </w:tcPr>
          <w:p w14:paraId="017CA58F" w14:textId="6BE9C401" w:rsidR="00E174B8" w:rsidRPr="00BA404D" w:rsidRDefault="006D0ADF" w:rsidP="00970D14">
            <w:pPr>
              <w:pStyle w:val="Textoindependiente"/>
              <w:spacing w:before="2"/>
              <w:jc w:val="center"/>
              <w:rPr>
                <w:rFonts w:ascii="Verdana" w:hAnsi="Verdana"/>
                <w:sz w:val="18"/>
                <w:szCs w:val="18"/>
              </w:rPr>
            </w:pPr>
            <w:r>
              <w:rPr>
                <w:rFonts w:ascii="Verdana" w:hAnsi="Verdana"/>
                <w:sz w:val="18"/>
                <w:szCs w:val="18"/>
              </w:rPr>
              <w:t>D23</w:t>
            </w:r>
          </w:p>
        </w:tc>
        <w:tc>
          <w:tcPr>
            <w:tcW w:w="8020" w:type="dxa"/>
            <w:vAlign w:val="center"/>
          </w:tcPr>
          <w:p w14:paraId="25E81F77" w14:textId="14A6104E" w:rsidR="00E174B8" w:rsidRPr="006D0ADF" w:rsidRDefault="001A69FD" w:rsidP="00AC6C84">
            <w:pPr>
              <w:jc w:val="both"/>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6D0ADF">
              <w:rPr>
                <w:rFonts w:ascii="Verdana" w:hAnsi="Verdana"/>
                <w:sz w:val="18"/>
                <w:szCs w:val="18"/>
              </w:rPr>
              <w:t xml:space="preserve">Ausencia de mecanismos para identificar necesidades de </w:t>
            </w:r>
            <w:r w:rsidR="005818C9" w:rsidRPr="006D0ADF">
              <w:rPr>
                <w:rFonts w:ascii="Verdana" w:hAnsi="Verdana"/>
                <w:sz w:val="18"/>
                <w:szCs w:val="18"/>
              </w:rPr>
              <w:t>conocimiento</w:t>
            </w:r>
            <w:r w:rsidR="006D0ADF" w:rsidRPr="006D0ADF">
              <w:rPr>
                <w:rFonts w:ascii="Verdana" w:hAnsi="Verdana"/>
                <w:sz w:val="18"/>
                <w:szCs w:val="18"/>
              </w:rPr>
              <w:t xml:space="preserve"> e intereses</w:t>
            </w:r>
            <w:r w:rsidR="005818C9" w:rsidRPr="006D0ADF">
              <w:rPr>
                <w:rFonts w:ascii="Verdana" w:hAnsi="Verdana"/>
                <w:sz w:val="18"/>
                <w:szCs w:val="18"/>
              </w:rPr>
              <w:t xml:space="preserve"> de </w:t>
            </w:r>
            <w:r w:rsidRPr="006D0ADF">
              <w:rPr>
                <w:rFonts w:ascii="Verdana" w:hAnsi="Verdana"/>
                <w:sz w:val="18"/>
                <w:szCs w:val="18"/>
              </w:rPr>
              <w:t>los servidores de la ADRES que puedan ser implementados en los programas de capacitación</w:t>
            </w:r>
            <w:r w:rsidR="006D0ADF" w:rsidRPr="006D0ADF">
              <w:rPr>
                <w:rFonts w:ascii="Verdana" w:hAnsi="Verdana"/>
                <w:sz w:val="18"/>
                <w:szCs w:val="18"/>
              </w:rPr>
              <w:t xml:space="preserve"> y bienestar.</w:t>
            </w:r>
          </w:p>
        </w:tc>
      </w:tr>
    </w:tbl>
    <w:p w14:paraId="7BE59425" w14:textId="77777777" w:rsidR="006D44E1" w:rsidRPr="0004426D" w:rsidRDefault="006D44E1" w:rsidP="006D44E1">
      <w:pPr>
        <w:pStyle w:val="Textoindependiente"/>
        <w:jc w:val="center"/>
        <w:rPr>
          <w:rFonts w:ascii="Verdana" w:hAnsi="Verdana"/>
          <w:w w:val="110"/>
          <w:sz w:val="16"/>
          <w:szCs w:val="16"/>
        </w:rPr>
      </w:pPr>
      <w:r w:rsidRPr="0004426D">
        <w:rPr>
          <w:rFonts w:ascii="Verdana" w:hAnsi="Verdana"/>
          <w:b/>
          <w:bCs/>
          <w:w w:val="110"/>
          <w:sz w:val="16"/>
          <w:szCs w:val="16"/>
        </w:rPr>
        <w:t>Fuente:</w:t>
      </w:r>
      <w:r w:rsidRPr="0004426D">
        <w:rPr>
          <w:rFonts w:ascii="Verdana" w:hAnsi="Verdana"/>
          <w:w w:val="110"/>
          <w:sz w:val="16"/>
          <w:szCs w:val="16"/>
        </w:rPr>
        <w:t xml:space="preserve"> Oficina Asesora de Planeación y Control de Riesgos</w:t>
      </w:r>
    </w:p>
    <w:p w14:paraId="0604F6C9" w14:textId="77777777" w:rsidR="00EE3619" w:rsidRPr="00EE3619" w:rsidRDefault="00EE3619" w:rsidP="00EE3619">
      <w:pPr>
        <w:pStyle w:val="Textoindependiente"/>
        <w:spacing w:line="297" w:lineRule="auto"/>
        <w:ind w:right="676"/>
        <w:rPr>
          <w:lang w:val="es-ES"/>
        </w:rPr>
      </w:pPr>
    </w:p>
    <w:p w14:paraId="2222008D" w14:textId="341A45FC" w:rsidR="000D56FB" w:rsidRPr="00692915" w:rsidRDefault="00630629" w:rsidP="00692915">
      <w:pPr>
        <w:pStyle w:val="Textoindependiente"/>
        <w:spacing w:before="102"/>
        <w:ind w:right="49"/>
        <w:jc w:val="both"/>
        <w:outlineLvl w:val="2"/>
        <w:rPr>
          <w:rFonts w:ascii="Verdana" w:eastAsiaTheme="minorHAnsi" w:hAnsi="Verdana" w:cs="Arial"/>
          <w:b/>
          <w:color w:val="2F5496" w:themeColor="accent1" w:themeShade="BF"/>
          <w:lang w:val="es-ES" w:eastAsia="en-US"/>
        </w:rPr>
      </w:pPr>
      <w:bookmarkStart w:id="35" w:name="_Toc147954815"/>
      <w:r>
        <w:rPr>
          <w:rFonts w:ascii="Verdana" w:eastAsiaTheme="minorHAnsi" w:hAnsi="Verdana" w:cs="Arial"/>
          <w:b/>
          <w:color w:val="2F5496" w:themeColor="accent1" w:themeShade="BF"/>
          <w:lang w:val="es-ES" w:eastAsia="en-US"/>
        </w:rPr>
        <w:t>6</w:t>
      </w:r>
      <w:r w:rsidR="00692915">
        <w:rPr>
          <w:rFonts w:ascii="Verdana" w:eastAsiaTheme="minorHAnsi" w:hAnsi="Verdana" w:cs="Arial"/>
          <w:b/>
          <w:color w:val="2F5496" w:themeColor="accent1" w:themeShade="BF"/>
          <w:lang w:val="es-ES" w:eastAsia="en-US"/>
        </w:rPr>
        <w:t>.</w:t>
      </w:r>
      <w:r w:rsidR="00C60F1F">
        <w:rPr>
          <w:rFonts w:ascii="Verdana" w:eastAsiaTheme="minorHAnsi" w:hAnsi="Verdana" w:cs="Arial"/>
          <w:b/>
          <w:color w:val="2F5496" w:themeColor="accent1" w:themeShade="BF"/>
          <w:lang w:val="es-ES" w:eastAsia="en-US"/>
        </w:rPr>
        <w:t>2</w:t>
      </w:r>
      <w:r w:rsidR="00692915">
        <w:rPr>
          <w:rFonts w:ascii="Verdana" w:eastAsiaTheme="minorHAnsi" w:hAnsi="Verdana" w:cs="Arial"/>
          <w:b/>
          <w:color w:val="2F5496" w:themeColor="accent1" w:themeShade="BF"/>
          <w:lang w:val="es-ES" w:eastAsia="en-US"/>
        </w:rPr>
        <w:t xml:space="preserve">.4 </w:t>
      </w:r>
      <w:r w:rsidR="000D56FB" w:rsidRPr="00692915">
        <w:rPr>
          <w:rFonts w:ascii="Verdana" w:eastAsiaTheme="minorHAnsi" w:hAnsi="Verdana" w:cs="Arial"/>
          <w:b/>
          <w:color w:val="2F5496" w:themeColor="accent1" w:themeShade="BF"/>
          <w:lang w:val="es-ES" w:eastAsia="en-US"/>
        </w:rPr>
        <w:t>Amenazas</w:t>
      </w:r>
      <w:bookmarkEnd w:id="35"/>
    </w:p>
    <w:p w14:paraId="0D7BEB41" w14:textId="77777777" w:rsidR="000D56FB" w:rsidRDefault="000D56FB" w:rsidP="000D56FB">
      <w:pPr>
        <w:pStyle w:val="Textoindependiente"/>
        <w:spacing w:before="8"/>
        <w:rPr>
          <w:b/>
          <w:sz w:val="26"/>
        </w:rPr>
      </w:pPr>
    </w:p>
    <w:p w14:paraId="65FCE1C5" w14:textId="58DC62E9" w:rsidR="000D56FB" w:rsidRPr="005E4403" w:rsidRDefault="000D56FB" w:rsidP="00EE3619">
      <w:pPr>
        <w:pStyle w:val="Textoindependiente"/>
        <w:spacing w:line="290" w:lineRule="auto"/>
        <w:jc w:val="both"/>
        <w:rPr>
          <w:rFonts w:ascii="Verdana" w:hAnsi="Verdana"/>
        </w:rPr>
      </w:pPr>
      <w:r w:rsidRPr="005E4403">
        <w:rPr>
          <w:rFonts w:ascii="Verdana" w:hAnsi="Verdana"/>
        </w:rPr>
        <w:t xml:space="preserve">Del mismo modo que el entorno plantea nuevos retos de carácter positivo, se han identificado factores </w:t>
      </w:r>
      <w:r w:rsidR="003240C4" w:rsidRPr="005E4403">
        <w:rPr>
          <w:rFonts w:ascii="Verdana" w:hAnsi="Verdana"/>
        </w:rPr>
        <w:t xml:space="preserve">  </w:t>
      </w:r>
      <w:r w:rsidRPr="005E4403">
        <w:rPr>
          <w:rFonts w:ascii="Verdana" w:hAnsi="Verdana"/>
        </w:rPr>
        <w:t>externos que en un momento pueden afectar el cumplimiento de los objetivos y la misión institucional.</w:t>
      </w:r>
    </w:p>
    <w:p w14:paraId="1CA0DBE8" w14:textId="77777777" w:rsidR="00273DB6" w:rsidRDefault="00273DB6" w:rsidP="00EE3619">
      <w:pPr>
        <w:pStyle w:val="Textoindependiente"/>
        <w:spacing w:line="290" w:lineRule="auto"/>
        <w:jc w:val="both"/>
        <w:rPr>
          <w:rFonts w:ascii="Verdana" w:hAnsi="Verdana"/>
          <w:color w:val="414042"/>
        </w:rPr>
      </w:pPr>
    </w:p>
    <w:p w14:paraId="65353AC2" w14:textId="28BB98A8" w:rsidR="007E4D89" w:rsidRPr="00273DB6" w:rsidRDefault="00273DB6" w:rsidP="00273DB6">
      <w:pPr>
        <w:pStyle w:val="Descripcin"/>
        <w:jc w:val="center"/>
        <w:rPr>
          <w:rFonts w:ascii="Verdana" w:hAnsi="Verdana"/>
          <w:b/>
          <w:bCs/>
          <w:i w:val="0"/>
          <w:iCs w:val="0"/>
          <w:color w:val="414042"/>
          <w:sz w:val="20"/>
          <w:szCs w:val="20"/>
        </w:rPr>
      </w:pPr>
      <w:bookmarkStart w:id="36" w:name="_Toc147955704"/>
      <w:r w:rsidRPr="00273DB6">
        <w:rPr>
          <w:rFonts w:ascii="Verdana" w:hAnsi="Verdana"/>
          <w:b/>
          <w:bCs/>
          <w:i w:val="0"/>
          <w:iCs w:val="0"/>
          <w:sz w:val="20"/>
          <w:szCs w:val="20"/>
        </w:rPr>
        <w:t xml:space="preserve">Tabla </w:t>
      </w:r>
      <w:r w:rsidRPr="00273DB6">
        <w:rPr>
          <w:rFonts w:ascii="Verdana" w:hAnsi="Verdana"/>
          <w:b/>
          <w:bCs/>
          <w:i w:val="0"/>
          <w:iCs w:val="0"/>
          <w:sz w:val="20"/>
          <w:szCs w:val="20"/>
        </w:rPr>
        <w:fldChar w:fldCharType="begin"/>
      </w:r>
      <w:r w:rsidRPr="00273DB6">
        <w:rPr>
          <w:rFonts w:ascii="Verdana" w:hAnsi="Verdana"/>
          <w:b/>
          <w:bCs/>
          <w:i w:val="0"/>
          <w:iCs w:val="0"/>
          <w:sz w:val="20"/>
          <w:szCs w:val="20"/>
        </w:rPr>
        <w:instrText xml:space="preserve"> SEQ Tabla \* ARABIC </w:instrText>
      </w:r>
      <w:r w:rsidRPr="00273DB6">
        <w:rPr>
          <w:rFonts w:ascii="Verdana" w:hAnsi="Verdana"/>
          <w:b/>
          <w:bCs/>
          <w:i w:val="0"/>
          <w:iCs w:val="0"/>
          <w:sz w:val="20"/>
          <w:szCs w:val="20"/>
        </w:rPr>
        <w:fldChar w:fldCharType="separate"/>
      </w:r>
      <w:r w:rsidR="006B45A5">
        <w:rPr>
          <w:rFonts w:ascii="Verdana" w:hAnsi="Verdana"/>
          <w:b/>
          <w:bCs/>
          <w:i w:val="0"/>
          <w:iCs w:val="0"/>
          <w:noProof/>
          <w:sz w:val="20"/>
          <w:szCs w:val="20"/>
        </w:rPr>
        <w:t>6</w:t>
      </w:r>
      <w:r w:rsidRPr="00273DB6">
        <w:rPr>
          <w:rFonts w:ascii="Verdana" w:hAnsi="Verdana"/>
          <w:b/>
          <w:bCs/>
          <w:i w:val="0"/>
          <w:iCs w:val="0"/>
          <w:sz w:val="20"/>
          <w:szCs w:val="20"/>
        </w:rPr>
        <w:fldChar w:fldCharType="end"/>
      </w:r>
      <w:r w:rsidRPr="00273DB6">
        <w:rPr>
          <w:rFonts w:ascii="Verdana" w:hAnsi="Verdana"/>
          <w:b/>
          <w:bCs/>
          <w:i w:val="0"/>
          <w:iCs w:val="0"/>
          <w:sz w:val="20"/>
          <w:szCs w:val="20"/>
        </w:rPr>
        <w:t>. Amenazas ADRES</w:t>
      </w:r>
      <w:bookmarkEnd w:id="36"/>
    </w:p>
    <w:tbl>
      <w:tblPr>
        <w:tblStyle w:val="Tablaconcuadrcula4-nfasis1"/>
        <w:tblW w:w="0" w:type="auto"/>
        <w:tblLook w:val="04A0" w:firstRow="1" w:lastRow="0" w:firstColumn="1" w:lastColumn="0" w:noHBand="0" w:noVBand="1"/>
      </w:tblPr>
      <w:tblGrid>
        <w:gridCol w:w="677"/>
        <w:gridCol w:w="8151"/>
      </w:tblGrid>
      <w:tr w:rsidR="007E4D89" w14:paraId="3D42A0B7" w14:textId="77777777" w:rsidTr="005A3E0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828" w:type="dxa"/>
            <w:gridSpan w:val="2"/>
          </w:tcPr>
          <w:p w14:paraId="461C0D9A" w14:textId="77777777" w:rsidR="007E4D89" w:rsidRPr="00816BDF" w:rsidRDefault="007E4D89" w:rsidP="00660D39">
            <w:pPr>
              <w:pStyle w:val="Textoindependiente"/>
              <w:spacing w:before="2"/>
              <w:jc w:val="center"/>
              <w:rPr>
                <w:rFonts w:ascii="Verdana" w:hAnsi="Verdana"/>
                <w:sz w:val="18"/>
                <w:szCs w:val="18"/>
              </w:rPr>
            </w:pPr>
            <w:r w:rsidRPr="00816BDF">
              <w:rPr>
                <w:rFonts w:ascii="Verdana" w:hAnsi="Verdana"/>
                <w:sz w:val="18"/>
                <w:szCs w:val="18"/>
              </w:rPr>
              <w:t>AMENZAS INSTITUCIONALES</w:t>
            </w:r>
          </w:p>
        </w:tc>
      </w:tr>
      <w:tr w:rsidR="007E4D89" w14:paraId="734D2519" w14:textId="77777777" w:rsidTr="00660D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7" w:type="dxa"/>
            <w:vAlign w:val="center"/>
          </w:tcPr>
          <w:p w14:paraId="401C692B" w14:textId="77777777" w:rsidR="007E4D89" w:rsidRPr="00816BDF" w:rsidRDefault="007E4D89" w:rsidP="00660D39">
            <w:pPr>
              <w:pStyle w:val="Textoindependiente"/>
              <w:spacing w:before="2"/>
              <w:jc w:val="center"/>
              <w:rPr>
                <w:rFonts w:ascii="Verdana" w:hAnsi="Verdana"/>
                <w:sz w:val="18"/>
                <w:szCs w:val="18"/>
              </w:rPr>
            </w:pPr>
            <w:r w:rsidRPr="00816BDF">
              <w:rPr>
                <w:rFonts w:ascii="Verdana" w:hAnsi="Verdana"/>
                <w:sz w:val="18"/>
                <w:szCs w:val="18"/>
              </w:rPr>
              <w:t>A1</w:t>
            </w:r>
          </w:p>
        </w:tc>
        <w:tc>
          <w:tcPr>
            <w:tcW w:w="8151" w:type="dxa"/>
            <w:vAlign w:val="center"/>
          </w:tcPr>
          <w:p w14:paraId="1CFB648D" w14:textId="74C37BE6" w:rsidR="007E4D89" w:rsidRPr="00816BDF" w:rsidRDefault="007E4D89" w:rsidP="00660D39">
            <w:pPr>
              <w:pStyle w:val="Textoindependiente"/>
              <w:spacing w:before="2"/>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816BDF">
              <w:rPr>
                <w:rFonts w:ascii="Verdana" w:hAnsi="Verdana"/>
                <w:sz w:val="18"/>
                <w:szCs w:val="18"/>
              </w:rPr>
              <w:t xml:space="preserve">Incertidumbre presupuestal </w:t>
            </w:r>
            <w:r w:rsidR="00805544">
              <w:rPr>
                <w:rFonts w:ascii="Verdana" w:hAnsi="Verdana"/>
                <w:sz w:val="18"/>
                <w:szCs w:val="18"/>
              </w:rPr>
              <w:t xml:space="preserve">y operativo </w:t>
            </w:r>
            <w:r w:rsidRPr="00816BDF">
              <w:rPr>
                <w:rFonts w:ascii="Verdana" w:hAnsi="Verdana"/>
                <w:sz w:val="18"/>
                <w:szCs w:val="18"/>
              </w:rPr>
              <w:t>por la reforma</w:t>
            </w:r>
          </w:p>
        </w:tc>
      </w:tr>
      <w:tr w:rsidR="007E4D89" w14:paraId="2FBA952E" w14:textId="77777777" w:rsidTr="00660D39">
        <w:tc>
          <w:tcPr>
            <w:cnfStyle w:val="001000000000" w:firstRow="0" w:lastRow="0" w:firstColumn="1" w:lastColumn="0" w:oddVBand="0" w:evenVBand="0" w:oddHBand="0" w:evenHBand="0" w:firstRowFirstColumn="0" w:firstRowLastColumn="0" w:lastRowFirstColumn="0" w:lastRowLastColumn="0"/>
            <w:tcW w:w="677" w:type="dxa"/>
            <w:vAlign w:val="center"/>
          </w:tcPr>
          <w:p w14:paraId="719532E7" w14:textId="77777777" w:rsidR="007E4D89" w:rsidRPr="00816BDF" w:rsidRDefault="007E4D89" w:rsidP="00660D39">
            <w:pPr>
              <w:pStyle w:val="Textoindependiente"/>
              <w:spacing w:before="2"/>
              <w:jc w:val="center"/>
              <w:rPr>
                <w:rFonts w:ascii="Verdana" w:hAnsi="Verdana"/>
                <w:sz w:val="18"/>
                <w:szCs w:val="18"/>
              </w:rPr>
            </w:pPr>
            <w:r w:rsidRPr="00816BDF">
              <w:rPr>
                <w:rFonts w:ascii="Verdana" w:hAnsi="Verdana"/>
                <w:sz w:val="18"/>
                <w:szCs w:val="18"/>
              </w:rPr>
              <w:t>A2</w:t>
            </w:r>
          </w:p>
        </w:tc>
        <w:tc>
          <w:tcPr>
            <w:tcW w:w="8151" w:type="dxa"/>
            <w:vAlign w:val="center"/>
          </w:tcPr>
          <w:p w14:paraId="03CECDD2" w14:textId="38D5CDC0" w:rsidR="007E4D89" w:rsidRPr="00816BDF" w:rsidRDefault="00564070" w:rsidP="00660D39">
            <w:pPr>
              <w:pStyle w:val="Textoindependiente"/>
              <w:spacing w:before="2"/>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564070">
              <w:rPr>
                <w:rFonts w:ascii="Verdana" w:hAnsi="Verdana"/>
                <w:sz w:val="18"/>
                <w:szCs w:val="18"/>
              </w:rPr>
              <w:t>Intereses políticos que puedan incidir en la gestión de la entidad</w:t>
            </w:r>
          </w:p>
        </w:tc>
      </w:tr>
      <w:tr w:rsidR="007E4D89" w14:paraId="65166940" w14:textId="77777777" w:rsidTr="00660D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7" w:type="dxa"/>
            <w:vAlign w:val="center"/>
          </w:tcPr>
          <w:p w14:paraId="23F9DFC7" w14:textId="77777777" w:rsidR="007E4D89" w:rsidRPr="00816BDF" w:rsidRDefault="007E4D89" w:rsidP="00660D39">
            <w:pPr>
              <w:pStyle w:val="Textoindependiente"/>
              <w:spacing w:before="2"/>
              <w:jc w:val="center"/>
              <w:rPr>
                <w:rFonts w:ascii="Verdana" w:hAnsi="Verdana"/>
                <w:sz w:val="18"/>
                <w:szCs w:val="18"/>
              </w:rPr>
            </w:pPr>
            <w:r w:rsidRPr="00816BDF">
              <w:rPr>
                <w:rFonts w:ascii="Verdana" w:hAnsi="Verdana"/>
                <w:sz w:val="18"/>
                <w:szCs w:val="18"/>
              </w:rPr>
              <w:t>A3</w:t>
            </w:r>
          </w:p>
        </w:tc>
        <w:tc>
          <w:tcPr>
            <w:tcW w:w="8151" w:type="dxa"/>
            <w:vAlign w:val="center"/>
          </w:tcPr>
          <w:p w14:paraId="440A9582" w14:textId="401C0D05" w:rsidR="007E4D89" w:rsidRPr="00816BDF" w:rsidRDefault="00B440FF" w:rsidP="00660D39">
            <w:pPr>
              <w:pStyle w:val="Textoindependiente"/>
              <w:spacing w:before="2"/>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B440FF">
              <w:rPr>
                <w:rFonts w:ascii="Verdana" w:hAnsi="Verdana"/>
                <w:sz w:val="18"/>
                <w:szCs w:val="18"/>
              </w:rPr>
              <w:t xml:space="preserve">Ausencia de un modelo eficiente de integración de </w:t>
            </w:r>
            <w:r w:rsidR="00E34B03" w:rsidRPr="00B440FF">
              <w:rPr>
                <w:rFonts w:ascii="Verdana" w:hAnsi="Verdana"/>
                <w:sz w:val="18"/>
                <w:szCs w:val="18"/>
              </w:rPr>
              <w:t>información</w:t>
            </w:r>
            <w:r w:rsidRPr="00B440FF">
              <w:rPr>
                <w:rFonts w:ascii="Verdana" w:hAnsi="Verdana"/>
                <w:sz w:val="18"/>
                <w:szCs w:val="18"/>
              </w:rPr>
              <w:t xml:space="preserve"> con otras entidades</w:t>
            </w:r>
          </w:p>
        </w:tc>
      </w:tr>
      <w:tr w:rsidR="008D7284" w14:paraId="43E43F42" w14:textId="77777777" w:rsidTr="00660D39">
        <w:tc>
          <w:tcPr>
            <w:cnfStyle w:val="001000000000" w:firstRow="0" w:lastRow="0" w:firstColumn="1" w:lastColumn="0" w:oddVBand="0" w:evenVBand="0" w:oddHBand="0" w:evenHBand="0" w:firstRowFirstColumn="0" w:firstRowLastColumn="0" w:lastRowFirstColumn="0" w:lastRowLastColumn="0"/>
            <w:tcW w:w="677" w:type="dxa"/>
            <w:vAlign w:val="center"/>
          </w:tcPr>
          <w:p w14:paraId="27D0B1F7" w14:textId="77777777" w:rsidR="008D7284" w:rsidRPr="00816BDF" w:rsidRDefault="008D7284" w:rsidP="008D7284">
            <w:pPr>
              <w:pStyle w:val="Textoindependiente"/>
              <w:spacing w:before="2"/>
              <w:jc w:val="center"/>
              <w:rPr>
                <w:rFonts w:ascii="Verdana" w:hAnsi="Verdana"/>
                <w:sz w:val="18"/>
                <w:szCs w:val="18"/>
              </w:rPr>
            </w:pPr>
            <w:r w:rsidRPr="00816BDF">
              <w:rPr>
                <w:rFonts w:ascii="Verdana" w:hAnsi="Verdana"/>
                <w:sz w:val="18"/>
                <w:szCs w:val="18"/>
              </w:rPr>
              <w:t>A4</w:t>
            </w:r>
          </w:p>
        </w:tc>
        <w:tc>
          <w:tcPr>
            <w:tcW w:w="8151" w:type="dxa"/>
            <w:vAlign w:val="center"/>
          </w:tcPr>
          <w:p w14:paraId="0C4811EC" w14:textId="1D31F0C7" w:rsidR="008D7284" w:rsidRPr="00816BDF" w:rsidRDefault="008D7284" w:rsidP="008D7284">
            <w:pPr>
              <w:pStyle w:val="Textoindependiente"/>
              <w:spacing w:before="2"/>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816BDF">
              <w:rPr>
                <w:rFonts w:ascii="Verdana" w:hAnsi="Verdana"/>
                <w:sz w:val="18"/>
                <w:szCs w:val="18"/>
              </w:rPr>
              <w:t>Amenazas generales de ciberseguridad</w:t>
            </w:r>
          </w:p>
        </w:tc>
      </w:tr>
      <w:tr w:rsidR="008D7284" w14:paraId="76EB057E" w14:textId="77777777" w:rsidTr="00660D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7" w:type="dxa"/>
            <w:vAlign w:val="center"/>
          </w:tcPr>
          <w:p w14:paraId="265BAD7B" w14:textId="77777777" w:rsidR="008D7284" w:rsidRPr="00816BDF" w:rsidRDefault="008D7284" w:rsidP="008D7284">
            <w:pPr>
              <w:pStyle w:val="Textoindependiente"/>
              <w:spacing w:before="2"/>
              <w:jc w:val="center"/>
              <w:rPr>
                <w:rFonts w:ascii="Verdana" w:hAnsi="Verdana"/>
                <w:sz w:val="18"/>
                <w:szCs w:val="18"/>
              </w:rPr>
            </w:pPr>
            <w:r w:rsidRPr="00816BDF">
              <w:rPr>
                <w:rFonts w:ascii="Verdana" w:hAnsi="Verdana"/>
                <w:sz w:val="18"/>
                <w:szCs w:val="18"/>
              </w:rPr>
              <w:t>A5</w:t>
            </w:r>
          </w:p>
        </w:tc>
        <w:tc>
          <w:tcPr>
            <w:tcW w:w="8151" w:type="dxa"/>
            <w:vAlign w:val="center"/>
          </w:tcPr>
          <w:p w14:paraId="261B0DBE" w14:textId="2C5B8583" w:rsidR="008D7284" w:rsidRPr="00816BDF" w:rsidRDefault="000C7C5D" w:rsidP="007E53A3">
            <w:pPr>
              <w:pStyle w:val="Textoindependiente"/>
              <w:ind w:right="675"/>
              <w:contextualSpacing/>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7E53A3">
              <w:rPr>
                <w:rFonts w:ascii="Verdana" w:hAnsi="Verdana"/>
                <w:sz w:val="18"/>
                <w:szCs w:val="18"/>
              </w:rPr>
              <w:t xml:space="preserve">Falta de unificación de criterios entre la administración y la Junta Directiva de la entidad para atender las necesidades de </w:t>
            </w:r>
            <w:proofErr w:type="gramStart"/>
            <w:r w:rsidRPr="007E53A3">
              <w:rPr>
                <w:rFonts w:ascii="Verdana" w:hAnsi="Verdana"/>
                <w:sz w:val="18"/>
                <w:szCs w:val="18"/>
              </w:rPr>
              <w:t>la misma</w:t>
            </w:r>
            <w:proofErr w:type="gramEnd"/>
          </w:p>
        </w:tc>
      </w:tr>
      <w:tr w:rsidR="000A2111" w14:paraId="54DC5D8D" w14:textId="77777777" w:rsidTr="00660D39">
        <w:tc>
          <w:tcPr>
            <w:cnfStyle w:val="001000000000" w:firstRow="0" w:lastRow="0" w:firstColumn="1" w:lastColumn="0" w:oddVBand="0" w:evenVBand="0" w:oddHBand="0" w:evenHBand="0" w:firstRowFirstColumn="0" w:firstRowLastColumn="0" w:lastRowFirstColumn="0" w:lastRowLastColumn="0"/>
            <w:tcW w:w="677" w:type="dxa"/>
            <w:vAlign w:val="center"/>
          </w:tcPr>
          <w:p w14:paraId="313E99F3" w14:textId="77777777" w:rsidR="000A2111" w:rsidRPr="00816BDF" w:rsidRDefault="000A2111" w:rsidP="000A2111">
            <w:pPr>
              <w:pStyle w:val="Textoindependiente"/>
              <w:spacing w:before="2"/>
              <w:jc w:val="center"/>
              <w:rPr>
                <w:rFonts w:ascii="Verdana" w:hAnsi="Verdana"/>
                <w:sz w:val="18"/>
                <w:szCs w:val="18"/>
              </w:rPr>
            </w:pPr>
            <w:r w:rsidRPr="00816BDF">
              <w:rPr>
                <w:rFonts w:ascii="Verdana" w:hAnsi="Verdana"/>
                <w:sz w:val="18"/>
                <w:szCs w:val="18"/>
              </w:rPr>
              <w:t>A6</w:t>
            </w:r>
          </w:p>
        </w:tc>
        <w:tc>
          <w:tcPr>
            <w:tcW w:w="8151" w:type="dxa"/>
            <w:vAlign w:val="center"/>
          </w:tcPr>
          <w:p w14:paraId="49A4DDC3" w14:textId="09B67833" w:rsidR="000A2111" w:rsidRPr="00816BDF" w:rsidRDefault="000A2111" w:rsidP="000A2111">
            <w:pPr>
              <w:pStyle w:val="Textoindependiente"/>
              <w:spacing w:before="2"/>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816BDF">
              <w:rPr>
                <w:rFonts w:ascii="Verdana" w:hAnsi="Verdana"/>
                <w:sz w:val="18"/>
                <w:szCs w:val="18"/>
              </w:rPr>
              <w:t>Falta de reglamentación de recursos financieros</w:t>
            </w:r>
          </w:p>
        </w:tc>
      </w:tr>
      <w:tr w:rsidR="000A2111" w14:paraId="30F8CB12" w14:textId="77777777" w:rsidTr="00660D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7" w:type="dxa"/>
            <w:vAlign w:val="center"/>
          </w:tcPr>
          <w:p w14:paraId="24FDD0A7" w14:textId="77777777" w:rsidR="000A2111" w:rsidRPr="00816BDF" w:rsidRDefault="000A2111" w:rsidP="000A2111">
            <w:pPr>
              <w:pStyle w:val="Textoindependiente"/>
              <w:spacing w:before="2"/>
              <w:jc w:val="center"/>
              <w:rPr>
                <w:rFonts w:ascii="Verdana" w:hAnsi="Verdana"/>
                <w:sz w:val="18"/>
                <w:szCs w:val="18"/>
              </w:rPr>
            </w:pPr>
            <w:r w:rsidRPr="00816BDF">
              <w:rPr>
                <w:rFonts w:ascii="Verdana" w:hAnsi="Verdana"/>
                <w:sz w:val="18"/>
                <w:szCs w:val="18"/>
              </w:rPr>
              <w:t>A7</w:t>
            </w:r>
          </w:p>
        </w:tc>
        <w:tc>
          <w:tcPr>
            <w:tcW w:w="8151" w:type="dxa"/>
            <w:vAlign w:val="center"/>
          </w:tcPr>
          <w:p w14:paraId="383A55C2" w14:textId="382DF83F" w:rsidR="000A2111" w:rsidRPr="00816BDF" w:rsidRDefault="000A2111" w:rsidP="000A2111">
            <w:pPr>
              <w:pStyle w:val="Textoindependiente"/>
              <w:spacing w:before="2"/>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816BDF">
              <w:rPr>
                <w:rFonts w:ascii="Verdana" w:hAnsi="Verdana"/>
                <w:sz w:val="18"/>
                <w:szCs w:val="18"/>
              </w:rPr>
              <w:t>Malas prácticas de los actores del sector</w:t>
            </w:r>
          </w:p>
        </w:tc>
      </w:tr>
      <w:tr w:rsidR="000A2111" w14:paraId="4E422019" w14:textId="77777777" w:rsidTr="00660D39">
        <w:tc>
          <w:tcPr>
            <w:cnfStyle w:val="001000000000" w:firstRow="0" w:lastRow="0" w:firstColumn="1" w:lastColumn="0" w:oddVBand="0" w:evenVBand="0" w:oddHBand="0" w:evenHBand="0" w:firstRowFirstColumn="0" w:firstRowLastColumn="0" w:lastRowFirstColumn="0" w:lastRowLastColumn="0"/>
            <w:tcW w:w="677" w:type="dxa"/>
            <w:vAlign w:val="center"/>
          </w:tcPr>
          <w:p w14:paraId="539331FA" w14:textId="77777777" w:rsidR="000A2111" w:rsidRPr="00816BDF" w:rsidRDefault="000A2111" w:rsidP="000A2111">
            <w:pPr>
              <w:pStyle w:val="Textoindependiente"/>
              <w:spacing w:before="2"/>
              <w:jc w:val="center"/>
              <w:rPr>
                <w:rFonts w:ascii="Verdana" w:hAnsi="Verdana"/>
                <w:sz w:val="18"/>
                <w:szCs w:val="18"/>
              </w:rPr>
            </w:pPr>
            <w:r w:rsidRPr="00816BDF">
              <w:rPr>
                <w:rFonts w:ascii="Verdana" w:hAnsi="Verdana"/>
                <w:sz w:val="18"/>
                <w:szCs w:val="18"/>
              </w:rPr>
              <w:t>A8</w:t>
            </w:r>
          </w:p>
        </w:tc>
        <w:tc>
          <w:tcPr>
            <w:tcW w:w="8151" w:type="dxa"/>
            <w:vAlign w:val="center"/>
          </w:tcPr>
          <w:p w14:paraId="50F125C0" w14:textId="0B5FE5CD" w:rsidR="000A2111" w:rsidRPr="00816BDF" w:rsidRDefault="00A5291C" w:rsidP="000A2111">
            <w:pPr>
              <w:pStyle w:val="Textoindependiente"/>
              <w:spacing w:before="2"/>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816BDF">
              <w:rPr>
                <w:rFonts w:ascii="Verdana" w:hAnsi="Verdana"/>
                <w:sz w:val="18"/>
                <w:szCs w:val="18"/>
              </w:rPr>
              <w:t>Exceso y variedad de riesgos de origen externo</w:t>
            </w:r>
          </w:p>
        </w:tc>
      </w:tr>
      <w:tr w:rsidR="000A2111" w14:paraId="65976085" w14:textId="77777777" w:rsidTr="00660D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7" w:type="dxa"/>
            <w:vAlign w:val="center"/>
          </w:tcPr>
          <w:p w14:paraId="59D647C1" w14:textId="77777777" w:rsidR="000A2111" w:rsidRPr="00816BDF" w:rsidRDefault="000A2111" w:rsidP="000A2111">
            <w:pPr>
              <w:pStyle w:val="Textoindependiente"/>
              <w:spacing w:before="2"/>
              <w:jc w:val="center"/>
              <w:rPr>
                <w:rFonts w:ascii="Verdana" w:hAnsi="Verdana"/>
                <w:sz w:val="18"/>
                <w:szCs w:val="18"/>
              </w:rPr>
            </w:pPr>
            <w:r w:rsidRPr="00816BDF">
              <w:rPr>
                <w:rFonts w:ascii="Verdana" w:hAnsi="Verdana"/>
                <w:sz w:val="18"/>
                <w:szCs w:val="18"/>
              </w:rPr>
              <w:t>A9</w:t>
            </w:r>
          </w:p>
        </w:tc>
        <w:tc>
          <w:tcPr>
            <w:tcW w:w="8151" w:type="dxa"/>
            <w:vAlign w:val="center"/>
          </w:tcPr>
          <w:p w14:paraId="0C8BADCE" w14:textId="77777777" w:rsidR="000A2111" w:rsidRPr="00816BDF" w:rsidRDefault="000A2111" w:rsidP="000A2111">
            <w:pPr>
              <w:pStyle w:val="Textoindependiente"/>
              <w:spacing w:before="2"/>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816BDF">
              <w:rPr>
                <w:rFonts w:ascii="Verdana" w:hAnsi="Verdana"/>
                <w:sz w:val="18"/>
                <w:szCs w:val="18"/>
              </w:rPr>
              <w:t>Dificultad de acceso a las bases de datos de otras entidades</w:t>
            </w:r>
          </w:p>
        </w:tc>
      </w:tr>
      <w:tr w:rsidR="000A2111" w14:paraId="75FBB709" w14:textId="77777777" w:rsidTr="00660D39">
        <w:tc>
          <w:tcPr>
            <w:cnfStyle w:val="001000000000" w:firstRow="0" w:lastRow="0" w:firstColumn="1" w:lastColumn="0" w:oddVBand="0" w:evenVBand="0" w:oddHBand="0" w:evenHBand="0" w:firstRowFirstColumn="0" w:firstRowLastColumn="0" w:lastRowFirstColumn="0" w:lastRowLastColumn="0"/>
            <w:tcW w:w="677" w:type="dxa"/>
            <w:vAlign w:val="center"/>
          </w:tcPr>
          <w:p w14:paraId="7B5EC05B" w14:textId="77777777" w:rsidR="000A2111" w:rsidRPr="00816BDF" w:rsidRDefault="000A2111" w:rsidP="000A2111">
            <w:pPr>
              <w:pStyle w:val="Textoindependiente"/>
              <w:spacing w:before="2"/>
              <w:jc w:val="center"/>
              <w:rPr>
                <w:rFonts w:ascii="Verdana" w:hAnsi="Verdana"/>
                <w:sz w:val="18"/>
                <w:szCs w:val="18"/>
              </w:rPr>
            </w:pPr>
            <w:r w:rsidRPr="00816BDF">
              <w:rPr>
                <w:rFonts w:ascii="Verdana" w:hAnsi="Verdana"/>
                <w:sz w:val="18"/>
                <w:szCs w:val="18"/>
              </w:rPr>
              <w:t>A10</w:t>
            </w:r>
          </w:p>
        </w:tc>
        <w:tc>
          <w:tcPr>
            <w:tcW w:w="8151" w:type="dxa"/>
            <w:vAlign w:val="center"/>
          </w:tcPr>
          <w:p w14:paraId="7D064E6D" w14:textId="77777777" w:rsidR="000A2111" w:rsidRPr="00816BDF" w:rsidRDefault="000A2111" w:rsidP="000A2111">
            <w:pPr>
              <w:pStyle w:val="Textoindependiente"/>
              <w:spacing w:before="2"/>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816BDF">
              <w:rPr>
                <w:rFonts w:ascii="Verdana" w:hAnsi="Verdana"/>
                <w:sz w:val="18"/>
                <w:szCs w:val="18"/>
              </w:rPr>
              <w:t>Falta de regulación por parte del Ministerio de Salud y Protección Social sobre complejidad y diversidad de instituciones en el sistema</w:t>
            </w:r>
          </w:p>
        </w:tc>
      </w:tr>
      <w:tr w:rsidR="000A2111" w14:paraId="554706C8" w14:textId="77777777" w:rsidTr="00660D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7" w:type="dxa"/>
            <w:vAlign w:val="center"/>
          </w:tcPr>
          <w:p w14:paraId="54A9D5D2" w14:textId="77777777" w:rsidR="000A2111" w:rsidRPr="00816BDF" w:rsidRDefault="000A2111" w:rsidP="000A2111">
            <w:pPr>
              <w:pStyle w:val="Textoindependiente"/>
              <w:spacing w:before="2"/>
              <w:jc w:val="center"/>
              <w:rPr>
                <w:rFonts w:ascii="Verdana" w:hAnsi="Verdana"/>
                <w:sz w:val="18"/>
                <w:szCs w:val="18"/>
              </w:rPr>
            </w:pPr>
            <w:r w:rsidRPr="00816BDF">
              <w:rPr>
                <w:rFonts w:ascii="Verdana" w:hAnsi="Verdana"/>
                <w:sz w:val="18"/>
                <w:szCs w:val="18"/>
              </w:rPr>
              <w:t>A11</w:t>
            </w:r>
          </w:p>
        </w:tc>
        <w:tc>
          <w:tcPr>
            <w:tcW w:w="8151" w:type="dxa"/>
            <w:vAlign w:val="center"/>
          </w:tcPr>
          <w:p w14:paraId="127CB561" w14:textId="3EC62E3A" w:rsidR="000A2111" w:rsidRPr="00816BDF" w:rsidRDefault="00BD7601" w:rsidP="000A2111">
            <w:pPr>
              <w:pStyle w:val="Textoindependiente"/>
              <w:spacing w:before="2"/>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816BDF">
              <w:rPr>
                <w:rFonts w:ascii="Verdana" w:hAnsi="Verdana"/>
                <w:sz w:val="18"/>
                <w:szCs w:val="18"/>
              </w:rPr>
              <w:t>Tiempos altos de respuesta por parte de otras entidades y de expedición de normatividad que impacta la operación de la ADRES</w:t>
            </w:r>
          </w:p>
        </w:tc>
      </w:tr>
      <w:tr w:rsidR="00FE2E1D" w14:paraId="78602B41" w14:textId="77777777" w:rsidTr="00660D39">
        <w:tc>
          <w:tcPr>
            <w:cnfStyle w:val="001000000000" w:firstRow="0" w:lastRow="0" w:firstColumn="1" w:lastColumn="0" w:oddVBand="0" w:evenVBand="0" w:oddHBand="0" w:evenHBand="0" w:firstRowFirstColumn="0" w:firstRowLastColumn="0" w:lastRowFirstColumn="0" w:lastRowLastColumn="0"/>
            <w:tcW w:w="677" w:type="dxa"/>
            <w:vAlign w:val="center"/>
          </w:tcPr>
          <w:p w14:paraId="067396EE" w14:textId="3754B8E6" w:rsidR="00FE2E1D" w:rsidRPr="00816BDF" w:rsidRDefault="00FE2E1D" w:rsidP="00FE2E1D">
            <w:pPr>
              <w:pStyle w:val="Textoindependiente"/>
              <w:spacing w:before="2"/>
              <w:jc w:val="center"/>
              <w:rPr>
                <w:rFonts w:ascii="Verdana" w:hAnsi="Verdana"/>
                <w:sz w:val="18"/>
                <w:szCs w:val="18"/>
              </w:rPr>
            </w:pPr>
            <w:r>
              <w:rPr>
                <w:rFonts w:ascii="Verdana" w:hAnsi="Verdana"/>
                <w:sz w:val="18"/>
                <w:szCs w:val="18"/>
              </w:rPr>
              <w:t>A12</w:t>
            </w:r>
          </w:p>
        </w:tc>
        <w:tc>
          <w:tcPr>
            <w:tcW w:w="8151" w:type="dxa"/>
            <w:vAlign w:val="center"/>
          </w:tcPr>
          <w:p w14:paraId="1B71D0B3" w14:textId="484629FE" w:rsidR="00FE2E1D" w:rsidRPr="00816BDF" w:rsidRDefault="00FE2E1D" w:rsidP="00FE2E1D">
            <w:pPr>
              <w:pStyle w:val="Textoindependiente"/>
              <w:spacing w:before="2"/>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Pr>
                <w:rFonts w:ascii="Verdana" w:hAnsi="Verdana"/>
                <w:sz w:val="18"/>
                <w:szCs w:val="18"/>
              </w:rPr>
              <w:t xml:space="preserve">Falta de calidad u oportunidad en el suministro de información </w:t>
            </w:r>
            <w:r w:rsidRPr="005A70A8">
              <w:rPr>
                <w:rFonts w:ascii="Verdana" w:hAnsi="Verdana"/>
                <w:sz w:val="18"/>
                <w:szCs w:val="18"/>
              </w:rPr>
              <w:t>de bases de dat</w:t>
            </w:r>
            <w:r>
              <w:rPr>
                <w:rFonts w:ascii="Verdana" w:hAnsi="Verdana"/>
                <w:sz w:val="18"/>
                <w:szCs w:val="18"/>
              </w:rPr>
              <w:t>os o</w:t>
            </w:r>
            <w:r w:rsidRPr="005A70A8">
              <w:rPr>
                <w:rFonts w:ascii="Verdana" w:hAnsi="Verdana"/>
                <w:sz w:val="18"/>
                <w:szCs w:val="18"/>
              </w:rPr>
              <w:t xml:space="preserve"> </w:t>
            </w:r>
            <w:r>
              <w:rPr>
                <w:rFonts w:ascii="Verdana" w:hAnsi="Verdana"/>
                <w:sz w:val="18"/>
                <w:szCs w:val="18"/>
              </w:rPr>
              <w:t>aplicativos</w:t>
            </w:r>
            <w:r w:rsidRPr="005A70A8">
              <w:rPr>
                <w:rFonts w:ascii="Verdana" w:hAnsi="Verdana"/>
                <w:sz w:val="18"/>
                <w:szCs w:val="18"/>
              </w:rPr>
              <w:t xml:space="preserve"> externos</w:t>
            </w:r>
            <w:r>
              <w:rPr>
                <w:rFonts w:ascii="Verdana" w:hAnsi="Verdana"/>
                <w:sz w:val="18"/>
                <w:szCs w:val="18"/>
              </w:rPr>
              <w:t xml:space="preserve"> y/o interoperabilidad de éstos con sistemas de información internos</w:t>
            </w:r>
          </w:p>
        </w:tc>
      </w:tr>
      <w:tr w:rsidR="00FE2E1D" w14:paraId="755AAD33" w14:textId="77777777" w:rsidTr="00660D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7" w:type="dxa"/>
            <w:vAlign w:val="center"/>
          </w:tcPr>
          <w:p w14:paraId="15F313EB" w14:textId="46C5D854" w:rsidR="00FE2E1D" w:rsidRPr="00816BDF" w:rsidRDefault="00FE2E1D" w:rsidP="00FE2E1D">
            <w:pPr>
              <w:pStyle w:val="Textoindependiente"/>
              <w:spacing w:before="2"/>
              <w:jc w:val="center"/>
              <w:rPr>
                <w:rFonts w:ascii="Verdana" w:hAnsi="Verdana"/>
                <w:sz w:val="18"/>
                <w:szCs w:val="18"/>
              </w:rPr>
            </w:pPr>
            <w:r>
              <w:rPr>
                <w:rFonts w:ascii="Verdana" w:hAnsi="Verdana"/>
                <w:sz w:val="18"/>
                <w:szCs w:val="18"/>
              </w:rPr>
              <w:t>A13</w:t>
            </w:r>
          </w:p>
        </w:tc>
        <w:tc>
          <w:tcPr>
            <w:tcW w:w="8151" w:type="dxa"/>
            <w:vAlign w:val="center"/>
          </w:tcPr>
          <w:p w14:paraId="294FCC3B" w14:textId="2F08ED4D" w:rsidR="00FE2E1D" w:rsidRPr="00816BDF" w:rsidRDefault="00FE2E1D" w:rsidP="00FE2E1D">
            <w:pPr>
              <w:pStyle w:val="Textoindependiente"/>
              <w:spacing w:before="2"/>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E60D00">
              <w:rPr>
                <w:rFonts w:ascii="Verdana" w:hAnsi="Verdana"/>
                <w:sz w:val="18"/>
                <w:szCs w:val="18"/>
              </w:rPr>
              <w:t>Limitación de oferentes para contratar con la ADRES para tercerizar la operación asociada a la Auditoría.</w:t>
            </w:r>
          </w:p>
        </w:tc>
      </w:tr>
      <w:tr w:rsidR="00733E76" w14:paraId="57378726" w14:textId="77777777" w:rsidTr="00660D39">
        <w:tc>
          <w:tcPr>
            <w:cnfStyle w:val="001000000000" w:firstRow="0" w:lastRow="0" w:firstColumn="1" w:lastColumn="0" w:oddVBand="0" w:evenVBand="0" w:oddHBand="0" w:evenHBand="0" w:firstRowFirstColumn="0" w:firstRowLastColumn="0" w:lastRowFirstColumn="0" w:lastRowLastColumn="0"/>
            <w:tcW w:w="677" w:type="dxa"/>
            <w:vAlign w:val="center"/>
          </w:tcPr>
          <w:p w14:paraId="44FF25C2" w14:textId="5AABDFFC" w:rsidR="00733E76" w:rsidRDefault="003E7172" w:rsidP="00FE2E1D">
            <w:pPr>
              <w:pStyle w:val="Textoindependiente"/>
              <w:spacing w:before="2"/>
              <w:jc w:val="center"/>
              <w:rPr>
                <w:rFonts w:ascii="Verdana" w:hAnsi="Verdana"/>
                <w:sz w:val="18"/>
                <w:szCs w:val="18"/>
              </w:rPr>
            </w:pPr>
            <w:r>
              <w:rPr>
                <w:rFonts w:ascii="Verdana" w:hAnsi="Verdana"/>
                <w:sz w:val="18"/>
                <w:szCs w:val="18"/>
              </w:rPr>
              <w:t>A14</w:t>
            </w:r>
          </w:p>
        </w:tc>
        <w:tc>
          <w:tcPr>
            <w:tcW w:w="8151" w:type="dxa"/>
            <w:vAlign w:val="center"/>
          </w:tcPr>
          <w:p w14:paraId="0B585813" w14:textId="7FD808CE" w:rsidR="00733E76" w:rsidRPr="00E60D00" w:rsidRDefault="00733E76" w:rsidP="00FE2E1D">
            <w:pPr>
              <w:pStyle w:val="Textoindependiente"/>
              <w:spacing w:before="2"/>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CC7812">
              <w:rPr>
                <w:rFonts w:ascii="Verdana" w:hAnsi="Verdana"/>
                <w:sz w:val="18"/>
                <w:szCs w:val="18"/>
              </w:rPr>
              <w:t>Falta de oportunidad en la asignación de los recursos para cubrir los pagos o giros programadas por la Adres</w:t>
            </w:r>
          </w:p>
        </w:tc>
      </w:tr>
    </w:tbl>
    <w:p w14:paraId="3171562A" w14:textId="77777777" w:rsidR="006D44E1" w:rsidRPr="0004426D" w:rsidRDefault="006D44E1" w:rsidP="006D44E1">
      <w:pPr>
        <w:pStyle w:val="Textoindependiente"/>
        <w:jc w:val="center"/>
        <w:rPr>
          <w:rFonts w:ascii="Verdana" w:hAnsi="Verdana"/>
          <w:w w:val="110"/>
          <w:sz w:val="16"/>
          <w:szCs w:val="16"/>
        </w:rPr>
      </w:pPr>
      <w:r w:rsidRPr="0004426D">
        <w:rPr>
          <w:rFonts w:ascii="Verdana" w:hAnsi="Verdana"/>
          <w:b/>
          <w:bCs/>
          <w:w w:val="110"/>
          <w:sz w:val="16"/>
          <w:szCs w:val="16"/>
        </w:rPr>
        <w:t>Fuente:</w:t>
      </w:r>
      <w:r w:rsidRPr="0004426D">
        <w:rPr>
          <w:rFonts w:ascii="Verdana" w:hAnsi="Verdana"/>
          <w:w w:val="110"/>
          <w:sz w:val="16"/>
          <w:szCs w:val="16"/>
        </w:rPr>
        <w:t xml:space="preserve"> Oficina Asesora de Planeación y Control de Riesgos</w:t>
      </w:r>
    </w:p>
    <w:tbl>
      <w:tblPr>
        <w:tblStyle w:val="Tablaconcuadrcula4-nfasis1"/>
        <w:tblW w:w="0" w:type="auto"/>
        <w:tblLook w:val="04A0" w:firstRow="1" w:lastRow="0" w:firstColumn="1" w:lastColumn="0" w:noHBand="0" w:noVBand="1"/>
      </w:tblPr>
      <w:tblGrid>
        <w:gridCol w:w="3020"/>
        <w:gridCol w:w="3021"/>
        <w:gridCol w:w="3021"/>
      </w:tblGrid>
      <w:tr w:rsidR="00C55672" w14:paraId="358C4D50" w14:textId="77777777" w:rsidTr="000F2B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771BD16A" w14:textId="77777777" w:rsidR="00C55672" w:rsidRDefault="00C55672" w:rsidP="003240C4">
            <w:pPr>
              <w:rPr>
                <w:sz w:val="20"/>
                <w:lang w:val="es-ES"/>
              </w:rPr>
            </w:pPr>
          </w:p>
        </w:tc>
        <w:tc>
          <w:tcPr>
            <w:tcW w:w="3021" w:type="dxa"/>
          </w:tcPr>
          <w:p w14:paraId="013DD08A" w14:textId="77777777" w:rsidR="00C55672" w:rsidRDefault="00C55672" w:rsidP="003240C4">
            <w:pPr>
              <w:cnfStyle w:val="100000000000" w:firstRow="1" w:lastRow="0" w:firstColumn="0" w:lastColumn="0" w:oddVBand="0" w:evenVBand="0" w:oddHBand="0" w:evenHBand="0" w:firstRowFirstColumn="0" w:firstRowLastColumn="0" w:lastRowFirstColumn="0" w:lastRowLastColumn="0"/>
              <w:rPr>
                <w:sz w:val="20"/>
                <w:lang w:val="es-ES"/>
              </w:rPr>
            </w:pPr>
          </w:p>
        </w:tc>
        <w:tc>
          <w:tcPr>
            <w:tcW w:w="3021" w:type="dxa"/>
          </w:tcPr>
          <w:p w14:paraId="3B75E984" w14:textId="77777777" w:rsidR="00C55672" w:rsidRDefault="00C55672" w:rsidP="003240C4">
            <w:pPr>
              <w:cnfStyle w:val="100000000000" w:firstRow="1" w:lastRow="0" w:firstColumn="0" w:lastColumn="0" w:oddVBand="0" w:evenVBand="0" w:oddHBand="0" w:evenHBand="0" w:firstRowFirstColumn="0" w:firstRowLastColumn="0" w:lastRowFirstColumn="0" w:lastRowLastColumn="0"/>
              <w:rPr>
                <w:sz w:val="20"/>
                <w:lang w:val="es-ES"/>
              </w:rPr>
            </w:pPr>
          </w:p>
        </w:tc>
      </w:tr>
      <w:tr w:rsidR="00C55672" w14:paraId="487AE78E" w14:textId="77777777" w:rsidTr="000F2B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627ECBA1" w14:textId="77777777" w:rsidR="00C55672" w:rsidRDefault="00C55672" w:rsidP="003240C4">
            <w:pPr>
              <w:rPr>
                <w:sz w:val="20"/>
                <w:lang w:val="es-ES"/>
              </w:rPr>
            </w:pPr>
          </w:p>
        </w:tc>
        <w:tc>
          <w:tcPr>
            <w:tcW w:w="3021" w:type="dxa"/>
          </w:tcPr>
          <w:p w14:paraId="3556C9F6" w14:textId="77777777" w:rsidR="00C55672" w:rsidRDefault="00C55672" w:rsidP="003240C4">
            <w:pPr>
              <w:cnfStyle w:val="000000100000" w:firstRow="0" w:lastRow="0" w:firstColumn="0" w:lastColumn="0" w:oddVBand="0" w:evenVBand="0" w:oddHBand="1" w:evenHBand="0" w:firstRowFirstColumn="0" w:firstRowLastColumn="0" w:lastRowFirstColumn="0" w:lastRowLastColumn="0"/>
              <w:rPr>
                <w:sz w:val="20"/>
                <w:lang w:val="es-ES"/>
              </w:rPr>
            </w:pPr>
          </w:p>
        </w:tc>
        <w:tc>
          <w:tcPr>
            <w:tcW w:w="3021" w:type="dxa"/>
          </w:tcPr>
          <w:p w14:paraId="5D8EC07A" w14:textId="77777777" w:rsidR="00C55672" w:rsidRDefault="00C55672" w:rsidP="003240C4">
            <w:pPr>
              <w:cnfStyle w:val="000000100000" w:firstRow="0" w:lastRow="0" w:firstColumn="0" w:lastColumn="0" w:oddVBand="0" w:evenVBand="0" w:oddHBand="1" w:evenHBand="0" w:firstRowFirstColumn="0" w:firstRowLastColumn="0" w:lastRowFirstColumn="0" w:lastRowLastColumn="0"/>
              <w:rPr>
                <w:sz w:val="20"/>
                <w:lang w:val="es-ES"/>
              </w:rPr>
            </w:pPr>
          </w:p>
        </w:tc>
      </w:tr>
      <w:tr w:rsidR="00C55672" w14:paraId="4C8203BD" w14:textId="77777777" w:rsidTr="000F2B35">
        <w:tc>
          <w:tcPr>
            <w:cnfStyle w:val="001000000000" w:firstRow="0" w:lastRow="0" w:firstColumn="1" w:lastColumn="0" w:oddVBand="0" w:evenVBand="0" w:oddHBand="0" w:evenHBand="0" w:firstRowFirstColumn="0" w:firstRowLastColumn="0" w:lastRowFirstColumn="0" w:lastRowLastColumn="0"/>
            <w:tcW w:w="3020" w:type="dxa"/>
          </w:tcPr>
          <w:p w14:paraId="2E120742" w14:textId="77777777" w:rsidR="00C55672" w:rsidRDefault="00C55672" w:rsidP="003240C4">
            <w:pPr>
              <w:rPr>
                <w:sz w:val="20"/>
                <w:lang w:val="es-ES"/>
              </w:rPr>
            </w:pPr>
          </w:p>
        </w:tc>
        <w:tc>
          <w:tcPr>
            <w:tcW w:w="3021" w:type="dxa"/>
          </w:tcPr>
          <w:p w14:paraId="04AD2C32" w14:textId="77777777" w:rsidR="00C55672" w:rsidRDefault="00C55672" w:rsidP="003240C4">
            <w:pPr>
              <w:cnfStyle w:val="000000000000" w:firstRow="0" w:lastRow="0" w:firstColumn="0" w:lastColumn="0" w:oddVBand="0" w:evenVBand="0" w:oddHBand="0" w:evenHBand="0" w:firstRowFirstColumn="0" w:firstRowLastColumn="0" w:lastRowFirstColumn="0" w:lastRowLastColumn="0"/>
              <w:rPr>
                <w:sz w:val="20"/>
                <w:lang w:val="es-ES"/>
              </w:rPr>
            </w:pPr>
          </w:p>
        </w:tc>
        <w:tc>
          <w:tcPr>
            <w:tcW w:w="3021" w:type="dxa"/>
          </w:tcPr>
          <w:p w14:paraId="02853D01" w14:textId="77777777" w:rsidR="00C55672" w:rsidRDefault="00C55672" w:rsidP="003240C4">
            <w:pPr>
              <w:cnfStyle w:val="000000000000" w:firstRow="0" w:lastRow="0" w:firstColumn="0" w:lastColumn="0" w:oddVBand="0" w:evenVBand="0" w:oddHBand="0" w:evenHBand="0" w:firstRowFirstColumn="0" w:firstRowLastColumn="0" w:lastRowFirstColumn="0" w:lastRowLastColumn="0"/>
              <w:rPr>
                <w:sz w:val="20"/>
                <w:lang w:val="es-ES"/>
              </w:rPr>
            </w:pPr>
          </w:p>
        </w:tc>
      </w:tr>
      <w:tr w:rsidR="00C55672" w14:paraId="61F83616" w14:textId="77777777" w:rsidTr="000F2B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32D6423B" w14:textId="77777777" w:rsidR="00C55672" w:rsidRDefault="00C55672" w:rsidP="003240C4">
            <w:pPr>
              <w:rPr>
                <w:sz w:val="20"/>
                <w:lang w:val="es-ES"/>
              </w:rPr>
            </w:pPr>
          </w:p>
        </w:tc>
        <w:tc>
          <w:tcPr>
            <w:tcW w:w="3021" w:type="dxa"/>
          </w:tcPr>
          <w:p w14:paraId="60B7905F" w14:textId="77777777" w:rsidR="00C55672" w:rsidRDefault="00C55672" w:rsidP="003240C4">
            <w:pPr>
              <w:cnfStyle w:val="000000100000" w:firstRow="0" w:lastRow="0" w:firstColumn="0" w:lastColumn="0" w:oddVBand="0" w:evenVBand="0" w:oddHBand="1" w:evenHBand="0" w:firstRowFirstColumn="0" w:firstRowLastColumn="0" w:lastRowFirstColumn="0" w:lastRowLastColumn="0"/>
              <w:rPr>
                <w:sz w:val="20"/>
                <w:lang w:val="es-ES"/>
              </w:rPr>
            </w:pPr>
          </w:p>
        </w:tc>
        <w:tc>
          <w:tcPr>
            <w:tcW w:w="3021" w:type="dxa"/>
          </w:tcPr>
          <w:p w14:paraId="7D2A7C87" w14:textId="77777777" w:rsidR="00C55672" w:rsidRDefault="00C55672" w:rsidP="003240C4">
            <w:pPr>
              <w:cnfStyle w:val="000000100000" w:firstRow="0" w:lastRow="0" w:firstColumn="0" w:lastColumn="0" w:oddVBand="0" w:evenVBand="0" w:oddHBand="1" w:evenHBand="0" w:firstRowFirstColumn="0" w:firstRowLastColumn="0" w:lastRowFirstColumn="0" w:lastRowLastColumn="0"/>
              <w:rPr>
                <w:sz w:val="20"/>
                <w:lang w:val="es-ES"/>
              </w:rPr>
            </w:pPr>
          </w:p>
        </w:tc>
      </w:tr>
      <w:tr w:rsidR="00C55672" w14:paraId="08C8CB0A" w14:textId="77777777" w:rsidTr="000F2B35">
        <w:tc>
          <w:tcPr>
            <w:cnfStyle w:val="001000000000" w:firstRow="0" w:lastRow="0" w:firstColumn="1" w:lastColumn="0" w:oddVBand="0" w:evenVBand="0" w:oddHBand="0" w:evenHBand="0" w:firstRowFirstColumn="0" w:firstRowLastColumn="0" w:lastRowFirstColumn="0" w:lastRowLastColumn="0"/>
            <w:tcW w:w="3020" w:type="dxa"/>
          </w:tcPr>
          <w:p w14:paraId="0A3FCB54" w14:textId="77777777" w:rsidR="00C55672" w:rsidRDefault="00C55672" w:rsidP="003240C4">
            <w:pPr>
              <w:rPr>
                <w:sz w:val="20"/>
                <w:lang w:val="es-ES"/>
              </w:rPr>
            </w:pPr>
          </w:p>
        </w:tc>
        <w:tc>
          <w:tcPr>
            <w:tcW w:w="3021" w:type="dxa"/>
          </w:tcPr>
          <w:p w14:paraId="4C68071E" w14:textId="77777777" w:rsidR="00C55672" w:rsidRDefault="00C55672" w:rsidP="003240C4">
            <w:pPr>
              <w:cnfStyle w:val="000000000000" w:firstRow="0" w:lastRow="0" w:firstColumn="0" w:lastColumn="0" w:oddVBand="0" w:evenVBand="0" w:oddHBand="0" w:evenHBand="0" w:firstRowFirstColumn="0" w:firstRowLastColumn="0" w:lastRowFirstColumn="0" w:lastRowLastColumn="0"/>
              <w:rPr>
                <w:sz w:val="20"/>
                <w:lang w:val="es-ES"/>
              </w:rPr>
            </w:pPr>
          </w:p>
        </w:tc>
        <w:tc>
          <w:tcPr>
            <w:tcW w:w="3021" w:type="dxa"/>
          </w:tcPr>
          <w:p w14:paraId="4DE5ED2E" w14:textId="77777777" w:rsidR="00C55672" w:rsidRDefault="00C55672" w:rsidP="003240C4">
            <w:pPr>
              <w:cnfStyle w:val="000000000000" w:firstRow="0" w:lastRow="0" w:firstColumn="0" w:lastColumn="0" w:oddVBand="0" w:evenVBand="0" w:oddHBand="0" w:evenHBand="0" w:firstRowFirstColumn="0" w:firstRowLastColumn="0" w:lastRowFirstColumn="0" w:lastRowLastColumn="0"/>
              <w:rPr>
                <w:sz w:val="20"/>
                <w:lang w:val="es-ES"/>
              </w:rPr>
            </w:pPr>
          </w:p>
        </w:tc>
      </w:tr>
      <w:tr w:rsidR="00C55672" w14:paraId="38398531" w14:textId="77777777" w:rsidTr="000F2B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1A22037F" w14:textId="77777777" w:rsidR="00C55672" w:rsidRDefault="00C55672" w:rsidP="003240C4">
            <w:pPr>
              <w:rPr>
                <w:sz w:val="20"/>
                <w:lang w:val="es-ES"/>
              </w:rPr>
            </w:pPr>
          </w:p>
        </w:tc>
        <w:tc>
          <w:tcPr>
            <w:tcW w:w="3021" w:type="dxa"/>
          </w:tcPr>
          <w:p w14:paraId="25ECCFD8" w14:textId="77777777" w:rsidR="00C55672" w:rsidRDefault="00C55672" w:rsidP="003240C4">
            <w:pPr>
              <w:cnfStyle w:val="000000100000" w:firstRow="0" w:lastRow="0" w:firstColumn="0" w:lastColumn="0" w:oddVBand="0" w:evenVBand="0" w:oddHBand="1" w:evenHBand="0" w:firstRowFirstColumn="0" w:firstRowLastColumn="0" w:lastRowFirstColumn="0" w:lastRowLastColumn="0"/>
              <w:rPr>
                <w:sz w:val="20"/>
                <w:lang w:val="es-ES"/>
              </w:rPr>
            </w:pPr>
          </w:p>
        </w:tc>
        <w:tc>
          <w:tcPr>
            <w:tcW w:w="3021" w:type="dxa"/>
          </w:tcPr>
          <w:p w14:paraId="08EE477F" w14:textId="77777777" w:rsidR="00C55672" w:rsidRDefault="00C55672" w:rsidP="003240C4">
            <w:pPr>
              <w:cnfStyle w:val="000000100000" w:firstRow="0" w:lastRow="0" w:firstColumn="0" w:lastColumn="0" w:oddVBand="0" w:evenVBand="0" w:oddHBand="1" w:evenHBand="0" w:firstRowFirstColumn="0" w:firstRowLastColumn="0" w:lastRowFirstColumn="0" w:lastRowLastColumn="0"/>
              <w:rPr>
                <w:sz w:val="20"/>
                <w:lang w:val="es-ES"/>
              </w:rPr>
            </w:pPr>
          </w:p>
        </w:tc>
      </w:tr>
      <w:tr w:rsidR="00C55672" w14:paraId="08A463DE" w14:textId="77777777" w:rsidTr="000F2B35">
        <w:tc>
          <w:tcPr>
            <w:cnfStyle w:val="001000000000" w:firstRow="0" w:lastRow="0" w:firstColumn="1" w:lastColumn="0" w:oddVBand="0" w:evenVBand="0" w:oddHBand="0" w:evenHBand="0" w:firstRowFirstColumn="0" w:firstRowLastColumn="0" w:lastRowFirstColumn="0" w:lastRowLastColumn="0"/>
            <w:tcW w:w="3020" w:type="dxa"/>
          </w:tcPr>
          <w:p w14:paraId="11B7692B" w14:textId="77777777" w:rsidR="00C55672" w:rsidRDefault="00C55672" w:rsidP="003240C4">
            <w:pPr>
              <w:rPr>
                <w:sz w:val="20"/>
                <w:lang w:val="es-ES"/>
              </w:rPr>
            </w:pPr>
          </w:p>
        </w:tc>
        <w:tc>
          <w:tcPr>
            <w:tcW w:w="3021" w:type="dxa"/>
          </w:tcPr>
          <w:p w14:paraId="444A4B39" w14:textId="77777777" w:rsidR="00C55672" w:rsidRDefault="00C55672" w:rsidP="003240C4">
            <w:pPr>
              <w:cnfStyle w:val="000000000000" w:firstRow="0" w:lastRow="0" w:firstColumn="0" w:lastColumn="0" w:oddVBand="0" w:evenVBand="0" w:oddHBand="0" w:evenHBand="0" w:firstRowFirstColumn="0" w:firstRowLastColumn="0" w:lastRowFirstColumn="0" w:lastRowLastColumn="0"/>
              <w:rPr>
                <w:sz w:val="20"/>
                <w:lang w:val="es-ES"/>
              </w:rPr>
            </w:pPr>
          </w:p>
        </w:tc>
        <w:tc>
          <w:tcPr>
            <w:tcW w:w="3021" w:type="dxa"/>
          </w:tcPr>
          <w:p w14:paraId="713490D0" w14:textId="77777777" w:rsidR="00C55672" w:rsidRDefault="00C55672" w:rsidP="003240C4">
            <w:pPr>
              <w:cnfStyle w:val="000000000000" w:firstRow="0" w:lastRow="0" w:firstColumn="0" w:lastColumn="0" w:oddVBand="0" w:evenVBand="0" w:oddHBand="0" w:evenHBand="0" w:firstRowFirstColumn="0" w:firstRowLastColumn="0" w:lastRowFirstColumn="0" w:lastRowLastColumn="0"/>
              <w:rPr>
                <w:sz w:val="20"/>
                <w:lang w:val="es-ES"/>
              </w:rPr>
            </w:pPr>
          </w:p>
        </w:tc>
      </w:tr>
      <w:tr w:rsidR="00C55672" w14:paraId="547CD701" w14:textId="77777777" w:rsidTr="000F2B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2597E922" w14:textId="77777777" w:rsidR="00C55672" w:rsidRDefault="00C55672" w:rsidP="003240C4">
            <w:pPr>
              <w:rPr>
                <w:sz w:val="20"/>
                <w:lang w:val="es-ES"/>
              </w:rPr>
            </w:pPr>
          </w:p>
        </w:tc>
        <w:tc>
          <w:tcPr>
            <w:tcW w:w="3021" w:type="dxa"/>
          </w:tcPr>
          <w:p w14:paraId="4FD77AA4" w14:textId="77777777" w:rsidR="00C55672" w:rsidRDefault="00C55672" w:rsidP="003240C4">
            <w:pPr>
              <w:cnfStyle w:val="000000100000" w:firstRow="0" w:lastRow="0" w:firstColumn="0" w:lastColumn="0" w:oddVBand="0" w:evenVBand="0" w:oddHBand="1" w:evenHBand="0" w:firstRowFirstColumn="0" w:firstRowLastColumn="0" w:lastRowFirstColumn="0" w:lastRowLastColumn="0"/>
              <w:rPr>
                <w:sz w:val="20"/>
                <w:lang w:val="es-ES"/>
              </w:rPr>
            </w:pPr>
          </w:p>
        </w:tc>
        <w:tc>
          <w:tcPr>
            <w:tcW w:w="3021" w:type="dxa"/>
          </w:tcPr>
          <w:p w14:paraId="1888D5C0" w14:textId="77777777" w:rsidR="00C55672" w:rsidRDefault="00C55672" w:rsidP="003240C4">
            <w:pPr>
              <w:cnfStyle w:val="000000100000" w:firstRow="0" w:lastRow="0" w:firstColumn="0" w:lastColumn="0" w:oddVBand="0" w:evenVBand="0" w:oddHBand="1" w:evenHBand="0" w:firstRowFirstColumn="0" w:firstRowLastColumn="0" w:lastRowFirstColumn="0" w:lastRowLastColumn="0"/>
              <w:rPr>
                <w:sz w:val="20"/>
                <w:lang w:val="es-ES"/>
              </w:rPr>
            </w:pPr>
          </w:p>
        </w:tc>
      </w:tr>
    </w:tbl>
    <w:p w14:paraId="221864DE" w14:textId="77777777" w:rsidR="007E4D89" w:rsidRDefault="007E4D89" w:rsidP="003240C4">
      <w:pPr>
        <w:rPr>
          <w:sz w:val="20"/>
          <w:lang w:val="es-ES"/>
        </w:rPr>
      </w:pPr>
    </w:p>
    <w:p w14:paraId="52AF38FF" w14:textId="77777777" w:rsidR="005E62F5" w:rsidRDefault="005E62F5" w:rsidP="003240C4">
      <w:pPr>
        <w:rPr>
          <w:sz w:val="20"/>
          <w:lang w:val="es-ES"/>
        </w:rPr>
      </w:pPr>
    </w:p>
    <w:p w14:paraId="2BE0449F" w14:textId="464455D2" w:rsidR="006D44E1" w:rsidRPr="00692915" w:rsidRDefault="00630629" w:rsidP="006D44E1">
      <w:pPr>
        <w:pStyle w:val="Textoindependiente"/>
        <w:spacing w:before="102"/>
        <w:ind w:right="49"/>
        <w:jc w:val="both"/>
        <w:outlineLvl w:val="1"/>
        <w:rPr>
          <w:rFonts w:ascii="Verdana" w:eastAsiaTheme="minorHAnsi" w:hAnsi="Verdana" w:cs="Arial"/>
          <w:b/>
          <w:color w:val="2F5496" w:themeColor="accent1" w:themeShade="BF"/>
          <w:sz w:val="24"/>
          <w:szCs w:val="24"/>
          <w:lang w:val="es-ES" w:eastAsia="en-US"/>
        </w:rPr>
      </w:pPr>
      <w:bookmarkStart w:id="37" w:name="_Toc147954816"/>
      <w:r>
        <w:rPr>
          <w:rFonts w:ascii="Verdana" w:eastAsiaTheme="minorHAnsi" w:hAnsi="Verdana" w:cs="Arial"/>
          <w:b/>
          <w:color w:val="2F5496" w:themeColor="accent1" w:themeShade="BF"/>
          <w:sz w:val="24"/>
          <w:szCs w:val="24"/>
          <w:lang w:val="es-ES" w:eastAsia="en-US"/>
        </w:rPr>
        <w:t>6</w:t>
      </w:r>
      <w:r w:rsidR="006D44E1" w:rsidRPr="00692915">
        <w:rPr>
          <w:rFonts w:ascii="Verdana" w:eastAsiaTheme="minorHAnsi" w:hAnsi="Verdana" w:cs="Arial"/>
          <w:b/>
          <w:color w:val="2F5496" w:themeColor="accent1" w:themeShade="BF"/>
          <w:sz w:val="24"/>
          <w:szCs w:val="24"/>
          <w:lang w:val="es-ES" w:eastAsia="en-US"/>
        </w:rPr>
        <w:t>.</w:t>
      </w:r>
      <w:r w:rsidR="00C60F1F">
        <w:rPr>
          <w:rFonts w:ascii="Verdana" w:eastAsiaTheme="minorHAnsi" w:hAnsi="Verdana" w:cs="Arial"/>
          <w:b/>
          <w:color w:val="2F5496" w:themeColor="accent1" w:themeShade="BF"/>
          <w:sz w:val="24"/>
          <w:szCs w:val="24"/>
          <w:lang w:val="es-ES" w:eastAsia="en-US"/>
        </w:rPr>
        <w:t>3</w:t>
      </w:r>
      <w:r w:rsidR="006D44E1" w:rsidRPr="00692915">
        <w:rPr>
          <w:rFonts w:ascii="Verdana" w:eastAsiaTheme="minorHAnsi" w:hAnsi="Verdana" w:cs="Arial"/>
          <w:b/>
          <w:color w:val="2F5496" w:themeColor="accent1" w:themeShade="BF"/>
          <w:sz w:val="24"/>
          <w:szCs w:val="24"/>
          <w:lang w:val="es-ES" w:eastAsia="en-US"/>
        </w:rPr>
        <w:t xml:space="preserve"> </w:t>
      </w:r>
      <w:r w:rsidR="006D44E1">
        <w:rPr>
          <w:rFonts w:ascii="Verdana" w:eastAsiaTheme="minorHAnsi" w:hAnsi="Verdana" w:cs="Arial"/>
          <w:b/>
          <w:color w:val="2F5496" w:themeColor="accent1" w:themeShade="BF"/>
          <w:sz w:val="24"/>
          <w:szCs w:val="24"/>
          <w:lang w:val="es-ES" w:eastAsia="en-US"/>
        </w:rPr>
        <w:t>Estrategias</w:t>
      </w:r>
      <w:bookmarkEnd w:id="37"/>
    </w:p>
    <w:p w14:paraId="52D81CDE" w14:textId="77777777" w:rsidR="006D44E1" w:rsidRDefault="006D44E1" w:rsidP="003240C4">
      <w:pPr>
        <w:rPr>
          <w:sz w:val="20"/>
          <w:lang w:val="es-ES"/>
        </w:rPr>
      </w:pPr>
    </w:p>
    <w:p w14:paraId="6F2F66AD" w14:textId="168F76F5" w:rsidR="00631EF0" w:rsidRPr="005E4403" w:rsidRDefault="00B4022C" w:rsidP="00AC2BAA">
      <w:pPr>
        <w:jc w:val="both"/>
        <w:rPr>
          <w:rFonts w:ascii="Verdana" w:hAnsi="Verdana"/>
          <w:sz w:val="20"/>
          <w:lang w:val="es-ES"/>
        </w:rPr>
      </w:pPr>
      <w:r w:rsidRPr="005E4403">
        <w:rPr>
          <w:rFonts w:ascii="Verdana" w:hAnsi="Verdana"/>
          <w:sz w:val="20"/>
          <w:lang w:val="es-ES"/>
        </w:rPr>
        <w:t>En la tabla a</w:t>
      </w:r>
      <w:r w:rsidR="00085ED7" w:rsidRPr="005E4403">
        <w:rPr>
          <w:rFonts w:ascii="Verdana" w:hAnsi="Verdana"/>
          <w:sz w:val="20"/>
          <w:lang w:val="es-ES"/>
        </w:rPr>
        <w:t xml:space="preserve"> continuación se </w:t>
      </w:r>
      <w:r w:rsidR="004E6A6E" w:rsidRPr="005E4403">
        <w:rPr>
          <w:rFonts w:ascii="Verdana" w:hAnsi="Verdana"/>
          <w:sz w:val="20"/>
          <w:lang w:val="es-ES"/>
        </w:rPr>
        <w:t xml:space="preserve">presentan las estrategias </w:t>
      </w:r>
      <w:r w:rsidR="006E034D" w:rsidRPr="005E4403">
        <w:rPr>
          <w:rFonts w:ascii="Verdana" w:hAnsi="Verdana"/>
          <w:sz w:val="20"/>
          <w:lang w:val="es-ES"/>
        </w:rPr>
        <w:t xml:space="preserve">que surgieron del </w:t>
      </w:r>
      <w:r w:rsidR="005341D1" w:rsidRPr="005E4403">
        <w:rPr>
          <w:rFonts w:ascii="Verdana" w:hAnsi="Verdana"/>
          <w:sz w:val="20"/>
          <w:lang w:val="es-ES"/>
        </w:rPr>
        <w:t>análisis</w:t>
      </w:r>
      <w:r w:rsidR="006E034D" w:rsidRPr="005E4403">
        <w:rPr>
          <w:rFonts w:ascii="Verdana" w:hAnsi="Verdana"/>
          <w:sz w:val="20"/>
          <w:lang w:val="es-ES"/>
        </w:rPr>
        <w:t xml:space="preserve"> cruzado de l</w:t>
      </w:r>
      <w:r w:rsidR="005341D1" w:rsidRPr="005E4403">
        <w:rPr>
          <w:rFonts w:ascii="Verdana" w:hAnsi="Verdana"/>
          <w:sz w:val="20"/>
          <w:lang w:val="es-ES"/>
        </w:rPr>
        <w:t>a FODA</w:t>
      </w:r>
      <w:r w:rsidR="006B5947" w:rsidRPr="005E4403">
        <w:rPr>
          <w:rFonts w:ascii="Verdana" w:hAnsi="Verdana"/>
          <w:sz w:val="20"/>
          <w:lang w:val="es-ES"/>
        </w:rPr>
        <w:t>, de acuerdo con la información del numeral anterior. Entre paréntesis se referencia el código de las fortalezas, debilidades</w:t>
      </w:r>
      <w:r w:rsidR="004A3F1A" w:rsidRPr="005E4403">
        <w:rPr>
          <w:rFonts w:ascii="Verdana" w:hAnsi="Verdana"/>
          <w:sz w:val="20"/>
          <w:lang w:val="es-ES"/>
        </w:rPr>
        <w:t>, oportunidades y amenazas</w:t>
      </w:r>
      <w:r w:rsidR="008D2A46" w:rsidRPr="005E4403">
        <w:rPr>
          <w:rFonts w:ascii="Verdana" w:hAnsi="Verdana"/>
          <w:sz w:val="20"/>
          <w:lang w:val="es-ES"/>
        </w:rPr>
        <w:t xml:space="preserve"> que intervienen en la generación de cada estrategia</w:t>
      </w:r>
      <w:r w:rsidR="005341D1" w:rsidRPr="005E4403">
        <w:rPr>
          <w:rFonts w:ascii="Verdana" w:hAnsi="Verdana"/>
          <w:sz w:val="20"/>
          <w:lang w:val="es-ES"/>
        </w:rPr>
        <w:t>:</w:t>
      </w:r>
    </w:p>
    <w:p w14:paraId="392E00E5" w14:textId="77777777" w:rsidR="005E62F5" w:rsidRDefault="005E62F5" w:rsidP="00273DB6">
      <w:pPr>
        <w:pStyle w:val="Descripcin"/>
        <w:jc w:val="center"/>
        <w:rPr>
          <w:rFonts w:ascii="Verdana" w:hAnsi="Verdana"/>
          <w:b/>
          <w:bCs/>
          <w:i w:val="0"/>
          <w:iCs w:val="0"/>
          <w:sz w:val="20"/>
          <w:szCs w:val="20"/>
        </w:rPr>
      </w:pPr>
    </w:p>
    <w:p w14:paraId="0F4B3A58" w14:textId="5505B607" w:rsidR="00B4022C" w:rsidRDefault="00273DB6" w:rsidP="00273DB6">
      <w:pPr>
        <w:pStyle w:val="Descripcin"/>
        <w:jc w:val="center"/>
        <w:rPr>
          <w:sz w:val="20"/>
          <w:lang w:val="es-ES"/>
        </w:rPr>
      </w:pPr>
      <w:bookmarkStart w:id="38" w:name="_Toc147955705"/>
      <w:r w:rsidRPr="00273DB6">
        <w:rPr>
          <w:rFonts w:ascii="Verdana" w:hAnsi="Verdana"/>
          <w:b/>
          <w:bCs/>
          <w:i w:val="0"/>
          <w:iCs w:val="0"/>
          <w:sz w:val="20"/>
          <w:szCs w:val="20"/>
        </w:rPr>
        <w:t xml:space="preserve">Tabla </w:t>
      </w:r>
      <w:r w:rsidRPr="00273DB6">
        <w:rPr>
          <w:rFonts w:ascii="Verdana" w:hAnsi="Verdana"/>
          <w:b/>
          <w:bCs/>
          <w:i w:val="0"/>
          <w:iCs w:val="0"/>
          <w:sz w:val="20"/>
          <w:szCs w:val="20"/>
        </w:rPr>
        <w:fldChar w:fldCharType="begin"/>
      </w:r>
      <w:r w:rsidRPr="00273DB6">
        <w:rPr>
          <w:rFonts w:ascii="Verdana" w:hAnsi="Verdana"/>
          <w:b/>
          <w:bCs/>
          <w:i w:val="0"/>
          <w:iCs w:val="0"/>
          <w:sz w:val="20"/>
          <w:szCs w:val="20"/>
        </w:rPr>
        <w:instrText xml:space="preserve"> SEQ Tabla \* ARABIC </w:instrText>
      </w:r>
      <w:r w:rsidRPr="00273DB6">
        <w:rPr>
          <w:rFonts w:ascii="Verdana" w:hAnsi="Verdana"/>
          <w:b/>
          <w:bCs/>
          <w:i w:val="0"/>
          <w:iCs w:val="0"/>
          <w:sz w:val="20"/>
          <w:szCs w:val="20"/>
        </w:rPr>
        <w:fldChar w:fldCharType="separate"/>
      </w:r>
      <w:r w:rsidR="006B45A5">
        <w:rPr>
          <w:rFonts w:ascii="Verdana" w:hAnsi="Verdana"/>
          <w:b/>
          <w:bCs/>
          <w:i w:val="0"/>
          <w:iCs w:val="0"/>
          <w:noProof/>
          <w:sz w:val="20"/>
          <w:szCs w:val="20"/>
        </w:rPr>
        <w:t>7</w:t>
      </w:r>
      <w:r w:rsidRPr="00273DB6">
        <w:rPr>
          <w:rFonts w:ascii="Verdana" w:hAnsi="Verdana"/>
          <w:b/>
          <w:bCs/>
          <w:i w:val="0"/>
          <w:iCs w:val="0"/>
          <w:sz w:val="20"/>
          <w:szCs w:val="20"/>
        </w:rPr>
        <w:fldChar w:fldCharType="end"/>
      </w:r>
      <w:r w:rsidRPr="00273DB6">
        <w:rPr>
          <w:rFonts w:ascii="Verdana" w:hAnsi="Verdana"/>
          <w:b/>
          <w:bCs/>
          <w:i w:val="0"/>
          <w:iCs w:val="0"/>
          <w:sz w:val="20"/>
          <w:szCs w:val="20"/>
        </w:rPr>
        <w:t>. Matriz FODA Institucional</w:t>
      </w:r>
      <w:bookmarkEnd w:id="38"/>
    </w:p>
    <w:tbl>
      <w:tblPr>
        <w:tblStyle w:val="Tablaconcuadrcula5oscura-nfasis1"/>
        <w:tblW w:w="9634" w:type="dxa"/>
        <w:tblLook w:val="04A0" w:firstRow="1" w:lastRow="0" w:firstColumn="1" w:lastColumn="0" w:noHBand="0" w:noVBand="1"/>
      </w:tblPr>
      <w:tblGrid>
        <w:gridCol w:w="1873"/>
        <w:gridCol w:w="3792"/>
        <w:gridCol w:w="3969"/>
      </w:tblGrid>
      <w:tr w:rsidR="00245EDC" w14:paraId="030A249D" w14:textId="77777777" w:rsidTr="00B4022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73" w:type="dxa"/>
          </w:tcPr>
          <w:p w14:paraId="1FC117ED" w14:textId="32B098EA" w:rsidR="00245EDC" w:rsidRPr="002A76C5" w:rsidRDefault="005D180F" w:rsidP="002A76C5">
            <w:pPr>
              <w:jc w:val="center"/>
              <w:rPr>
                <w:rFonts w:ascii="Verdana" w:hAnsi="Verdana"/>
                <w:sz w:val="18"/>
                <w:szCs w:val="18"/>
                <w:lang w:val="es-ES"/>
              </w:rPr>
            </w:pPr>
            <w:r w:rsidRPr="002A76C5">
              <w:rPr>
                <w:rFonts w:ascii="Verdana" w:hAnsi="Verdana"/>
                <w:sz w:val="18"/>
                <w:szCs w:val="18"/>
                <w:lang w:val="es-ES"/>
              </w:rPr>
              <w:t>MATRIZ FODA</w:t>
            </w:r>
            <w:r w:rsidR="005F40CE" w:rsidRPr="002A76C5">
              <w:rPr>
                <w:rFonts w:ascii="Verdana" w:hAnsi="Verdana"/>
                <w:sz w:val="18"/>
                <w:szCs w:val="18"/>
                <w:lang w:val="es-ES"/>
              </w:rPr>
              <w:t xml:space="preserve"> INSTITUCIONAL</w:t>
            </w:r>
          </w:p>
        </w:tc>
        <w:tc>
          <w:tcPr>
            <w:tcW w:w="3792" w:type="dxa"/>
          </w:tcPr>
          <w:p w14:paraId="4DBF9B44" w14:textId="7555927B" w:rsidR="00245EDC" w:rsidRPr="002A76C5" w:rsidRDefault="005F40CE" w:rsidP="002A76C5">
            <w:pPr>
              <w:jc w:val="center"/>
              <w:cnfStyle w:val="100000000000" w:firstRow="1" w:lastRow="0" w:firstColumn="0" w:lastColumn="0" w:oddVBand="0" w:evenVBand="0" w:oddHBand="0" w:evenHBand="0" w:firstRowFirstColumn="0" w:firstRowLastColumn="0" w:lastRowFirstColumn="0" w:lastRowLastColumn="0"/>
              <w:rPr>
                <w:rFonts w:ascii="Verdana" w:hAnsi="Verdana"/>
                <w:lang w:val="es-ES"/>
              </w:rPr>
            </w:pPr>
            <w:r w:rsidRPr="002A76C5">
              <w:rPr>
                <w:rFonts w:ascii="Verdana" w:hAnsi="Verdana"/>
                <w:lang w:val="es-ES"/>
              </w:rPr>
              <w:t>F</w:t>
            </w:r>
          </w:p>
        </w:tc>
        <w:tc>
          <w:tcPr>
            <w:tcW w:w="3969" w:type="dxa"/>
          </w:tcPr>
          <w:p w14:paraId="4AB45412" w14:textId="6EE165A0" w:rsidR="00245EDC" w:rsidRPr="002A76C5" w:rsidRDefault="005F40CE" w:rsidP="002A76C5">
            <w:pPr>
              <w:jc w:val="center"/>
              <w:cnfStyle w:val="100000000000" w:firstRow="1" w:lastRow="0" w:firstColumn="0" w:lastColumn="0" w:oddVBand="0" w:evenVBand="0" w:oddHBand="0" w:evenHBand="0" w:firstRowFirstColumn="0" w:firstRowLastColumn="0" w:lastRowFirstColumn="0" w:lastRowLastColumn="0"/>
              <w:rPr>
                <w:rFonts w:ascii="Verdana" w:hAnsi="Verdana"/>
                <w:lang w:val="es-ES"/>
              </w:rPr>
            </w:pPr>
            <w:r w:rsidRPr="002A76C5">
              <w:rPr>
                <w:rFonts w:ascii="Verdana" w:hAnsi="Verdana"/>
                <w:lang w:val="es-ES"/>
              </w:rPr>
              <w:t>D</w:t>
            </w:r>
          </w:p>
        </w:tc>
      </w:tr>
      <w:tr w:rsidR="00A718FC" w14:paraId="7DD852D0" w14:textId="77777777" w:rsidTr="00D454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3" w:type="dxa"/>
            <w:vMerge w:val="restart"/>
            <w:vAlign w:val="center"/>
          </w:tcPr>
          <w:p w14:paraId="372B47FE" w14:textId="5804AF86" w:rsidR="00A718FC" w:rsidRPr="002A76C5" w:rsidRDefault="00A718FC" w:rsidP="00A718FC">
            <w:pPr>
              <w:jc w:val="center"/>
              <w:rPr>
                <w:rFonts w:ascii="Verdana" w:hAnsi="Verdana"/>
                <w:lang w:val="es-ES"/>
              </w:rPr>
            </w:pPr>
            <w:r w:rsidRPr="002A76C5">
              <w:rPr>
                <w:rFonts w:ascii="Verdana" w:hAnsi="Verdana"/>
                <w:lang w:val="es-ES"/>
              </w:rPr>
              <w:t>O</w:t>
            </w:r>
          </w:p>
        </w:tc>
        <w:tc>
          <w:tcPr>
            <w:tcW w:w="3792" w:type="dxa"/>
          </w:tcPr>
          <w:p w14:paraId="78D6D200" w14:textId="1C472AD6" w:rsidR="00F44D22" w:rsidRPr="00F44D22" w:rsidRDefault="00982924" w:rsidP="00F44D22">
            <w:pPr>
              <w:pStyle w:val="Prrafodelista"/>
              <w:numPr>
                <w:ilvl w:val="0"/>
                <w:numId w:val="43"/>
              </w:numPr>
              <w:jc w:val="both"/>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5368FE">
              <w:rPr>
                <w:rFonts w:ascii="Verdana" w:hAnsi="Verdana"/>
                <w:sz w:val="18"/>
                <w:szCs w:val="18"/>
                <w:lang w:val="es-ES"/>
              </w:rPr>
              <w:t>Fortalecer el mecanismo del giro directo a toda la red de prestadores y proveedores del sistema de salud</w:t>
            </w:r>
            <w:r w:rsidR="002C129C">
              <w:rPr>
                <w:rFonts w:ascii="Verdana" w:hAnsi="Verdana"/>
                <w:sz w:val="18"/>
                <w:szCs w:val="18"/>
                <w:lang w:val="es-ES"/>
              </w:rPr>
              <w:t xml:space="preserve"> </w:t>
            </w:r>
            <w:r w:rsidR="002C129C" w:rsidRPr="002C129C">
              <w:rPr>
                <w:rFonts w:ascii="Verdana" w:hAnsi="Verdana"/>
                <w:sz w:val="18"/>
                <w:szCs w:val="18"/>
                <w:lang w:val="es-ES"/>
              </w:rPr>
              <w:t xml:space="preserve">hasta llegar a ser el pagador único </w:t>
            </w:r>
            <w:r w:rsidR="002C129C" w:rsidRPr="005368FE">
              <w:rPr>
                <w:rFonts w:ascii="Verdana" w:hAnsi="Verdana"/>
                <w:sz w:val="18"/>
                <w:szCs w:val="18"/>
                <w:lang w:val="es-ES"/>
              </w:rPr>
              <w:t>con</w:t>
            </w:r>
            <w:r w:rsidRPr="005368FE">
              <w:rPr>
                <w:rFonts w:ascii="Verdana" w:hAnsi="Verdana"/>
                <w:sz w:val="18"/>
                <w:szCs w:val="18"/>
                <w:lang w:val="es-ES"/>
              </w:rPr>
              <w:t xml:space="preserve"> el fin de contribuir al flujo de recursos de manera oportuna </w:t>
            </w:r>
          </w:p>
          <w:p w14:paraId="7494944C" w14:textId="3135D270" w:rsidR="00D70A2E" w:rsidRPr="00F44D22" w:rsidRDefault="00D70A2E" w:rsidP="00F44D22">
            <w:pPr>
              <w:pStyle w:val="Prrafodelista"/>
              <w:ind w:left="360"/>
              <w:jc w:val="both"/>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F44D22">
              <w:rPr>
                <w:rFonts w:ascii="Verdana" w:hAnsi="Verdana"/>
                <w:b/>
                <w:bCs/>
                <w:sz w:val="18"/>
                <w:szCs w:val="18"/>
                <w:lang w:val="es-ES"/>
              </w:rPr>
              <w:t>(F1, F4, F5, O1, O3, O4, O5, O8</w:t>
            </w:r>
            <w:r w:rsidR="002B53F5" w:rsidRPr="00F44D22">
              <w:rPr>
                <w:rFonts w:ascii="Verdana" w:hAnsi="Verdana"/>
                <w:b/>
                <w:bCs/>
                <w:sz w:val="18"/>
                <w:szCs w:val="18"/>
                <w:lang w:val="es-ES"/>
              </w:rPr>
              <w:t xml:space="preserve">, O11, </w:t>
            </w:r>
            <w:r w:rsidR="00BE7137" w:rsidRPr="00F44D22">
              <w:rPr>
                <w:rFonts w:ascii="Verdana" w:hAnsi="Verdana"/>
                <w:b/>
                <w:bCs/>
                <w:sz w:val="18"/>
                <w:szCs w:val="18"/>
                <w:lang w:val="es-ES"/>
              </w:rPr>
              <w:t>O</w:t>
            </w:r>
            <w:r w:rsidR="002B53F5" w:rsidRPr="00F44D22">
              <w:rPr>
                <w:rFonts w:ascii="Verdana" w:hAnsi="Verdana"/>
                <w:b/>
                <w:bCs/>
                <w:sz w:val="18"/>
                <w:szCs w:val="18"/>
                <w:lang w:val="es-ES"/>
              </w:rPr>
              <w:t xml:space="preserve">12, </w:t>
            </w:r>
            <w:r w:rsidR="00BE7137" w:rsidRPr="00F44D22">
              <w:rPr>
                <w:rFonts w:ascii="Verdana" w:hAnsi="Verdana"/>
                <w:b/>
                <w:bCs/>
                <w:sz w:val="18"/>
                <w:szCs w:val="18"/>
                <w:lang w:val="es-ES"/>
              </w:rPr>
              <w:t>O</w:t>
            </w:r>
            <w:r w:rsidR="002B53F5" w:rsidRPr="00F44D22">
              <w:rPr>
                <w:rFonts w:ascii="Verdana" w:hAnsi="Verdana"/>
                <w:b/>
                <w:bCs/>
                <w:sz w:val="18"/>
                <w:szCs w:val="18"/>
                <w:lang w:val="es-ES"/>
              </w:rPr>
              <w:t xml:space="preserve">13, </w:t>
            </w:r>
            <w:r w:rsidR="00BE7137" w:rsidRPr="00F44D22">
              <w:rPr>
                <w:rFonts w:ascii="Verdana" w:hAnsi="Verdana"/>
                <w:b/>
                <w:bCs/>
                <w:sz w:val="18"/>
                <w:szCs w:val="18"/>
                <w:lang w:val="es-ES"/>
              </w:rPr>
              <w:t>O14</w:t>
            </w:r>
            <w:r w:rsidRPr="00F44D22">
              <w:rPr>
                <w:rFonts w:ascii="Verdana" w:hAnsi="Verdana"/>
                <w:b/>
                <w:bCs/>
                <w:sz w:val="18"/>
                <w:szCs w:val="18"/>
                <w:lang w:val="es-ES"/>
              </w:rPr>
              <w:t>)</w:t>
            </w:r>
          </w:p>
          <w:p w14:paraId="0B07868D" w14:textId="77777777" w:rsidR="00287E3B" w:rsidRPr="00287E3B" w:rsidRDefault="00287E3B" w:rsidP="00287E3B">
            <w:pPr>
              <w:pStyle w:val="Prrafodelista"/>
              <w:ind w:left="720"/>
              <w:jc w:val="both"/>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p>
          <w:p w14:paraId="1275B485" w14:textId="7D649315" w:rsidR="005368FE" w:rsidRPr="005368FE" w:rsidRDefault="005368FE" w:rsidP="00F44D22">
            <w:pPr>
              <w:pStyle w:val="Prrafodelista"/>
              <w:ind w:left="720"/>
              <w:jc w:val="both"/>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p>
        </w:tc>
        <w:tc>
          <w:tcPr>
            <w:tcW w:w="3969" w:type="dxa"/>
          </w:tcPr>
          <w:p w14:paraId="6A5BCBEF" w14:textId="77777777" w:rsidR="00872A73" w:rsidRPr="000850BE" w:rsidRDefault="00872A73" w:rsidP="00A718FC">
            <w:pPr>
              <w:pStyle w:val="Prrafodelista"/>
              <w:numPr>
                <w:ilvl w:val="0"/>
                <w:numId w:val="43"/>
              </w:numPr>
              <w:jc w:val="both"/>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872A73">
              <w:rPr>
                <w:rFonts w:ascii="Verdana" w:hAnsi="Verdana"/>
                <w:sz w:val="18"/>
                <w:szCs w:val="18"/>
                <w:lang w:val="es-ES"/>
              </w:rPr>
              <w:t>Rediseño e implementación de la estructura organizacional acorde a las funciones y responsabilidades misionales y exigencias del PND</w:t>
            </w:r>
          </w:p>
          <w:p w14:paraId="01B92791" w14:textId="70862589" w:rsidR="000850BE" w:rsidRPr="00573344" w:rsidRDefault="00573344" w:rsidP="00573344">
            <w:pPr>
              <w:pStyle w:val="Prrafodelista"/>
              <w:numPr>
                <w:ilvl w:val="0"/>
                <w:numId w:val="43"/>
              </w:numPr>
              <w:jc w:val="both"/>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573344">
              <w:rPr>
                <w:rFonts w:ascii="Verdana" w:hAnsi="Verdana"/>
                <w:sz w:val="18"/>
                <w:szCs w:val="18"/>
                <w:lang w:val="es-ES"/>
              </w:rPr>
              <w:t>Definir e implementar la estructura organizacional para la gestión de riesgos</w:t>
            </w:r>
          </w:p>
          <w:p w14:paraId="489B033F" w14:textId="77275E67" w:rsidR="00A718FC" w:rsidRPr="00872A73" w:rsidRDefault="00A718FC" w:rsidP="00872A73">
            <w:pPr>
              <w:pStyle w:val="Prrafodelista"/>
              <w:ind w:left="360"/>
              <w:jc w:val="both"/>
              <w:cnfStyle w:val="000000100000" w:firstRow="0" w:lastRow="0" w:firstColumn="0" w:lastColumn="0" w:oddVBand="0" w:evenVBand="0" w:oddHBand="1" w:evenHBand="0" w:firstRowFirstColumn="0" w:firstRowLastColumn="0" w:lastRowFirstColumn="0" w:lastRowLastColumn="0"/>
              <w:rPr>
                <w:rFonts w:ascii="Verdana" w:hAnsi="Verdana"/>
                <w:b/>
                <w:bCs/>
                <w:sz w:val="18"/>
                <w:szCs w:val="18"/>
              </w:rPr>
            </w:pPr>
            <w:r w:rsidRPr="00872A73">
              <w:rPr>
                <w:rFonts w:ascii="Verdana" w:hAnsi="Verdana"/>
                <w:b/>
                <w:bCs/>
                <w:sz w:val="18"/>
                <w:szCs w:val="18"/>
                <w:lang w:val="es-ES"/>
              </w:rPr>
              <w:t>(D4, D3,</w:t>
            </w:r>
            <w:r w:rsidR="000D2A57">
              <w:rPr>
                <w:rFonts w:ascii="Verdana" w:hAnsi="Verdana"/>
                <w:b/>
                <w:bCs/>
                <w:sz w:val="18"/>
                <w:szCs w:val="18"/>
                <w:lang w:val="es-ES"/>
              </w:rPr>
              <w:t xml:space="preserve"> D</w:t>
            </w:r>
            <w:r w:rsidR="002C129C">
              <w:rPr>
                <w:rFonts w:ascii="Verdana" w:hAnsi="Verdana"/>
                <w:b/>
                <w:bCs/>
                <w:sz w:val="18"/>
                <w:szCs w:val="18"/>
                <w:lang w:val="es-ES"/>
              </w:rPr>
              <w:t xml:space="preserve">20, </w:t>
            </w:r>
            <w:r w:rsidR="002C129C" w:rsidRPr="00872A73">
              <w:rPr>
                <w:rFonts w:ascii="Verdana" w:hAnsi="Verdana"/>
                <w:b/>
                <w:bCs/>
                <w:sz w:val="18"/>
                <w:szCs w:val="18"/>
                <w:lang w:val="es-ES"/>
              </w:rPr>
              <w:t>O</w:t>
            </w:r>
            <w:r w:rsidRPr="00872A73">
              <w:rPr>
                <w:rFonts w:ascii="Verdana" w:hAnsi="Verdana"/>
                <w:b/>
                <w:bCs/>
                <w:sz w:val="18"/>
                <w:szCs w:val="18"/>
                <w:lang w:val="es-ES"/>
              </w:rPr>
              <w:t>1</w:t>
            </w:r>
            <w:r w:rsidR="00A82E30" w:rsidRPr="00872A73">
              <w:rPr>
                <w:rFonts w:ascii="Verdana" w:hAnsi="Verdana"/>
                <w:b/>
                <w:bCs/>
                <w:sz w:val="18"/>
                <w:szCs w:val="18"/>
                <w:lang w:val="es-ES"/>
              </w:rPr>
              <w:t>, O2, O4</w:t>
            </w:r>
            <w:r w:rsidRPr="00872A73">
              <w:rPr>
                <w:rFonts w:ascii="Verdana" w:hAnsi="Verdana"/>
                <w:b/>
                <w:bCs/>
                <w:sz w:val="18"/>
                <w:szCs w:val="18"/>
                <w:lang w:val="es-ES"/>
              </w:rPr>
              <w:t>)</w:t>
            </w:r>
          </w:p>
        </w:tc>
      </w:tr>
      <w:tr w:rsidR="00A718FC" w14:paraId="23B0CDA0" w14:textId="77777777" w:rsidTr="0066593E">
        <w:tc>
          <w:tcPr>
            <w:cnfStyle w:val="001000000000" w:firstRow="0" w:lastRow="0" w:firstColumn="1" w:lastColumn="0" w:oddVBand="0" w:evenVBand="0" w:oddHBand="0" w:evenHBand="0" w:firstRowFirstColumn="0" w:firstRowLastColumn="0" w:lastRowFirstColumn="0" w:lastRowLastColumn="0"/>
            <w:tcW w:w="1873" w:type="dxa"/>
            <w:vMerge/>
          </w:tcPr>
          <w:p w14:paraId="2D866A1C" w14:textId="77777777" w:rsidR="00A718FC" w:rsidRPr="002A76C5" w:rsidRDefault="00A718FC" w:rsidP="00A718FC">
            <w:pPr>
              <w:jc w:val="center"/>
              <w:rPr>
                <w:rFonts w:ascii="Verdana" w:hAnsi="Verdana"/>
                <w:lang w:val="es-ES"/>
              </w:rPr>
            </w:pPr>
          </w:p>
        </w:tc>
        <w:tc>
          <w:tcPr>
            <w:tcW w:w="3792" w:type="dxa"/>
          </w:tcPr>
          <w:p w14:paraId="77BE73F4" w14:textId="77777777" w:rsidR="00F44D22" w:rsidRDefault="00DE0C0C" w:rsidP="00F44D22">
            <w:pPr>
              <w:pStyle w:val="Prrafodelista"/>
              <w:numPr>
                <w:ilvl w:val="0"/>
                <w:numId w:val="44"/>
              </w:numPr>
              <w:jc w:val="both"/>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2E6B87">
              <w:rPr>
                <w:rFonts w:ascii="Verdana" w:hAnsi="Verdana"/>
                <w:sz w:val="18"/>
                <w:szCs w:val="18"/>
              </w:rPr>
              <w:t>Optimizar el proceso de verificación de recobros y reclamaciones</w:t>
            </w:r>
          </w:p>
          <w:p w14:paraId="18A17463" w14:textId="53DA460E" w:rsidR="00A718FC" w:rsidRPr="00F44D22" w:rsidRDefault="00A718FC" w:rsidP="00F44D22">
            <w:pPr>
              <w:pStyle w:val="Prrafodelista"/>
              <w:ind w:left="360"/>
              <w:jc w:val="both"/>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F44D22">
              <w:rPr>
                <w:rFonts w:ascii="Verdana" w:hAnsi="Verdana"/>
                <w:b/>
                <w:bCs/>
                <w:sz w:val="18"/>
                <w:szCs w:val="18"/>
                <w:lang w:val="es-ES"/>
              </w:rPr>
              <w:t>(F1, F4, F5, O1, O3, O4, O7, O8</w:t>
            </w:r>
            <w:r w:rsidR="00F44D22" w:rsidRPr="00F44D22">
              <w:rPr>
                <w:rFonts w:ascii="Verdana" w:hAnsi="Verdana"/>
                <w:b/>
                <w:bCs/>
                <w:sz w:val="18"/>
                <w:szCs w:val="18"/>
                <w:lang w:val="es-ES"/>
              </w:rPr>
              <w:t>, O11, O12, O13, O14</w:t>
            </w:r>
            <w:r w:rsidRPr="00F44D22">
              <w:rPr>
                <w:rFonts w:ascii="Verdana" w:hAnsi="Verdana"/>
                <w:b/>
                <w:bCs/>
                <w:sz w:val="18"/>
                <w:szCs w:val="18"/>
                <w:lang w:val="es-ES"/>
              </w:rPr>
              <w:t>)</w:t>
            </w:r>
          </w:p>
        </w:tc>
        <w:tc>
          <w:tcPr>
            <w:tcW w:w="3969" w:type="dxa"/>
          </w:tcPr>
          <w:p w14:paraId="7931C9C6" w14:textId="77777777" w:rsidR="0002501C" w:rsidRPr="007279F4" w:rsidRDefault="0002501C" w:rsidP="00A718FC">
            <w:pPr>
              <w:pStyle w:val="Prrafodelista"/>
              <w:numPr>
                <w:ilvl w:val="0"/>
                <w:numId w:val="44"/>
              </w:numPr>
              <w:jc w:val="both"/>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02501C">
              <w:rPr>
                <w:rFonts w:ascii="Verdana" w:hAnsi="Verdana"/>
                <w:sz w:val="18"/>
                <w:szCs w:val="18"/>
              </w:rPr>
              <w:t xml:space="preserve">Fortalecer la gestión de los riesgos financieros de la entidad </w:t>
            </w:r>
            <w:r w:rsidRPr="0002501C">
              <w:rPr>
                <w:rFonts w:ascii="Verdana" w:hAnsi="Verdana"/>
                <w:sz w:val="18"/>
                <w:szCs w:val="18"/>
                <w:lang w:val="es-ES"/>
              </w:rPr>
              <w:t>contribuyendo a la sostenibilidad financiera del sistema de salud</w:t>
            </w:r>
          </w:p>
          <w:p w14:paraId="04FAC6FF" w14:textId="03FF8D1A" w:rsidR="00A718FC" w:rsidRPr="0002501C" w:rsidRDefault="00A718FC" w:rsidP="0002501C">
            <w:pPr>
              <w:pStyle w:val="Prrafodelista"/>
              <w:ind w:left="360"/>
              <w:jc w:val="both"/>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02501C">
              <w:rPr>
                <w:rFonts w:ascii="Verdana" w:hAnsi="Verdana"/>
                <w:b/>
                <w:bCs/>
                <w:sz w:val="18"/>
                <w:szCs w:val="18"/>
                <w:lang w:val="es-ES"/>
              </w:rPr>
              <w:t xml:space="preserve">(D9, </w:t>
            </w:r>
            <w:r w:rsidR="00FF6BDE">
              <w:rPr>
                <w:rFonts w:ascii="Verdana" w:hAnsi="Verdana"/>
                <w:b/>
                <w:bCs/>
                <w:sz w:val="18"/>
                <w:szCs w:val="18"/>
                <w:lang w:val="es-ES"/>
              </w:rPr>
              <w:t xml:space="preserve">D19, </w:t>
            </w:r>
            <w:r w:rsidR="00727016">
              <w:rPr>
                <w:rFonts w:ascii="Verdana" w:hAnsi="Verdana"/>
                <w:b/>
                <w:bCs/>
                <w:sz w:val="18"/>
                <w:szCs w:val="18"/>
                <w:lang w:val="es-ES"/>
              </w:rPr>
              <w:t xml:space="preserve">D21, </w:t>
            </w:r>
            <w:r w:rsidRPr="0002501C">
              <w:rPr>
                <w:rFonts w:ascii="Verdana" w:hAnsi="Verdana"/>
                <w:b/>
                <w:bCs/>
                <w:sz w:val="18"/>
                <w:szCs w:val="18"/>
                <w:lang w:val="es-ES"/>
              </w:rPr>
              <w:t>O</w:t>
            </w:r>
            <w:r w:rsidR="00410A79">
              <w:rPr>
                <w:rFonts w:ascii="Verdana" w:hAnsi="Verdana"/>
                <w:b/>
                <w:bCs/>
                <w:sz w:val="18"/>
                <w:szCs w:val="18"/>
                <w:lang w:val="es-ES"/>
              </w:rPr>
              <w:t>1, O2, 0</w:t>
            </w:r>
            <w:r w:rsidR="00F84BE8">
              <w:rPr>
                <w:rFonts w:ascii="Verdana" w:hAnsi="Verdana"/>
                <w:b/>
                <w:bCs/>
                <w:sz w:val="18"/>
                <w:szCs w:val="18"/>
                <w:lang w:val="es-ES"/>
              </w:rPr>
              <w:t>5</w:t>
            </w:r>
            <w:r w:rsidRPr="0002501C">
              <w:rPr>
                <w:rFonts w:ascii="Verdana" w:hAnsi="Verdana"/>
                <w:b/>
                <w:bCs/>
                <w:sz w:val="18"/>
                <w:szCs w:val="18"/>
                <w:lang w:val="es-ES"/>
              </w:rPr>
              <w:t>)</w:t>
            </w:r>
          </w:p>
        </w:tc>
      </w:tr>
      <w:tr w:rsidR="00A718FC" w14:paraId="0BD46B52" w14:textId="77777777" w:rsidTr="006659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3" w:type="dxa"/>
            <w:vMerge/>
          </w:tcPr>
          <w:p w14:paraId="35CF5F56" w14:textId="77777777" w:rsidR="00A718FC" w:rsidRPr="002A76C5" w:rsidRDefault="00A718FC" w:rsidP="00A718FC">
            <w:pPr>
              <w:jc w:val="center"/>
              <w:rPr>
                <w:rFonts w:ascii="Verdana" w:hAnsi="Verdana"/>
                <w:lang w:val="es-ES"/>
              </w:rPr>
            </w:pPr>
          </w:p>
        </w:tc>
        <w:tc>
          <w:tcPr>
            <w:tcW w:w="3792" w:type="dxa"/>
          </w:tcPr>
          <w:p w14:paraId="1BA632D2" w14:textId="77777777" w:rsidR="00F44D22" w:rsidRPr="00F44D22" w:rsidRDefault="00F44D22" w:rsidP="00F44D22">
            <w:pPr>
              <w:pStyle w:val="Prrafodelista"/>
              <w:numPr>
                <w:ilvl w:val="0"/>
                <w:numId w:val="43"/>
              </w:numPr>
              <w:jc w:val="both"/>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287E3B">
              <w:rPr>
                <w:rFonts w:ascii="Verdana" w:hAnsi="Verdana"/>
                <w:sz w:val="18"/>
                <w:szCs w:val="18"/>
                <w:lang w:val="es-ES"/>
              </w:rPr>
              <w:t>Implementar los mecanismos que contribuyan al saneamiento de los pasivos del sistema de salud</w:t>
            </w:r>
          </w:p>
          <w:p w14:paraId="6F89282D" w14:textId="0223349E" w:rsidR="00A718FC" w:rsidRPr="00F44D22" w:rsidRDefault="00F44D22" w:rsidP="00F44D22">
            <w:pPr>
              <w:pStyle w:val="Prrafodelista"/>
              <w:ind w:left="360"/>
              <w:jc w:val="both"/>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F44D22">
              <w:rPr>
                <w:rFonts w:ascii="Verdana" w:hAnsi="Verdana"/>
                <w:b/>
                <w:bCs/>
                <w:sz w:val="18"/>
                <w:szCs w:val="18"/>
                <w:lang w:val="es-ES"/>
              </w:rPr>
              <w:t>(F1, F4, O3, O4, O5, O9, O12)</w:t>
            </w:r>
          </w:p>
        </w:tc>
        <w:tc>
          <w:tcPr>
            <w:tcW w:w="3969" w:type="dxa"/>
          </w:tcPr>
          <w:p w14:paraId="3B0C2A4C" w14:textId="77777777" w:rsidR="000E0187" w:rsidRPr="000E0187" w:rsidRDefault="001A1E64" w:rsidP="00A718FC">
            <w:pPr>
              <w:pStyle w:val="Prrafodelista"/>
              <w:numPr>
                <w:ilvl w:val="0"/>
                <w:numId w:val="43"/>
              </w:numPr>
              <w:jc w:val="both"/>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1A1E64">
              <w:rPr>
                <w:rFonts w:ascii="Verdana" w:hAnsi="Verdana"/>
                <w:sz w:val="18"/>
                <w:szCs w:val="18"/>
                <w:lang w:val="es-ES"/>
              </w:rPr>
              <w:t>Maximizar el valor de la tecnología, fortalecer la seguridad de los datos y garantizar la alineación con los objetivos institucionales.</w:t>
            </w:r>
          </w:p>
          <w:p w14:paraId="7BD7408D" w14:textId="077BFFAC" w:rsidR="00A718FC" w:rsidRPr="000E0187" w:rsidRDefault="00A718FC" w:rsidP="000E0187">
            <w:pPr>
              <w:pStyle w:val="Prrafodelista"/>
              <w:ind w:left="360"/>
              <w:jc w:val="both"/>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0E0187">
              <w:rPr>
                <w:rFonts w:ascii="Verdana" w:hAnsi="Verdana"/>
                <w:b/>
                <w:bCs/>
                <w:sz w:val="18"/>
                <w:szCs w:val="18"/>
              </w:rPr>
              <w:t>(D1, D2, D17, D18, O1, O4, O11, O12, O13, O14)</w:t>
            </w:r>
          </w:p>
        </w:tc>
      </w:tr>
      <w:tr w:rsidR="00FD2F18" w14:paraId="1888C311" w14:textId="77777777" w:rsidTr="0066593E">
        <w:tc>
          <w:tcPr>
            <w:cnfStyle w:val="001000000000" w:firstRow="0" w:lastRow="0" w:firstColumn="1" w:lastColumn="0" w:oddVBand="0" w:evenVBand="0" w:oddHBand="0" w:evenHBand="0" w:firstRowFirstColumn="0" w:firstRowLastColumn="0" w:lastRowFirstColumn="0" w:lastRowLastColumn="0"/>
            <w:tcW w:w="1873" w:type="dxa"/>
            <w:vMerge/>
          </w:tcPr>
          <w:p w14:paraId="2CCED592" w14:textId="77777777" w:rsidR="00FD2F18" w:rsidRPr="002A76C5" w:rsidRDefault="00FD2F18" w:rsidP="00FD2F18">
            <w:pPr>
              <w:jc w:val="center"/>
              <w:rPr>
                <w:rFonts w:ascii="Verdana" w:hAnsi="Verdana"/>
                <w:lang w:val="es-ES"/>
              </w:rPr>
            </w:pPr>
          </w:p>
        </w:tc>
        <w:tc>
          <w:tcPr>
            <w:tcW w:w="3792" w:type="dxa"/>
          </w:tcPr>
          <w:p w14:paraId="518FDF70" w14:textId="0FA59A4F" w:rsidR="00CB378A" w:rsidRDefault="00CB378A" w:rsidP="00FD2F18">
            <w:pPr>
              <w:pStyle w:val="Prrafodelista"/>
              <w:numPr>
                <w:ilvl w:val="0"/>
                <w:numId w:val="43"/>
              </w:numPr>
              <w:jc w:val="both"/>
              <w:cnfStyle w:val="000000000000" w:firstRow="0" w:lastRow="0" w:firstColumn="0" w:lastColumn="0" w:oddVBand="0" w:evenVBand="0" w:oddHBand="0" w:evenHBand="0" w:firstRowFirstColumn="0" w:firstRowLastColumn="0" w:lastRowFirstColumn="0" w:lastRowLastColumn="0"/>
              <w:rPr>
                <w:rFonts w:ascii="Verdana" w:hAnsi="Verdana"/>
                <w:sz w:val="18"/>
                <w:szCs w:val="18"/>
                <w:lang w:val="es-ES"/>
              </w:rPr>
            </w:pPr>
            <w:r w:rsidRPr="00CB378A">
              <w:rPr>
                <w:rFonts w:ascii="Verdana" w:hAnsi="Verdana"/>
                <w:sz w:val="18"/>
                <w:szCs w:val="18"/>
                <w:lang w:val="es-ES"/>
              </w:rPr>
              <w:t xml:space="preserve">Adoptar el marco de referencia de arquitectura </w:t>
            </w:r>
            <w:r w:rsidR="00DA511D" w:rsidRPr="00CB378A">
              <w:rPr>
                <w:rFonts w:ascii="Verdana" w:hAnsi="Verdana"/>
                <w:sz w:val="18"/>
                <w:szCs w:val="18"/>
                <w:lang w:val="es-ES"/>
              </w:rPr>
              <w:t>empresarial -</w:t>
            </w:r>
            <w:r w:rsidRPr="00CB378A">
              <w:rPr>
                <w:rFonts w:ascii="Verdana" w:hAnsi="Verdana"/>
                <w:sz w:val="18"/>
                <w:szCs w:val="18"/>
                <w:lang w:val="es-ES"/>
              </w:rPr>
              <w:t xml:space="preserve"> dominio institucional, de información y seguridad</w:t>
            </w:r>
          </w:p>
          <w:p w14:paraId="15E41AD5" w14:textId="2A59C965" w:rsidR="00FD2F18" w:rsidRPr="00CB378A" w:rsidRDefault="00FD2F18" w:rsidP="00CB378A">
            <w:pPr>
              <w:pStyle w:val="Prrafodelista"/>
              <w:ind w:left="360"/>
              <w:jc w:val="both"/>
              <w:cnfStyle w:val="000000000000" w:firstRow="0" w:lastRow="0" w:firstColumn="0" w:lastColumn="0" w:oddVBand="0" w:evenVBand="0" w:oddHBand="0" w:evenHBand="0" w:firstRowFirstColumn="0" w:firstRowLastColumn="0" w:lastRowFirstColumn="0" w:lastRowLastColumn="0"/>
              <w:rPr>
                <w:rFonts w:ascii="Verdana" w:hAnsi="Verdana"/>
                <w:sz w:val="18"/>
                <w:szCs w:val="18"/>
                <w:lang w:val="es-ES"/>
              </w:rPr>
            </w:pPr>
            <w:r w:rsidRPr="00CB378A">
              <w:rPr>
                <w:rFonts w:ascii="Verdana" w:hAnsi="Verdana"/>
                <w:b/>
                <w:bCs/>
                <w:sz w:val="18"/>
                <w:szCs w:val="18"/>
                <w:lang w:val="es-ES"/>
              </w:rPr>
              <w:t>(F4, O11, O13, O14).</w:t>
            </w:r>
          </w:p>
        </w:tc>
        <w:tc>
          <w:tcPr>
            <w:tcW w:w="3969" w:type="dxa"/>
          </w:tcPr>
          <w:p w14:paraId="6B2897EB" w14:textId="0005FCB2" w:rsidR="00E168E6" w:rsidRPr="00E168E6" w:rsidRDefault="000E0187" w:rsidP="000E0187">
            <w:pPr>
              <w:pStyle w:val="Prrafodelista"/>
              <w:numPr>
                <w:ilvl w:val="0"/>
                <w:numId w:val="43"/>
              </w:numPr>
              <w:jc w:val="both"/>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0E0187">
              <w:rPr>
                <w:rFonts w:ascii="Verdana" w:hAnsi="Verdana"/>
                <w:sz w:val="18"/>
                <w:szCs w:val="18"/>
                <w:lang w:val="es-ES"/>
              </w:rPr>
              <w:t xml:space="preserve">Fortalecer la capacidad tecnológica para </w:t>
            </w:r>
            <w:r w:rsidR="00DA511D" w:rsidRPr="000E0187">
              <w:rPr>
                <w:rFonts w:ascii="Verdana" w:hAnsi="Verdana"/>
                <w:sz w:val="18"/>
                <w:szCs w:val="18"/>
                <w:lang w:val="es-ES"/>
              </w:rPr>
              <w:t>la recopilación</w:t>
            </w:r>
            <w:r w:rsidRPr="000E0187">
              <w:rPr>
                <w:rFonts w:ascii="Verdana" w:hAnsi="Verdana"/>
                <w:sz w:val="18"/>
                <w:szCs w:val="18"/>
                <w:lang w:val="es-ES"/>
              </w:rPr>
              <w:t>, organización, almacenamiento y análisis eficaz de la información, que permita la integración con los diversos actores del sistema de Salud en el sistema de información único e interoperable</w:t>
            </w:r>
          </w:p>
          <w:p w14:paraId="57EA2FDC" w14:textId="77777777" w:rsidR="00E168E6" w:rsidRPr="004B74EE" w:rsidRDefault="00E168E6" w:rsidP="00E168E6">
            <w:pPr>
              <w:pStyle w:val="Prrafodelista"/>
              <w:numPr>
                <w:ilvl w:val="0"/>
                <w:numId w:val="43"/>
              </w:numPr>
              <w:jc w:val="both"/>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E168E6">
              <w:rPr>
                <w:rFonts w:ascii="Verdana" w:hAnsi="Verdana"/>
                <w:sz w:val="18"/>
                <w:szCs w:val="18"/>
                <w:lang w:val="es-ES"/>
              </w:rPr>
              <w:t xml:space="preserve">Modernizar y optimizar los sistemas de información en la ADRES </w:t>
            </w:r>
          </w:p>
          <w:p w14:paraId="0269B4E1" w14:textId="61549917" w:rsidR="004B74EE" w:rsidRPr="004B74EE" w:rsidRDefault="004B74EE" w:rsidP="004B74EE">
            <w:pPr>
              <w:pStyle w:val="Prrafodelista"/>
              <w:numPr>
                <w:ilvl w:val="0"/>
                <w:numId w:val="43"/>
              </w:numPr>
              <w:jc w:val="both"/>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4B74EE">
              <w:rPr>
                <w:rFonts w:ascii="Verdana" w:hAnsi="Verdana"/>
                <w:sz w:val="18"/>
                <w:szCs w:val="18"/>
                <w:lang w:val="es-ES"/>
              </w:rPr>
              <w:t>Optimizar la infraestructura tecnológica de la ADRES</w:t>
            </w:r>
          </w:p>
          <w:p w14:paraId="6AE61A38" w14:textId="00AC1DF2" w:rsidR="00FD2F18" w:rsidRPr="00857ECA" w:rsidRDefault="00FD2F18" w:rsidP="00857ECA">
            <w:pPr>
              <w:pStyle w:val="Prrafodelista"/>
              <w:ind w:left="360"/>
              <w:jc w:val="both"/>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2C7D1B">
              <w:rPr>
                <w:rFonts w:ascii="Verdana" w:hAnsi="Verdana"/>
                <w:b/>
                <w:bCs/>
                <w:sz w:val="18"/>
                <w:szCs w:val="18"/>
                <w:lang w:val="es-ES"/>
              </w:rPr>
              <w:t>(D1, D2,</w:t>
            </w:r>
            <w:r w:rsidR="000E0187" w:rsidRPr="002C7D1B">
              <w:rPr>
                <w:rFonts w:ascii="Verdana" w:hAnsi="Verdana"/>
                <w:b/>
                <w:bCs/>
                <w:sz w:val="18"/>
                <w:szCs w:val="18"/>
                <w:lang w:val="es-ES"/>
              </w:rPr>
              <w:t xml:space="preserve"> </w:t>
            </w:r>
            <w:r w:rsidR="002F2C16">
              <w:rPr>
                <w:rFonts w:ascii="Verdana" w:hAnsi="Verdana"/>
                <w:b/>
                <w:bCs/>
                <w:sz w:val="18"/>
                <w:szCs w:val="18"/>
                <w:lang w:val="es-ES"/>
              </w:rPr>
              <w:t xml:space="preserve">D15, </w:t>
            </w:r>
            <w:r w:rsidR="000E0187" w:rsidRPr="002C7D1B">
              <w:rPr>
                <w:rFonts w:ascii="Verdana" w:hAnsi="Verdana"/>
                <w:b/>
                <w:bCs/>
                <w:sz w:val="18"/>
                <w:szCs w:val="18"/>
                <w:lang w:val="es-ES"/>
              </w:rPr>
              <w:t>D17,</w:t>
            </w:r>
            <w:r w:rsidRPr="002C7D1B">
              <w:rPr>
                <w:rFonts w:ascii="Verdana" w:hAnsi="Verdana"/>
                <w:b/>
                <w:bCs/>
                <w:sz w:val="18"/>
                <w:szCs w:val="18"/>
                <w:lang w:val="es-ES"/>
              </w:rPr>
              <w:t xml:space="preserve"> </w:t>
            </w:r>
            <w:r w:rsidR="0030746D">
              <w:rPr>
                <w:rFonts w:ascii="Verdana" w:hAnsi="Verdana"/>
                <w:b/>
                <w:bCs/>
                <w:sz w:val="18"/>
                <w:szCs w:val="18"/>
                <w:lang w:val="es-ES"/>
              </w:rPr>
              <w:t xml:space="preserve">D18, </w:t>
            </w:r>
            <w:r w:rsidRPr="002C7D1B">
              <w:rPr>
                <w:rFonts w:ascii="Verdana" w:hAnsi="Verdana"/>
                <w:b/>
                <w:bCs/>
                <w:sz w:val="18"/>
                <w:szCs w:val="18"/>
                <w:lang w:val="es-ES"/>
              </w:rPr>
              <w:t>O1, O4, O12)</w:t>
            </w:r>
          </w:p>
        </w:tc>
      </w:tr>
      <w:tr w:rsidR="00FD2F18" w14:paraId="1593FB4D" w14:textId="77777777" w:rsidTr="006659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3" w:type="dxa"/>
            <w:vMerge/>
          </w:tcPr>
          <w:p w14:paraId="3292C7B6" w14:textId="77777777" w:rsidR="00FD2F18" w:rsidRPr="002A76C5" w:rsidRDefault="00FD2F18" w:rsidP="00FD2F18">
            <w:pPr>
              <w:jc w:val="center"/>
              <w:rPr>
                <w:rFonts w:ascii="Verdana" w:hAnsi="Verdana"/>
                <w:lang w:val="es-ES"/>
              </w:rPr>
            </w:pPr>
          </w:p>
        </w:tc>
        <w:tc>
          <w:tcPr>
            <w:tcW w:w="3792" w:type="dxa"/>
          </w:tcPr>
          <w:p w14:paraId="30C82BD6" w14:textId="77777777" w:rsidR="009F3F4A" w:rsidRDefault="009F3F4A" w:rsidP="009F3F4A">
            <w:pPr>
              <w:pStyle w:val="Prrafodelista"/>
              <w:numPr>
                <w:ilvl w:val="0"/>
                <w:numId w:val="43"/>
              </w:numPr>
              <w:jc w:val="both"/>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9F3F4A">
              <w:rPr>
                <w:rFonts w:ascii="Verdana" w:hAnsi="Verdana"/>
                <w:sz w:val="18"/>
                <w:szCs w:val="18"/>
              </w:rPr>
              <w:t>Implementar las tecnologías que permitan el recaudo electrónico de cotizaciones y otras fuentes</w:t>
            </w:r>
          </w:p>
          <w:p w14:paraId="233107A5" w14:textId="20D0C6E9" w:rsidR="009F3F4A" w:rsidRPr="0070342F" w:rsidRDefault="009F3F4A" w:rsidP="009F3F4A">
            <w:pPr>
              <w:pStyle w:val="Prrafodelista"/>
              <w:ind w:left="360"/>
              <w:jc w:val="both"/>
              <w:cnfStyle w:val="000000100000" w:firstRow="0" w:lastRow="0" w:firstColumn="0" w:lastColumn="0" w:oddVBand="0" w:evenVBand="0" w:oddHBand="1" w:evenHBand="0" w:firstRowFirstColumn="0" w:firstRowLastColumn="0" w:lastRowFirstColumn="0" w:lastRowLastColumn="0"/>
              <w:rPr>
                <w:rFonts w:ascii="Verdana" w:hAnsi="Verdana"/>
                <w:b/>
                <w:bCs/>
                <w:sz w:val="18"/>
                <w:szCs w:val="18"/>
              </w:rPr>
            </w:pPr>
            <w:r w:rsidRPr="0070342F">
              <w:rPr>
                <w:rFonts w:ascii="Verdana" w:hAnsi="Verdana"/>
                <w:b/>
                <w:bCs/>
                <w:sz w:val="18"/>
                <w:szCs w:val="18"/>
              </w:rPr>
              <w:t>(</w:t>
            </w:r>
            <w:r w:rsidR="0070342F">
              <w:rPr>
                <w:rFonts w:ascii="Verdana" w:hAnsi="Verdana"/>
                <w:b/>
                <w:bCs/>
                <w:sz w:val="18"/>
                <w:szCs w:val="18"/>
              </w:rPr>
              <w:t>F</w:t>
            </w:r>
            <w:r w:rsidRPr="0070342F">
              <w:rPr>
                <w:rFonts w:ascii="Verdana" w:hAnsi="Verdana"/>
                <w:b/>
                <w:bCs/>
                <w:sz w:val="18"/>
                <w:szCs w:val="18"/>
              </w:rPr>
              <w:t xml:space="preserve">3, O2, O4, O5, O10, O11, </w:t>
            </w:r>
            <w:r w:rsidR="0070342F" w:rsidRPr="0070342F">
              <w:rPr>
                <w:rFonts w:ascii="Verdana" w:hAnsi="Verdana"/>
                <w:b/>
                <w:bCs/>
                <w:sz w:val="18"/>
                <w:szCs w:val="18"/>
              </w:rPr>
              <w:t xml:space="preserve">O12, </w:t>
            </w:r>
            <w:r w:rsidRPr="0070342F">
              <w:rPr>
                <w:rFonts w:ascii="Verdana" w:hAnsi="Verdana"/>
                <w:b/>
                <w:bCs/>
                <w:sz w:val="18"/>
                <w:szCs w:val="18"/>
              </w:rPr>
              <w:t>O13, O14</w:t>
            </w:r>
            <w:r w:rsidR="0070342F" w:rsidRPr="0070342F">
              <w:rPr>
                <w:rFonts w:ascii="Verdana" w:hAnsi="Verdana"/>
                <w:b/>
                <w:bCs/>
                <w:sz w:val="18"/>
                <w:szCs w:val="18"/>
              </w:rPr>
              <w:t>)</w:t>
            </w:r>
          </w:p>
          <w:p w14:paraId="44046A6F" w14:textId="29AD5851" w:rsidR="00FD2F18" w:rsidRPr="003F160A" w:rsidRDefault="00FD2F18" w:rsidP="003F160A">
            <w:pPr>
              <w:pStyle w:val="Prrafodelista"/>
              <w:ind w:left="360"/>
              <w:jc w:val="both"/>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p>
        </w:tc>
        <w:tc>
          <w:tcPr>
            <w:tcW w:w="3969" w:type="dxa"/>
          </w:tcPr>
          <w:p w14:paraId="4D7FC59D" w14:textId="77777777" w:rsidR="008700D2" w:rsidRPr="00FA3A3D" w:rsidRDefault="00EC4F02" w:rsidP="00FD2F18">
            <w:pPr>
              <w:pStyle w:val="Prrafodelista"/>
              <w:numPr>
                <w:ilvl w:val="0"/>
                <w:numId w:val="43"/>
              </w:numPr>
              <w:jc w:val="both"/>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EC4F02">
              <w:rPr>
                <w:rFonts w:ascii="Verdana" w:hAnsi="Verdana"/>
                <w:sz w:val="18"/>
                <w:szCs w:val="18"/>
                <w:lang w:val="es-ES"/>
              </w:rPr>
              <w:t>Fortalecer la divulgación de información de calidad y transparencia.</w:t>
            </w:r>
          </w:p>
          <w:p w14:paraId="4287D15B" w14:textId="77777777" w:rsidR="00FA3A3D" w:rsidRPr="00FA3A3D" w:rsidRDefault="00FA3A3D" w:rsidP="00FA3A3D">
            <w:pPr>
              <w:pStyle w:val="Prrafodelista"/>
              <w:ind w:left="360"/>
              <w:jc w:val="both"/>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FA3A3D">
              <w:rPr>
                <w:rFonts w:ascii="Verdana" w:hAnsi="Verdana"/>
                <w:sz w:val="18"/>
                <w:szCs w:val="18"/>
                <w:lang w:val="es-ES"/>
              </w:rPr>
              <w:t>Lenguaje Incluyente:</w:t>
            </w:r>
          </w:p>
          <w:p w14:paraId="6883228B" w14:textId="2D9AAE4C" w:rsidR="00FA3A3D" w:rsidRPr="00FA3A3D" w:rsidRDefault="00FA3A3D" w:rsidP="00FA3A3D">
            <w:pPr>
              <w:pStyle w:val="Prrafodelista"/>
              <w:ind w:left="360"/>
              <w:jc w:val="both"/>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FA3A3D">
              <w:rPr>
                <w:rFonts w:ascii="Verdana" w:hAnsi="Verdana"/>
                <w:sz w:val="18"/>
                <w:szCs w:val="18"/>
                <w:lang w:val="es-ES"/>
              </w:rPr>
              <w:t>Desarrollar acciones que faciliten el acceso a la información en un lenguaje claro e incluyente</w:t>
            </w:r>
            <w:r>
              <w:rPr>
                <w:rFonts w:ascii="Verdana" w:hAnsi="Verdana"/>
                <w:sz w:val="18"/>
                <w:szCs w:val="18"/>
                <w:lang w:val="es-ES"/>
              </w:rPr>
              <w:t>.</w:t>
            </w:r>
          </w:p>
          <w:p w14:paraId="2D11EBAD" w14:textId="77777777" w:rsidR="00FD2F18" w:rsidRDefault="00FD2F18" w:rsidP="008700D2">
            <w:pPr>
              <w:pStyle w:val="Prrafodelista"/>
              <w:ind w:left="360"/>
              <w:jc w:val="both"/>
              <w:cnfStyle w:val="000000100000" w:firstRow="0" w:lastRow="0" w:firstColumn="0" w:lastColumn="0" w:oddVBand="0" w:evenVBand="0" w:oddHBand="1" w:evenHBand="0" w:firstRowFirstColumn="0" w:firstRowLastColumn="0" w:lastRowFirstColumn="0" w:lastRowLastColumn="0"/>
              <w:rPr>
                <w:rFonts w:ascii="Verdana" w:hAnsi="Verdana"/>
                <w:b/>
                <w:bCs/>
                <w:sz w:val="18"/>
                <w:szCs w:val="18"/>
                <w:lang w:val="es-ES"/>
              </w:rPr>
            </w:pPr>
            <w:r w:rsidRPr="008700D2">
              <w:rPr>
                <w:rFonts w:ascii="Verdana" w:hAnsi="Verdana"/>
                <w:b/>
                <w:bCs/>
                <w:sz w:val="18"/>
                <w:szCs w:val="18"/>
                <w:lang w:val="es-ES"/>
              </w:rPr>
              <w:t>(D1,</w:t>
            </w:r>
            <w:r w:rsidR="00EC4F02" w:rsidRPr="008700D2">
              <w:rPr>
                <w:rFonts w:ascii="Verdana" w:hAnsi="Verdana"/>
                <w:b/>
                <w:bCs/>
                <w:sz w:val="18"/>
                <w:szCs w:val="18"/>
                <w:lang w:val="es-ES"/>
              </w:rPr>
              <w:t xml:space="preserve"> D4, D7,</w:t>
            </w:r>
            <w:r w:rsidRPr="008700D2">
              <w:rPr>
                <w:rFonts w:ascii="Verdana" w:hAnsi="Verdana"/>
                <w:b/>
                <w:bCs/>
                <w:sz w:val="18"/>
                <w:szCs w:val="18"/>
                <w:lang w:val="es-ES"/>
              </w:rPr>
              <w:t xml:space="preserve"> D15, </w:t>
            </w:r>
            <w:r w:rsidR="00654377" w:rsidRPr="008700D2">
              <w:rPr>
                <w:rFonts w:ascii="Verdana" w:hAnsi="Verdana"/>
                <w:b/>
                <w:bCs/>
                <w:sz w:val="18"/>
                <w:szCs w:val="18"/>
                <w:lang w:val="es-ES"/>
              </w:rPr>
              <w:t xml:space="preserve">D17, D18, O4, </w:t>
            </w:r>
            <w:r w:rsidRPr="008700D2">
              <w:rPr>
                <w:rFonts w:ascii="Verdana" w:hAnsi="Verdana"/>
                <w:b/>
                <w:bCs/>
                <w:sz w:val="18"/>
                <w:szCs w:val="18"/>
                <w:lang w:val="es-ES"/>
              </w:rPr>
              <w:t>O</w:t>
            </w:r>
            <w:r w:rsidR="00654377" w:rsidRPr="008700D2">
              <w:rPr>
                <w:rFonts w:ascii="Verdana" w:hAnsi="Verdana"/>
                <w:b/>
                <w:bCs/>
                <w:sz w:val="18"/>
                <w:szCs w:val="18"/>
                <w:lang w:val="es-ES"/>
              </w:rPr>
              <w:t>6</w:t>
            </w:r>
            <w:r w:rsidRPr="008700D2">
              <w:rPr>
                <w:rFonts w:ascii="Verdana" w:hAnsi="Verdana"/>
                <w:b/>
                <w:bCs/>
                <w:sz w:val="18"/>
                <w:szCs w:val="18"/>
                <w:lang w:val="es-ES"/>
              </w:rPr>
              <w:t xml:space="preserve">, </w:t>
            </w:r>
            <w:r w:rsidR="008700D2" w:rsidRPr="008700D2">
              <w:rPr>
                <w:rFonts w:ascii="Verdana" w:hAnsi="Verdana"/>
                <w:b/>
                <w:bCs/>
                <w:sz w:val="18"/>
                <w:szCs w:val="18"/>
                <w:lang w:val="es-ES"/>
              </w:rPr>
              <w:t>O12, O14</w:t>
            </w:r>
            <w:r w:rsidRPr="008700D2">
              <w:rPr>
                <w:rFonts w:ascii="Verdana" w:hAnsi="Verdana"/>
                <w:b/>
                <w:bCs/>
                <w:sz w:val="18"/>
                <w:szCs w:val="18"/>
                <w:lang w:val="es-ES"/>
              </w:rPr>
              <w:t>)</w:t>
            </w:r>
          </w:p>
          <w:p w14:paraId="78740295" w14:textId="12AB3793" w:rsidR="004C2B2C" w:rsidRPr="008700D2" w:rsidRDefault="004C2B2C" w:rsidP="008700D2">
            <w:pPr>
              <w:pStyle w:val="Prrafodelista"/>
              <w:ind w:left="360"/>
              <w:jc w:val="both"/>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p>
        </w:tc>
      </w:tr>
      <w:tr w:rsidR="00FD2F18" w14:paraId="23B422EB" w14:textId="77777777" w:rsidTr="0066593E">
        <w:tc>
          <w:tcPr>
            <w:cnfStyle w:val="001000000000" w:firstRow="0" w:lastRow="0" w:firstColumn="1" w:lastColumn="0" w:oddVBand="0" w:evenVBand="0" w:oddHBand="0" w:evenHBand="0" w:firstRowFirstColumn="0" w:firstRowLastColumn="0" w:lastRowFirstColumn="0" w:lastRowLastColumn="0"/>
            <w:tcW w:w="1873" w:type="dxa"/>
            <w:vMerge/>
          </w:tcPr>
          <w:p w14:paraId="153C605A" w14:textId="77777777" w:rsidR="00FD2F18" w:rsidRPr="002A76C5" w:rsidRDefault="00FD2F18" w:rsidP="00FD2F18">
            <w:pPr>
              <w:jc w:val="center"/>
              <w:rPr>
                <w:rFonts w:ascii="Verdana" w:hAnsi="Verdana"/>
                <w:lang w:val="es-ES"/>
              </w:rPr>
            </w:pPr>
          </w:p>
        </w:tc>
        <w:tc>
          <w:tcPr>
            <w:tcW w:w="3792" w:type="dxa"/>
          </w:tcPr>
          <w:p w14:paraId="29A84C8F" w14:textId="77777777" w:rsidR="00E15EBB" w:rsidRDefault="00C55E2E" w:rsidP="00E15EBB">
            <w:pPr>
              <w:pStyle w:val="Prrafodelista"/>
              <w:numPr>
                <w:ilvl w:val="0"/>
                <w:numId w:val="43"/>
              </w:numPr>
              <w:jc w:val="both"/>
              <w:cnfStyle w:val="000000000000" w:firstRow="0" w:lastRow="0" w:firstColumn="0" w:lastColumn="0" w:oddVBand="0" w:evenVBand="0" w:oddHBand="0" w:evenHBand="0" w:firstRowFirstColumn="0" w:firstRowLastColumn="0" w:lastRowFirstColumn="0" w:lastRowLastColumn="0"/>
              <w:rPr>
                <w:rFonts w:ascii="Verdana" w:hAnsi="Verdana"/>
                <w:sz w:val="18"/>
                <w:szCs w:val="18"/>
                <w:lang w:val="es-ES"/>
              </w:rPr>
            </w:pPr>
            <w:r w:rsidRPr="00C55E2E">
              <w:rPr>
                <w:rFonts w:ascii="Verdana" w:hAnsi="Verdana"/>
                <w:sz w:val="18"/>
                <w:szCs w:val="18"/>
                <w:lang w:val="es-ES"/>
              </w:rPr>
              <w:t xml:space="preserve">Optimizar las </w:t>
            </w:r>
            <w:proofErr w:type="gramStart"/>
            <w:r w:rsidRPr="00C55E2E">
              <w:rPr>
                <w:rFonts w:ascii="Verdana" w:hAnsi="Verdana"/>
                <w:sz w:val="18"/>
                <w:szCs w:val="18"/>
                <w:lang w:val="es-ES"/>
              </w:rPr>
              <w:t>Auditorías  de</w:t>
            </w:r>
            <w:proofErr w:type="gramEnd"/>
            <w:r w:rsidRPr="00C55E2E">
              <w:rPr>
                <w:rFonts w:ascii="Verdana" w:hAnsi="Verdana"/>
                <w:sz w:val="18"/>
                <w:szCs w:val="18"/>
                <w:lang w:val="es-ES"/>
              </w:rPr>
              <w:t xml:space="preserve">  recursos reconocidos sin justa causa por concepto de UPC</w:t>
            </w:r>
          </w:p>
          <w:p w14:paraId="48492513" w14:textId="39B32BE9" w:rsidR="00C55E2E" w:rsidRPr="00E15EBB" w:rsidRDefault="00C55E2E" w:rsidP="00E15EBB">
            <w:pPr>
              <w:pStyle w:val="Prrafodelista"/>
              <w:ind w:left="360"/>
              <w:jc w:val="both"/>
              <w:cnfStyle w:val="000000000000" w:firstRow="0" w:lastRow="0" w:firstColumn="0" w:lastColumn="0" w:oddVBand="0" w:evenVBand="0" w:oddHBand="0" w:evenHBand="0" w:firstRowFirstColumn="0" w:firstRowLastColumn="0" w:lastRowFirstColumn="0" w:lastRowLastColumn="0"/>
              <w:rPr>
                <w:rFonts w:ascii="Verdana" w:hAnsi="Verdana"/>
                <w:b/>
                <w:bCs/>
                <w:sz w:val="18"/>
                <w:szCs w:val="18"/>
                <w:lang w:val="es-ES"/>
              </w:rPr>
            </w:pPr>
            <w:r w:rsidRPr="00E15EBB">
              <w:rPr>
                <w:rFonts w:ascii="Verdana" w:hAnsi="Verdana"/>
                <w:b/>
                <w:bCs/>
                <w:sz w:val="18"/>
                <w:szCs w:val="18"/>
                <w:lang w:val="es-ES"/>
              </w:rPr>
              <w:t xml:space="preserve">(F3, </w:t>
            </w:r>
            <w:r w:rsidR="00E15EBB" w:rsidRPr="00E15EBB">
              <w:rPr>
                <w:rFonts w:ascii="Verdana" w:hAnsi="Verdana"/>
                <w:b/>
                <w:bCs/>
                <w:sz w:val="18"/>
                <w:szCs w:val="18"/>
                <w:lang w:val="es-ES"/>
              </w:rPr>
              <w:t>O2, O5, O11, O12, O13, O14)</w:t>
            </w:r>
          </w:p>
        </w:tc>
        <w:tc>
          <w:tcPr>
            <w:tcW w:w="3969" w:type="dxa"/>
          </w:tcPr>
          <w:p w14:paraId="05584A5E" w14:textId="77777777" w:rsidR="0081181B" w:rsidRPr="0081181B" w:rsidRDefault="0081181B" w:rsidP="0081181B">
            <w:pPr>
              <w:pStyle w:val="Prrafodelista"/>
              <w:numPr>
                <w:ilvl w:val="0"/>
                <w:numId w:val="43"/>
              </w:numPr>
              <w:jc w:val="both"/>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3F160A">
              <w:rPr>
                <w:rFonts w:ascii="Verdana" w:hAnsi="Verdana"/>
                <w:sz w:val="18"/>
                <w:szCs w:val="18"/>
                <w:lang w:val="es-ES"/>
              </w:rPr>
              <w:t>Fortalecer el modelo de gestión del conocimiento en la Entidad</w:t>
            </w:r>
            <w:r w:rsidRPr="003F160A">
              <w:rPr>
                <w:rFonts w:ascii="Arial" w:hAnsi="Arial" w:cs="Arial"/>
                <w:sz w:val="18"/>
                <w:szCs w:val="18"/>
                <w:lang w:val="es-ES"/>
              </w:rPr>
              <w:t>​</w:t>
            </w:r>
          </w:p>
          <w:p w14:paraId="39203593" w14:textId="07745F66" w:rsidR="00FD2F18" w:rsidRPr="0081181B" w:rsidRDefault="0081181B" w:rsidP="0081181B">
            <w:pPr>
              <w:pStyle w:val="Prrafodelista"/>
              <w:ind w:left="360"/>
              <w:jc w:val="both"/>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81181B">
              <w:rPr>
                <w:rFonts w:ascii="Verdana" w:hAnsi="Verdana"/>
                <w:b/>
                <w:bCs/>
                <w:sz w:val="18"/>
                <w:szCs w:val="18"/>
                <w:lang w:val="es-ES"/>
              </w:rPr>
              <w:t>(</w:t>
            </w:r>
            <w:r w:rsidR="00CD4081">
              <w:rPr>
                <w:rFonts w:ascii="Verdana" w:hAnsi="Verdana"/>
                <w:b/>
                <w:bCs/>
                <w:sz w:val="18"/>
                <w:szCs w:val="18"/>
                <w:lang w:val="es-ES"/>
              </w:rPr>
              <w:t>D3, D4, D7, D10, D12, D22, D23</w:t>
            </w:r>
            <w:r w:rsidRPr="0081181B">
              <w:rPr>
                <w:rFonts w:ascii="Verdana" w:hAnsi="Verdana"/>
                <w:b/>
                <w:bCs/>
                <w:sz w:val="18"/>
                <w:szCs w:val="18"/>
                <w:lang w:val="es-ES"/>
              </w:rPr>
              <w:t xml:space="preserve">, O4, </w:t>
            </w:r>
            <w:r w:rsidR="001C5FFA">
              <w:rPr>
                <w:rFonts w:ascii="Verdana" w:hAnsi="Verdana"/>
                <w:b/>
                <w:bCs/>
                <w:sz w:val="18"/>
                <w:szCs w:val="18"/>
                <w:lang w:val="es-ES"/>
              </w:rPr>
              <w:t xml:space="preserve">O11, O13, </w:t>
            </w:r>
            <w:r w:rsidRPr="0081181B">
              <w:rPr>
                <w:rFonts w:ascii="Verdana" w:hAnsi="Verdana"/>
                <w:b/>
                <w:bCs/>
                <w:sz w:val="18"/>
                <w:szCs w:val="18"/>
                <w:lang w:val="es-ES"/>
              </w:rPr>
              <w:t>O14)</w:t>
            </w:r>
          </w:p>
        </w:tc>
      </w:tr>
      <w:tr w:rsidR="002C4412" w14:paraId="108DB3AF" w14:textId="77777777" w:rsidTr="00280B6C">
        <w:trPr>
          <w:cnfStyle w:val="000000100000" w:firstRow="0" w:lastRow="0" w:firstColumn="0" w:lastColumn="0" w:oddVBand="0" w:evenVBand="0" w:oddHBand="1" w:evenHBand="0" w:firstRowFirstColumn="0" w:firstRowLastColumn="0" w:lastRowFirstColumn="0" w:lastRowLastColumn="0"/>
          <w:trHeight w:val="1094"/>
        </w:trPr>
        <w:tc>
          <w:tcPr>
            <w:cnfStyle w:val="001000000000" w:firstRow="0" w:lastRow="0" w:firstColumn="1" w:lastColumn="0" w:oddVBand="0" w:evenVBand="0" w:oddHBand="0" w:evenHBand="0" w:firstRowFirstColumn="0" w:firstRowLastColumn="0" w:lastRowFirstColumn="0" w:lastRowLastColumn="0"/>
            <w:tcW w:w="1873" w:type="dxa"/>
            <w:vMerge/>
          </w:tcPr>
          <w:p w14:paraId="28FD0438" w14:textId="77777777" w:rsidR="002C4412" w:rsidRPr="002A76C5" w:rsidRDefault="002C4412" w:rsidP="00FD2F18">
            <w:pPr>
              <w:jc w:val="center"/>
              <w:rPr>
                <w:rFonts w:ascii="Verdana" w:hAnsi="Verdana"/>
                <w:lang w:val="es-ES"/>
              </w:rPr>
            </w:pPr>
          </w:p>
        </w:tc>
        <w:tc>
          <w:tcPr>
            <w:tcW w:w="3792" w:type="dxa"/>
          </w:tcPr>
          <w:p w14:paraId="6F31E84C" w14:textId="77777777" w:rsidR="00245823" w:rsidRPr="00245823" w:rsidRDefault="00245823" w:rsidP="00245823">
            <w:pPr>
              <w:pStyle w:val="Prrafodelista"/>
              <w:numPr>
                <w:ilvl w:val="0"/>
                <w:numId w:val="43"/>
              </w:numPr>
              <w:jc w:val="both"/>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245823">
              <w:rPr>
                <w:rFonts w:ascii="Verdana" w:hAnsi="Verdana"/>
                <w:sz w:val="18"/>
                <w:szCs w:val="18"/>
                <w:lang w:val="es-ES"/>
              </w:rPr>
              <w:t>Ejecutar las operaciones de financiamiento autorizadas por la ley para brindar liquidez a los actores de sector salud, de acuerdo con la disponibilidad presupuestal.</w:t>
            </w:r>
            <w:r w:rsidRPr="00245823">
              <w:rPr>
                <w:rFonts w:ascii="Arial" w:hAnsi="Arial" w:cs="Arial"/>
                <w:sz w:val="18"/>
                <w:szCs w:val="18"/>
                <w:lang w:val="es-ES"/>
              </w:rPr>
              <w:t>​</w:t>
            </w:r>
          </w:p>
          <w:p w14:paraId="0D97920B" w14:textId="3FCDA36A" w:rsidR="002C4412" w:rsidRPr="00C7724F" w:rsidRDefault="00245823" w:rsidP="00245823">
            <w:pPr>
              <w:pStyle w:val="Prrafodelista"/>
              <w:ind w:left="360"/>
              <w:jc w:val="both"/>
              <w:cnfStyle w:val="000000100000" w:firstRow="0" w:lastRow="0" w:firstColumn="0" w:lastColumn="0" w:oddVBand="0" w:evenVBand="0" w:oddHBand="1" w:evenHBand="0" w:firstRowFirstColumn="0" w:firstRowLastColumn="0" w:lastRowFirstColumn="0" w:lastRowLastColumn="0"/>
              <w:rPr>
                <w:rFonts w:ascii="Verdana" w:hAnsi="Verdana"/>
                <w:b/>
                <w:bCs/>
                <w:sz w:val="18"/>
                <w:szCs w:val="18"/>
                <w:lang w:val="es-ES"/>
              </w:rPr>
            </w:pPr>
            <w:r w:rsidRPr="00C7724F">
              <w:rPr>
                <w:rFonts w:ascii="Verdana" w:hAnsi="Verdana"/>
                <w:b/>
                <w:bCs/>
                <w:sz w:val="18"/>
                <w:szCs w:val="18"/>
                <w:lang w:val="es-ES"/>
              </w:rPr>
              <w:t>(</w:t>
            </w:r>
            <w:r w:rsidR="00C7724F" w:rsidRPr="00C7724F">
              <w:rPr>
                <w:rFonts w:ascii="Verdana" w:hAnsi="Verdana"/>
                <w:b/>
                <w:bCs/>
                <w:sz w:val="18"/>
                <w:szCs w:val="18"/>
                <w:lang w:val="es-ES"/>
              </w:rPr>
              <w:t>F6, O1, O3, O4, O5)</w:t>
            </w:r>
          </w:p>
        </w:tc>
        <w:tc>
          <w:tcPr>
            <w:tcW w:w="3969" w:type="dxa"/>
          </w:tcPr>
          <w:p w14:paraId="55C8A7BE" w14:textId="77777777" w:rsidR="002C4412" w:rsidRPr="000C54F9" w:rsidRDefault="002C4412" w:rsidP="00FD2F18">
            <w:pPr>
              <w:pStyle w:val="Prrafodelista"/>
              <w:numPr>
                <w:ilvl w:val="0"/>
                <w:numId w:val="43"/>
              </w:numPr>
              <w:jc w:val="both"/>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5303B4">
              <w:rPr>
                <w:rFonts w:ascii="Verdana" w:hAnsi="Verdana"/>
                <w:sz w:val="18"/>
                <w:szCs w:val="18"/>
                <w:lang w:val="es-ES"/>
              </w:rPr>
              <w:t>Redefinir el modelo operativo de la entidad para apalancar la gestión integral por procesos</w:t>
            </w:r>
          </w:p>
          <w:p w14:paraId="0ACA5E3B" w14:textId="12F82C50" w:rsidR="002C4412" w:rsidRPr="000C54F9" w:rsidRDefault="002C4412" w:rsidP="000C54F9">
            <w:pPr>
              <w:pStyle w:val="Prrafodelista"/>
              <w:ind w:left="360"/>
              <w:jc w:val="both"/>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0C54F9">
              <w:rPr>
                <w:rFonts w:ascii="Verdana" w:hAnsi="Verdana"/>
                <w:b/>
                <w:bCs/>
                <w:sz w:val="18"/>
                <w:szCs w:val="18"/>
                <w:lang w:val="es-ES"/>
              </w:rPr>
              <w:t>(D</w:t>
            </w:r>
            <w:proofErr w:type="gramStart"/>
            <w:r w:rsidRPr="000C54F9">
              <w:rPr>
                <w:rFonts w:ascii="Verdana" w:hAnsi="Verdana"/>
                <w:b/>
                <w:bCs/>
                <w:sz w:val="18"/>
                <w:szCs w:val="18"/>
                <w:lang w:val="es-ES"/>
              </w:rPr>
              <w:t>6,D</w:t>
            </w:r>
            <w:proofErr w:type="gramEnd"/>
            <w:r w:rsidRPr="000C54F9">
              <w:rPr>
                <w:rFonts w:ascii="Verdana" w:hAnsi="Verdana"/>
                <w:b/>
                <w:bCs/>
                <w:sz w:val="18"/>
                <w:szCs w:val="18"/>
                <w:lang w:val="es-ES"/>
              </w:rPr>
              <w:t>8,D11, D16,D17,D22,O11, O13, O14)</w:t>
            </w:r>
          </w:p>
        </w:tc>
      </w:tr>
      <w:tr w:rsidR="009266A9" w14:paraId="38CFCCE2" w14:textId="77777777" w:rsidTr="00D45443">
        <w:tc>
          <w:tcPr>
            <w:cnfStyle w:val="001000000000" w:firstRow="0" w:lastRow="0" w:firstColumn="1" w:lastColumn="0" w:oddVBand="0" w:evenVBand="0" w:oddHBand="0" w:evenHBand="0" w:firstRowFirstColumn="0" w:firstRowLastColumn="0" w:lastRowFirstColumn="0" w:lastRowLastColumn="0"/>
            <w:tcW w:w="1873" w:type="dxa"/>
            <w:vMerge w:val="restart"/>
            <w:vAlign w:val="center"/>
          </w:tcPr>
          <w:p w14:paraId="6EEDE7FA" w14:textId="46CE8005" w:rsidR="009266A9" w:rsidRPr="002A76C5" w:rsidRDefault="009266A9" w:rsidP="00FD2F18">
            <w:pPr>
              <w:jc w:val="center"/>
              <w:rPr>
                <w:rFonts w:ascii="Verdana" w:hAnsi="Verdana"/>
                <w:lang w:val="es-ES"/>
              </w:rPr>
            </w:pPr>
            <w:r w:rsidRPr="002A76C5">
              <w:rPr>
                <w:rFonts w:ascii="Verdana" w:hAnsi="Verdana"/>
                <w:lang w:val="es-ES"/>
              </w:rPr>
              <w:t>A</w:t>
            </w:r>
          </w:p>
        </w:tc>
        <w:tc>
          <w:tcPr>
            <w:tcW w:w="3792" w:type="dxa"/>
          </w:tcPr>
          <w:p w14:paraId="37E949BF" w14:textId="5DD94963" w:rsidR="009266A9" w:rsidRPr="002A76C5" w:rsidRDefault="009266A9" w:rsidP="00FD2F18">
            <w:pPr>
              <w:jc w:val="both"/>
              <w:cnfStyle w:val="000000000000" w:firstRow="0" w:lastRow="0" w:firstColumn="0" w:lastColumn="0" w:oddVBand="0" w:evenVBand="0" w:oddHBand="0" w:evenHBand="0" w:firstRowFirstColumn="0" w:firstRowLastColumn="0" w:lastRowFirstColumn="0" w:lastRowLastColumn="0"/>
              <w:rPr>
                <w:rFonts w:ascii="Verdana" w:hAnsi="Verdana"/>
                <w:sz w:val="18"/>
                <w:szCs w:val="18"/>
                <w:lang w:val="es-ES"/>
              </w:rPr>
            </w:pPr>
          </w:p>
        </w:tc>
        <w:tc>
          <w:tcPr>
            <w:tcW w:w="3969" w:type="dxa"/>
          </w:tcPr>
          <w:p w14:paraId="335EC9BF" w14:textId="78EE4501" w:rsidR="009266A9" w:rsidRPr="00F874D2" w:rsidRDefault="009266A9" w:rsidP="00F72111">
            <w:pPr>
              <w:pStyle w:val="Prrafodelista"/>
              <w:numPr>
                <w:ilvl w:val="0"/>
                <w:numId w:val="43"/>
              </w:numPr>
              <w:jc w:val="both"/>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877D7C">
              <w:rPr>
                <w:rFonts w:ascii="Verdana" w:hAnsi="Verdana"/>
                <w:sz w:val="18"/>
                <w:szCs w:val="18"/>
                <w:lang w:val="es-ES"/>
              </w:rPr>
              <w:t>Posici</w:t>
            </w:r>
            <w:r w:rsidRPr="00F874D2">
              <w:rPr>
                <w:rFonts w:ascii="Verdana" w:hAnsi="Verdana"/>
                <w:sz w:val="18"/>
                <w:szCs w:val="18"/>
                <w:lang w:val="es-ES"/>
              </w:rPr>
              <w:t xml:space="preserve">onar a la </w:t>
            </w:r>
            <w:r w:rsidRPr="00877D7C">
              <w:rPr>
                <w:rFonts w:ascii="Verdana" w:hAnsi="Verdana"/>
                <w:sz w:val="18"/>
                <w:szCs w:val="18"/>
                <w:lang w:val="es-ES"/>
              </w:rPr>
              <w:t>ADRES como referente nacional e internacional de eficiencia y transparencia en el manejo de los recursos de la salud</w:t>
            </w:r>
          </w:p>
          <w:p w14:paraId="56B6C4CA" w14:textId="01B90E1B" w:rsidR="009266A9" w:rsidRPr="00F874D2" w:rsidRDefault="009266A9" w:rsidP="00F874D2">
            <w:pPr>
              <w:pStyle w:val="Prrafodelista"/>
              <w:numPr>
                <w:ilvl w:val="0"/>
                <w:numId w:val="43"/>
              </w:numPr>
              <w:jc w:val="both"/>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F874D2">
              <w:rPr>
                <w:rFonts w:ascii="Verdana" w:hAnsi="Verdana"/>
                <w:sz w:val="18"/>
                <w:szCs w:val="18"/>
                <w:lang w:val="es-ES"/>
              </w:rPr>
              <w:t>Fortalecer el relacionamiento con los grupos de valor e interés</w:t>
            </w:r>
          </w:p>
          <w:p w14:paraId="0BBEFBD5" w14:textId="45C0BA02" w:rsidR="009266A9" w:rsidRPr="009A2E02" w:rsidRDefault="009266A9" w:rsidP="009A2E02">
            <w:pPr>
              <w:pStyle w:val="Prrafodelista"/>
              <w:ind w:left="360"/>
              <w:jc w:val="both"/>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771691">
              <w:rPr>
                <w:rFonts w:ascii="Verdana" w:hAnsi="Verdana"/>
                <w:b/>
                <w:bCs/>
                <w:sz w:val="18"/>
                <w:szCs w:val="18"/>
                <w:lang w:val="es-ES"/>
              </w:rPr>
              <w:t>(</w:t>
            </w:r>
            <w:r>
              <w:rPr>
                <w:rFonts w:ascii="Verdana" w:hAnsi="Verdana"/>
                <w:b/>
                <w:bCs/>
                <w:sz w:val="18"/>
                <w:szCs w:val="18"/>
                <w:lang w:val="es-ES"/>
              </w:rPr>
              <w:t xml:space="preserve">D4, </w:t>
            </w:r>
            <w:r w:rsidRPr="00771691">
              <w:rPr>
                <w:rFonts w:ascii="Verdana" w:hAnsi="Verdana"/>
                <w:b/>
                <w:bCs/>
                <w:sz w:val="18"/>
                <w:szCs w:val="18"/>
                <w:lang w:val="es-ES"/>
              </w:rPr>
              <w:t xml:space="preserve">D7, </w:t>
            </w:r>
            <w:r>
              <w:rPr>
                <w:rFonts w:ascii="Verdana" w:hAnsi="Verdana"/>
                <w:b/>
                <w:bCs/>
                <w:sz w:val="18"/>
                <w:szCs w:val="18"/>
                <w:lang w:val="es-ES"/>
              </w:rPr>
              <w:t xml:space="preserve">A2, </w:t>
            </w:r>
            <w:r w:rsidRPr="00771691">
              <w:rPr>
                <w:rFonts w:ascii="Verdana" w:hAnsi="Verdana"/>
                <w:b/>
                <w:bCs/>
                <w:sz w:val="18"/>
                <w:szCs w:val="18"/>
                <w:lang w:val="es-ES"/>
              </w:rPr>
              <w:t>A3, A5)</w:t>
            </w:r>
          </w:p>
        </w:tc>
      </w:tr>
      <w:tr w:rsidR="009266A9" w14:paraId="05069F87" w14:textId="77777777" w:rsidTr="006659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3" w:type="dxa"/>
            <w:vMerge/>
          </w:tcPr>
          <w:p w14:paraId="14CA391D" w14:textId="77777777" w:rsidR="009266A9" w:rsidRPr="002A76C5" w:rsidRDefault="009266A9" w:rsidP="00FD2F18">
            <w:pPr>
              <w:jc w:val="center"/>
              <w:rPr>
                <w:rFonts w:ascii="Verdana" w:hAnsi="Verdana"/>
                <w:lang w:val="es-ES"/>
              </w:rPr>
            </w:pPr>
          </w:p>
        </w:tc>
        <w:tc>
          <w:tcPr>
            <w:tcW w:w="3792" w:type="dxa"/>
          </w:tcPr>
          <w:p w14:paraId="2CFDBF70" w14:textId="651C9C88" w:rsidR="009266A9" w:rsidRPr="00191515" w:rsidRDefault="009266A9" w:rsidP="00FD2F18">
            <w:pPr>
              <w:jc w:val="both"/>
              <w:cnfStyle w:val="000000100000" w:firstRow="0" w:lastRow="0" w:firstColumn="0" w:lastColumn="0" w:oddVBand="0" w:evenVBand="0" w:oddHBand="1" w:evenHBand="0" w:firstRowFirstColumn="0" w:firstRowLastColumn="0" w:lastRowFirstColumn="0" w:lastRowLastColumn="0"/>
              <w:rPr>
                <w:rFonts w:ascii="Verdana" w:hAnsi="Verdana"/>
                <w:sz w:val="18"/>
                <w:szCs w:val="18"/>
                <w:lang w:val="es-ES"/>
              </w:rPr>
            </w:pPr>
          </w:p>
        </w:tc>
        <w:tc>
          <w:tcPr>
            <w:tcW w:w="3969" w:type="dxa"/>
          </w:tcPr>
          <w:p w14:paraId="2141870C" w14:textId="4E3D9055" w:rsidR="009266A9" w:rsidRPr="00FF7534" w:rsidRDefault="009266A9" w:rsidP="00FF7534">
            <w:pPr>
              <w:pStyle w:val="Prrafodelista"/>
              <w:numPr>
                <w:ilvl w:val="0"/>
                <w:numId w:val="43"/>
              </w:numPr>
              <w:jc w:val="both"/>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CC2274">
              <w:rPr>
                <w:rFonts w:ascii="Verdana" w:hAnsi="Verdana"/>
                <w:sz w:val="18"/>
                <w:szCs w:val="18"/>
                <w:lang w:val="es-ES"/>
              </w:rPr>
              <w:t xml:space="preserve">Implementar el Modelo integral de gestión riesgos a través de la metodología de Gobierno, Riesgo y Cumplimiento </w:t>
            </w:r>
            <w:r>
              <w:rPr>
                <w:rFonts w:ascii="Verdana" w:hAnsi="Verdana"/>
                <w:sz w:val="18"/>
                <w:szCs w:val="18"/>
                <w:lang w:val="es-ES"/>
              </w:rPr>
              <w:t>–</w:t>
            </w:r>
            <w:r w:rsidRPr="00CC2274">
              <w:rPr>
                <w:rFonts w:ascii="Verdana" w:hAnsi="Verdana"/>
                <w:sz w:val="18"/>
                <w:szCs w:val="18"/>
                <w:lang w:val="es-ES"/>
              </w:rPr>
              <w:t xml:space="preserve"> GRC</w:t>
            </w:r>
          </w:p>
          <w:p w14:paraId="5CC8B8CD" w14:textId="3A807E2A" w:rsidR="009266A9" w:rsidRPr="00FF7534" w:rsidRDefault="009266A9" w:rsidP="00FF7534">
            <w:pPr>
              <w:pStyle w:val="Prrafodelista"/>
              <w:numPr>
                <w:ilvl w:val="0"/>
                <w:numId w:val="43"/>
              </w:numPr>
              <w:jc w:val="both"/>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7279F4">
              <w:rPr>
                <w:rFonts w:ascii="Verdana" w:hAnsi="Verdana"/>
                <w:sz w:val="18"/>
                <w:szCs w:val="18"/>
              </w:rPr>
              <w:t>Fortalecer la cultura preventiva de los riesgos</w:t>
            </w:r>
          </w:p>
          <w:p w14:paraId="1DA6047B" w14:textId="2609ACE1" w:rsidR="009266A9" w:rsidRPr="00CC2274" w:rsidRDefault="009266A9" w:rsidP="00CC2274">
            <w:pPr>
              <w:pStyle w:val="Prrafodelista"/>
              <w:ind w:left="360"/>
              <w:jc w:val="both"/>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CC2274">
              <w:rPr>
                <w:rFonts w:ascii="Verdana" w:hAnsi="Verdana"/>
                <w:b/>
                <w:bCs/>
                <w:sz w:val="18"/>
                <w:szCs w:val="18"/>
                <w:lang w:val="es-ES"/>
              </w:rPr>
              <w:t xml:space="preserve">(D5, D9, </w:t>
            </w:r>
            <w:r>
              <w:rPr>
                <w:rFonts w:ascii="Verdana" w:hAnsi="Verdana"/>
                <w:b/>
                <w:bCs/>
                <w:sz w:val="18"/>
                <w:szCs w:val="18"/>
                <w:lang w:val="es-ES"/>
              </w:rPr>
              <w:t xml:space="preserve">D19, D21, A4, </w:t>
            </w:r>
            <w:r w:rsidRPr="00CC2274">
              <w:rPr>
                <w:rFonts w:ascii="Verdana" w:hAnsi="Verdana"/>
                <w:b/>
                <w:bCs/>
                <w:sz w:val="18"/>
                <w:szCs w:val="18"/>
                <w:lang w:val="es-ES"/>
              </w:rPr>
              <w:t>A8)</w:t>
            </w:r>
          </w:p>
        </w:tc>
      </w:tr>
      <w:tr w:rsidR="009266A9" w14:paraId="6DDAC7EE" w14:textId="77777777" w:rsidTr="0066593E">
        <w:tc>
          <w:tcPr>
            <w:cnfStyle w:val="001000000000" w:firstRow="0" w:lastRow="0" w:firstColumn="1" w:lastColumn="0" w:oddVBand="0" w:evenVBand="0" w:oddHBand="0" w:evenHBand="0" w:firstRowFirstColumn="0" w:firstRowLastColumn="0" w:lastRowFirstColumn="0" w:lastRowLastColumn="0"/>
            <w:tcW w:w="1873" w:type="dxa"/>
            <w:vMerge/>
          </w:tcPr>
          <w:p w14:paraId="5819ED52" w14:textId="77777777" w:rsidR="009266A9" w:rsidRPr="002A76C5" w:rsidRDefault="009266A9" w:rsidP="00FD2F18">
            <w:pPr>
              <w:jc w:val="center"/>
              <w:rPr>
                <w:rFonts w:ascii="Verdana" w:hAnsi="Verdana"/>
                <w:lang w:val="es-ES"/>
              </w:rPr>
            </w:pPr>
          </w:p>
        </w:tc>
        <w:tc>
          <w:tcPr>
            <w:tcW w:w="3792" w:type="dxa"/>
          </w:tcPr>
          <w:p w14:paraId="75B23A3A" w14:textId="77777777" w:rsidR="009266A9" w:rsidRPr="00191515" w:rsidRDefault="009266A9" w:rsidP="00FD2F18">
            <w:pPr>
              <w:jc w:val="both"/>
              <w:cnfStyle w:val="000000000000" w:firstRow="0" w:lastRow="0" w:firstColumn="0" w:lastColumn="0" w:oddVBand="0" w:evenVBand="0" w:oddHBand="0" w:evenHBand="0" w:firstRowFirstColumn="0" w:firstRowLastColumn="0" w:lastRowFirstColumn="0" w:lastRowLastColumn="0"/>
              <w:rPr>
                <w:rFonts w:ascii="Verdana" w:hAnsi="Verdana"/>
                <w:sz w:val="18"/>
                <w:szCs w:val="18"/>
                <w:lang w:val="es-ES"/>
              </w:rPr>
            </w:pPr>
          </w:p>
        </w:tc>
        <w:tc>
          <w:tcPr>
            <w:tcW w:w="3969" w:type="dxa"/>
          </w:tcPr>
          <w:p w14:paraId="60663BAC" w14:textId="77777777" w:rsidR="009266A9" w:rsidRPr="000C5530" w:rsidRDefault="009266A9" w:rsidP="000C5530">
            <w:pPr>
              <w:pStyle w:val="Prrafodelista"/>
              <w:numPr>
                <w:ilvl w:val="0"/>
                <w:numId w:val="43"/>
              </w:numPr>
              <w:jc w:val="both"/>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0C5530">
              <w:rPr>
                <w:rFonts w:ascii="Verdana" w:hAnsi="Verdana"/>
                <w:sz w:val="18"/>
                <w:szCs w:val="18"/>
                <w:lang w:val="es-ES"/>
              </w:rPr>
              <w:t>Reforzar las medidas de seguridad y privacidad de la información en la ADRES</w:t>
            </w:r>
          </w:p>
          <w:p w14:paraId="1A545B18" w14:textId="77777777" w:rsidR="009266A9" w:rsidRPr="000C5530" w:rsidRDefault="009266A9" w:rsidP="000C5530">
            <w:pPr>
              <w:pStyle w:val="Prrafodelista"/>
              <w:numPr>
                <w:ilvl w:val="0"/>
                <w:numId w:val="43"/>
              </w:numPr>
              <w:jc w:val="both"/>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0C5530">
              <w:rPr>
                <w:rFonts w:ascii="Verdana" w:hAnsi="Verdana"/>
                <w:sz w:val="18"/>
                <w:szCs w:val="18"/>
                <w:lang w:val="es-ES"/>
              </w:rPr>
              <w:t>Fortalecer el sistema de gestión de seguridad y privacidad de la información</w:t>
            </w:r>
          </w:p>
          <w:p w14:paraId="5170C24C" w14:textId="203C68CC" w:rsidR="009266A9" w:rsidRPr="000C5530" w:rsidRDefault="009266A9" w:rsidP="000C5530">
            <w:pPr>
              <w:pStyle w:val="Prrafodelista"/>
              <w:ind w:left="360"/>
              <w:jc w:val="both"/>
              <w:cnfStyle w:val="000000000000" w:firstRow="0" w:lastRow="0" w:firstColumn="0" w:lastColumn="0" w:oddVBand="0" w:evenVBand="0" w:oddHBand="0" w:evenHBand="0" w:firstRowFirstColumn="0" w:firstRowLastColumn="0" w:lastRowFirstColumn="0" w:lastRowLastColumn="0"/>
              <w:rPr>
                <w:rFonts w:ascii="Verdana" w:hAnsi="Verdana"/>
                <w:b/>
                <w:bCs/>
                <w:sz w:val="18"/>
                <w:szCs w:val="18"/>
                <w:lang w:val="es-ES"/>
              </w:rPr>
            </w:pPr>
            <w:r w:rsidRPr="000C5530">
              <w:rPr>
                <w:rFonts w:ascii="Verdana" w:hAnsi="Verdana"/>
                <w:b/>
                <w:bCs/>
                <w:sz w:val="18"/>
                <w:szCs w:val="18"/>
                <w:lang w:val="es-ES"/>
              </w:rPr>
              <w:t>(D17, D18, D19, D21, A4, A8)</w:t>
            </w:r>
          </w:p>
        </w:tc>
      </w:tr>
      <w:tr w:rsidR="009266A9" w14:paraId="444B271B" w14:textId="77777777" w:rsidTr="00532EAC">
        <w:trPr>
          <w:cnfStyle w:val="000000100000" w:firstRow="0" w:lastRow="0" w:firstColumn="0" w:lastColumn="0" w:oddVBand="0" w:evenVBand="0" w:oddHBand="1"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1873" w:type="dxa"/>
            <w:vMerge/>
          </w:tcPr>
          <w:p w14:paraId="4501E8BE" w14:textId="77777777" w:rsidR="009266A9" w:rsidRPr="002A76C5" w:rsidRDefault="009266A9" w:rsidP="00FD2F18">
            <w:pPr>
              <w:jc w:val="center"/>
              <w:rPr>
                <w:rFonts w:ascii="Verdana" w:hAnsi="Verdana"/>
                <w:lang w:val="es-ES"/>
              </w:rPr>
            </w:pPr>
          </w:p>
        </w:tc>
        <w:tc>
          <w:tcPr>
            <w:tcW w:w="3792" w:type="dxa"/>
          </w:tcPr>
          <w:p w14:paraId="754A9025" w14:textId="00009C5B" w:rsidR="009266A9" w:rsidRPr="00191515" w:rsidRDefault="009266A9" w:rsidP="00FD2F18">
            <w:pPr>
              <w:jc w:val="both"/>
              <w:cnfStyle w:val="000000100000" w:firstRow="0" w:lastRow="0" w:firstColumn="0" w:lastColumn="0" w:oddVBand="0" w:evenVBand="0" w:oddHBand="1" w:evenHBand="0" w:firstRowFirstColumn="0" w:firstRowLastColumn="0" w:lastRowFirstColumn="0" w:lastRowLastColumn="0"/>
              <w:rPr>
                <w:rFonts w:ascii="Verdana" w:hAnsi="Verdana"/>
                <w:sz w:val="18"/>
                <w:szCs w:val="18"/>
                <w:lang w:val="es-ES"/>
              </w:rPr>
            </w:pPr>
          </w:p>
        </w:tc>
        <w:tc>
          <w:tcPr>
            <w:tcW w:w="3969" w:type="dxa"/>
          </w:tcPr>
          <w:p w14:paraId="4C22BE25" w14:textId="77777777" w:rsidR="009266A9" w:rsidRPr="00532EAC" w:rsidRDefault="009266A9" w:rsidP="00FD2F18">
            <w:pPr>
              <w:pStyle w:val="Prrafodelista"/>
              <w:numPr>
                <w:ilvl w:val="0"/>
                <w:numId w:val="43"/>
              </w:numPr>
              <w:jc w:val="both"/>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532EAC">
              <w:rPr>
                <w:rFonts w:ascii="Verdana" w:hAnsi="Verdana"/>
                <w:sz w:val="18"/>
                <w:szCs w:val="18"/>
                <w:lang w:val="es-ES"/>
              </w:rPr>
              <w:t>Fortalecer la comunicación interna</w:t>
            </w:r>
          </w:p>
          <w:p w14:paraId="4888D473" w14:textId="66364C87" w:rsidR="009266A9" w:rsidRPr="00532EAC" w:rsidRDefault="009266A9" w:rsidP="00532EAC">
            <w:pPr>
              <w:pStyle w:val="Prrafodelista"/>
              <w:ind w:left="360"/>
              <w:jc w:val="both"/>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532EAC">
              <w:rPr>
                <w:rFonts w:ascii="Verdana" w:hAnsi="Verdana"/>
                <w:b/>
                <w:bCs/>
                <w:sz w:val="18"/>
                <w:szCs w:val="18"/>
                <w:lang w:val="es-ES"/>
              </w:rPr>
              <w:t>(D1, D5, D7, A5)</w:t>
            </w:r>
          </w:p>
        </w:tc>
      </w:tr>
      <w:tr w:rsidR="009266A9" w14:paraId="6376AC12" w14:textId="77777777" w:rsidTr="009266A9">
        <w:trPr>
          <w:trHeight w:val="330"/>
        </w:trPr>
        <w:tc>
          <w:tcPr>
            <w:cnfStyle w:val="001000000000" w:firstRow="0" w:lastRow="0" w:firstColumn="1" w:lastColumn="0" w:oddVBand="0" w:evenVBand="0" w:oddHBand="0" w:evenHBand="0" w:firstRowFirstColumn="0" w:firstRowLastColumn="0" w:lastRowFirstColumn="0" w:lastRowLastColumn="0"/>
            <w:tcW w:w="1873" w:type="dxa"/>
            <w:vMerge/>
          </w:tcPr>
          <w:p w14:paraId="104C4D43" w14:textId="77777777" w:rsidR="009266A9" w:rsidRPr="002A76C5" w:rsidRDefault="009266A9" w:rsidP="00FD2F18">
            <w:pPr>
              <w:jc w:val="center"/>
              <w:rPr>
                <w:rFonts w:ascii="Verdana" w:hAnsi="Verdana"/>
                <w:lang w:val="es-ES"/>
              </w:rPr>
            </w:pPr>
          </w:p>
        </w:tc>
        <w:tc>
          <w:tcPr>
            <w:tcW w:w="3792" w:type="dxa"/>
          </w:tcPr>
          <w:p w14:paraId="5A3CC474" w14:textId="77777777" w:rsidR="009266A9" w:rsidRPr="00191515" w:rsidRDefault="009266A9" w:rsidP="00FD2F18">
            <w:pPr>
              <w:jc w:val="both"/>
              <w:cnfStyle w:val="000000000000" w:firstRow="0" w:lastRow="0" w:firstColumn="0" w:lastColumn="0" w:oddVBand="0" w:evenVBand="0" w:oddHBand="0" w:evenHBand="0" w:firstRowFirstColumn="0" w:firstRowLastColumn="0" w:lastRowFirstColumn="0" w:lastRowLastColumn="0"/>
              <w:rPr>
                <w:rFonts w:ascii="Verdana" w:hAnsi="Verdana"/>
                <w:sz w:val="18"/>
                <w:szCs w:val="18"/>
                <w:lang w:val="es-ES"/>
              </w:rPr>
            </w:pPr>
          </w:p>
        </w:tc>
        <w:tc>
          <w:tcPr>
            <w:tcW w:w="3969" w:type="dxa"/>
          </w:tcPr>
          <w:p w14:paraId="1D746278" w14:textId="77777777" w:rsidR="009266A9" w:rsidRPr="00CA058B" w:rsidRDefault="009266A9" w:rsidP="00CA058B">
            <w:pPr>
              <w:pStyle w:val="Prrafodelista"/>
              <w:numPr>
                <w:ilvl w:val="0"/>
                <w:numId w:val="43"/>
              </w:numPr>
              <w:jc w:val="both"/>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CA058B">
              <w:rPr>
                <w:rFonts w:ascii="Verdana" w:hAnsi="Verdana"/>
                <w:sz w:val="18"/>
                <w:szCs w:val="18"/>
              </w:rPr>
              <w:t>Fortalecer las estrategias de defensa de los intereses jurídicos del sector</w:t>
            </w:r>
          </w:p>
          <w:p w14:paraId="68496A0F" w14:textId="42507C59" w:rsidR="009266A9" w:rsidRPr="00CA058B" w:rsidRDefault="009266A9" w:rsidP="00CA058B">
            <w:pPr>
              <w:pStyle w:val="Prrafodelista"/>
              <w:ind w:left="360"/>
              <w:jc w:val="both"/>
              <w:cnfStyle w:val="000000000000" w:firstRow="0" w:lastRow="0" w:firstColumn="0" w:lastColumn="0" w:oddVBand="0" w:evenVBand="0" w:oddHBand="0" w:evenHBand="0" w:firstRowFirstColumn="0" w:firstRowLastColumn="0" w:lastRowFirstColumn="0" w:lastRowLastColumn="0"/>
              <w:rPr>
                <w:rFonts w:ascii="Verdana" w:hAnsi="Verdana"/>
                <w:b/>
                <w:bCs/>
                <w:sz w:val="18"/>
                <w:szCs w:val="18"/>
                <w:lang w:val="es-ES"/>
              </w:rPr>
            </w:pPr>
            <w:r w:rsidRPr="00CA058B">
              <w:rPr>
                <w:rFonts w:ascii="Verdana" w:hAnsi="Verdana"/>
                <w:b/>
                <w:bCs/>
                <w:sz w:val="18"/>
                <w:szCs w:val="18"/>
                <w:lang w:val="es-ES"/>
              </w:rPr>
              <w:t>(D10, A2)</w:t>
            </w:r>
          </w:p>
        </w:tc>
      </w:tr>
      <w:tr w:rsidR="009266A9" w14:paraId="1CFDB711" w14:textId="77777777" w:rsidTr="009266A9">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873" w:type="dxa"/>
            <w:vMerge/>
          </w:tcPr>
          <w:p w14:paraId="30DAFEE1" w14:textId="77777777" w:rsidR="009266A9" w:rsidRPr="002A76C5" w:rsidRDefault="009266A9" w:rsidP="00FD2F18">
            <w:pPr>
              <w:jc w:val="center"/>
              <w:rPr>
                <w:rFonts w:ascii="Verdana" w:hAnsi="Verdana"/>
                <w:lang w:val="es-ES"/>
              </w:rPr>
            </w:pPr>
          </w:p>
        </w:tc>
        <w:tc>
          <w:tcPr>
            <w:tcW w:w="3792" w:type="dxa"/>
          </w:tcPr>
          <w:p w14:paraId="5C70BF99" w14:textId="77777777" w:rsidR="009266A9" w:rsidRPr="00191515" w:rsidRDefault="009266A9" w:rsidP="00FD2F18">
            <w:pPr>
              <w:jc w:val="both"/>
              <w:cnfStyle w:val="000000100000" w:firstRow="0" w:lastRow="0" w:firstColumn="0" w:lastColumn="0" w:oddVBand="0" w:evenVBand="0" w:oddHBand="1" w:evenHBand="0" w:firstRowFirstColumn="0" w:firstRowLastColumn="0" w:lastRowFirstColumn="0" w:lastRowLastColumn="0"/>
              <w:rPr>
                <w:rFonts w:ascii="Verdana" w:hAnsi="Verdana"/>
                <w:sz w:val="18"/>
                <w:szCs w:val="18"/>
                <w:lang w:val="es-ES"/>
              </w:rPr>
            </w:pPr>
          </w:p>
        </w:tc>
        <w:tc>
          <w:tcPr>
            <w:tcW w:w="3969" w:type="dxa"/>
          </w:tcPr>
          <w:p w14:paraId="4C78B0C9" w14:textId="3E63F8D5" w:rsidR="00F64589" w:rsidRPr="00942AAF" w:rsidRDefault="00F64589" w:rsidP="00F64589">
            <w:pPr>
              <w:pStyle w:val="Prrafodelista"/>
              <w:numPr>
                <w:ilvl w:val="0"/>
                <w:numId w:val="43"/>
              </w:numPr>
              <w:jc w:val="both"/>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F64589">
              <w:rPr>
                <w:rFonts w:ascii="Verdana" w:hAnsi="Verdana"/>
                <w:sz w:val="18"/>
                <w:szCs w:val="18"/>
                <w:lang w:val="es-ES"/>
              </w:rPr>
              <w:t xml:space="preserve">Generar una cultura </w:t>
            </w:r>
            <w:r w:rsidR="00C7724F" w:rsidRPr="00F64589">
              <w:rPr>
                <w:rFonts w:ascii="Verdana" w:hAnsi="Verdana"/>
                <w:sz w:val="18"/>
                <w:szCs w:val="18"/>
                <w:lang w:val="es-ES"/>
              </w:rPr>
              <w:t>que permita</w:t>
            </w:r>
            <w:r w:rsidRPr="00F64589">
              <w:rPr>
                <w:rFonts w:ascii="Verdana" w:hAnsi="Verdana"/>
                <w:sz w:val="18"/>
                <w:szCs w:val="18"/>
                <w:lang w:val="es-ES"/>
              </w:rPr>
              <w:t xml:space="preserve"> apalancar el desarrollo del talento humano y la transformación organizacional de la ADRES</w:t>
            </w:r>
          </w:p>
          <w:p w14:paraId="6A7D9D05" w14:textId="7A850DBD" w:rsidR="00942AAF" w:rsidRPr="00D67C4A" w:rsidRDefault="00D67C4A" w:rsidP="00D67C4A">
            <w:pPr>
              <w:pStyle w:val="Prrafodelista"/>
              <w:numPr>
                <w:ilvl w:val="0"/>
                <w:numId w:val="43"/>
              </w:numPr>
              <w:jc w:val="both"/>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D67C4A">
              <w:rPr>
                <w:rFonts w:ascii="Verdana" w:hAnsi="Verdana"/>
                <w:sz w:val="18"/>
                <w:szCs w:val="18"/>
                <w:lang w:val="es-ES"/>
              </w:rPr>
              <w:t>Fortalecer la cultura del control en la ADRES, asegurando la integridad, cumplimiento normativo y gestión eficaz de riesgos promoviendo la mejora continua.</w:t>
            </w:r>
          </w:p>
          <w:p w14:paraId="6C7343D2" w14:textId="09B5D8F8" w:rsidR="009266A9" w:rsidRPr="00942AAF" w:rsidRDefault="00F64589" w:rsidP="00F64589">
            <w:pPr>
              <w:pStyle w:val="Prrafodelista"/>
              <w:ind w:left="360"/>
              <w:jc w:val="both"/>
              <w:cnfStyle w:val="000000100000" w:firstRow="0" w:lastRow="0" w:firstColumn="0" w:lastColumn="0" w:oddVBand="0" w:evenVBand="0" w:oddHBand="1" w:evenHBand="0" w:firstRowFirstColumn="0" w:firstRowLastColumn="0" w:lastRowFirstColumn="0" w:lastRowLastColumn="0"/>
              <w:rPr>
                <w:rFonts w:ascii="Verdana" w:hAnsi="Verdana"/>
                <w:b/>
                <w:bCs/>
                <w:sz w:val="18"/>
                <w:szCs w:val="18"/>
              </w:rPr>
            </w:pPr>
            <w:r w:rsidRPr="00942AAF">
              <w:rPr>
                <w:rFonts w:ascii="Verdana" w:hAnsi="Verdana"/>
                <w:b/>
                <w:bCs/>
                <w:sz w:val="18"/>
                <w:szCs w:val="18"/>
              </w:rPr>
              <w:lastRenderedPageBreak/>
              <w:t>(</w:t>
            </w:r>
            <w:r w:rsidR="00942AAF" w:rsidRPr="00942AAF">
              <w:rPr>
                <w:rFonts w:ascii="Verdana" w:hAnsi="Verdana"/>
                <w:b/>
                <w:bCs/>
                <w:sz w:val="18"/>
                <w:szCs w:val="18"/>
              </w:rPr>
              <w:t>D</w:t>
            </w:r>
            <w:r w:rsidRPr="00942AAF">
              <w:rPr>
                <w:rFonts w:ascii="Verdana" w:hAnsi="Verdana"/>
                <w:b/>
                <w:bCs/>
                <w:sz w:val="18"/>
                <w:szCs w:val="18"/>
              </w:rPr>
              <w:t xml:space="preserve">5, </w:t>
            </w:r>
            <w:r w:rsidR="00942AAF" w:rsidRPr="00942AAF">
              <w:rPr>
                <w:rFonts w:ascii="Verdana" w:hAnsi="Verdana"/>
                <w:b/>
                <w:bCs/>
                <w:sz w:val="18"/>
                <w:szCs w:val="18"/>
              </w:rPr>
              <w:t>D</w:t>
            </w:r>
            <w:r w:rsidRPr="00942AAF">
              <w:rPr>
                <w:rFonts w:ascii="Verdana" w:hAnsi="Verdana"/>
                <w:b/>
                <w:bCs/>
                <w:sz w:val="18"/>
                <w:szCs w:val="18"/>
              </w:rPr>
              <w:t>9</w:t>
            </w:r>
            <w:r w:rsidR="00942AAF" w:rsidRPr="00942AAF">
              <w:rPr>
                <w:rFonts w:ascii="Verdana" w:hAnsi="Verdana"/>
                <w:b/>
                <w:bCs/>
                <w:sz w:val="18"/>
                <w:szCs w:val="18"/>
              </w:rPr>
              <w:t>,</w:t>
            </w:r>
            <w:r w:rsidRPr="00942AAF">
              <w:rPr>
                <w:rFonts w:ascii="Verdana" w:hAnsi="Verdana"/>
                <w:b/>
                <w:bCs/>
                <w:sz w:val="18"/>
                <w:szCs w:val="18"/>
              </w:rPr>
              <w:t xml:space="preserve"> D12, </w:t>
            </w:r>
            <w:r w:rsidR="00942AAF" w:rsidRPr="00942AAF">
              <w:rPr>
                <w:rFonts w:ascii="Verdana" w:hAnsi="Verdana"/>
                <w:b/>
                <w:bCs/>
                <w:sz w:val="18"/>
                <w:szCs w:val="18"/>
              </w:rPr>
              <w:t>D</w:t>
            </w:r>
            <w:r w:rsidRPr="00942AAF">
              <w:rPr>
                <w:rFonts w:ascii="Verdana" w:hAnsi="Verdana"/>
                <w:b/>
                <w:bCs/>
                <w:sz w:val="18"/>
                <w:szCs w:val="18"/>
              </w:rPr>
              <w:t xml:space="preserve">13, </w:t>
            </w:r>
            <w:r w:rsidR="00942AAF" w:rsidRPr="00942AAF">
              <w:rPr>
                <w:rFonts w:ascii="Verdana" w:hAnsi="Verdana"/>
                <w:b/>
                <w:bCs/>
                <w:sz w:val="18"/>
                <w:szCs w:val="18"/>
              </w:rPr>
              <w:t>D</w:t>
            </w:r>
            <w:r w:rsidRPr="00942AAF">
              <w:rPr>
                <w:rFonts w:ascii="Verdana" w:hAnsi="Verdana"/>
                <w:b/>
                <w:bCs/>
                <w:sz w:val="18"/>
                <w:szCs w:val="18"/>
              </w:rPr>
              <w:t xml:space="preserve">14, </w:t>
            </w:r>
            <w:r w:rsidR="00942AAF" w:rsidRPr="00942AAF">
              <w:rPr>
                <w:rFonts w:ascii="Verdana" w:hAnsi="Verdana"/>
                <w:b/>
                <w:bCs/>
                <w:sz w:val="18"/>
                <w:szCs w:val="18"/>
              </w:rPr>
              <w:t>D</w:t>
            </w:r>
            <w:r w:rsidRPr="00942AAF">
              <w:rPr>
                <w:rFonts w:ascii="Verdana" w:hAnsi="Verdana"/>
                <w:b/>
                <w:bCs/>
                <w:sz w:val="18"/>
                <w:szCs w:val="18"/>
              </w:rPr>
              <w:t xml:space="preserve">16, </w:t>
            </w:r>
            <w:r w:rsidR="00942AAF" w:rsidRPr="00942AAF">
              <w:rPr>
                <w:rFonts w:ascii="Verdana" w:hAnsi="Verdana"/>
                <w:b/>
                <w:bCs/>
                <w:sz w:val="18"/>
                <w:szCs w:val="18"/>
              </w:rPr>
              <w:t>D23, A5)</w:t>
            </w:r>
          </w:p>
        </w:tc>
      </w:tr>
    </w:tbl>
    <w:p w14:paraId="5CA69699" w14:textId="205481AD" w:rsidR="008744CF" w:rsidRDefault="00FB5144" w:rsidP="002D16C1">
      <w:pPr>
        <w:jc w:val="center"/>
        <w:rPr>
          <w:rFonts w:ascii="Verdana" w:hAnsi="Verdana"/>
          <w:sz w:val="16"/>
          <w:szCs w:val="16"/>
        </w:rPr>
      </w:pPr>
      <w:r w:rsidRPr="00FB5144">
        <w:rPr>
          <w:rFonts w:ascii="Verdana" w:hAnsi="Verdana"/>
          <w:b/>
          <w:bCs/>
          <w:sz w:val="16"/>
          <w:szCs w:val="16"/>
        </w:rPr>
        <w:lastRenderedPageBreak/>
        <w:t>Fuente:</w:t>
      </w:r>
      <w:r w:rsidRPr="00FB5144">
        <w:rPr>
          <w:rFonts w:ascii="Verdana" w:hAnsi="Verdana"/>
          <w:sz w:val="16"/>
          <w:szCs w:val="16"/>
        </w:rPr>
        <w:t xml:space="preserve"> Oficina Asesora de Planeación y Control de Riesgos</w:t>
      </w:r>
    </w:p>
    <w:p w14:paraId="49B197F7" w14:textId="77777777" w:rsidR="00630629" w:rsidRDefault="00630629" w:rsidP="002D16C1">
      <w:pPr>
        <w:jc w:val="center"/>
        <w:rPr>
          <w:rFonts w:ascii="Verdana" w:hAnsi="Verdana"/>
          <w:sz w:val="16"/>
          <w:szCs w:val="16"/>
        </w:rPr>
      </w:pPr>
    </w:p>
    <w:p w14:paraId="7F91CC18" w14:textId="77777777" w:rsidR="00630629" w:rsidRDefault="00630629" w:rsidP="00630629">
      <w:pPr>
        <w:rPr>
          <w:rFonts w:ascii="Verdana" w:eastAsiaTheme="minorHAnsi" w:hAnsi="Verdana" w:cs="Arial"/>
          <w:b/>
          <w:color w:val="2F5496" w:themeColor="accent1" w:themeShade="BF"/>
          <w:lang w:val="es-ES" w:eastAsia="en-US"/>
        </w:rPr>
      </w:pPr>
    </w:p>
    <w:p w14:paraId="7CA1B523" w14:textId="77777777" w:rsidR="002C4412" w:rsidRDefault="002C4412" w:rsidP="00630629">
      <w:pPr>
        <w:rPr>
          <w:rFonts w:ascii="Verdana" w:eastAsiaTheme="minorHAnsi" w:hAnsi="Verdana" w:cs="Arial"/>
          <w:b/>
          <w:color w:val="2F5496" w:themeColor="accent1" w:themeShade="BF"/>
          <w:lang w:val="es-ES" w:eastAsia="en-US"/>
        </w:rPr>
      </w:pPr>
    </w:p>
    <w:p w14:paraId="70519875" w14:textId="77777777" w:rsidR="002C4412" w:rsidRDefault="002C4412" w:rsidP="00630629">
      <w:pPr>
        <w:rPr>
          <w:rFonts w:ascii="Verdana" w:eastAsiaTheme="minorHAnsi" w:hAnsi="Verdana" w:cs="Arial"/>
          <w:b/>
          <w:color w:val="2F5496" w:themeColor="accent1" w:themeShade="BF"/>
          <w:lang w:val="es-ES" w:eastAsia="en-US"/>
        </w:rPr>
      </w:pPr>
    </w:p>
    <w:p w14:paraId="51CEDC0D" w14:textId="77777777" w:rsidR="002C4412" w:rsidRDefault="002C4412" w:rsidP="00630629">
      <w:pPr>
        <w:rPr>
          <w:rFonts w:ascii="Verdana" w:eastAsiaTheme="minorHAnsi" w:hAnsi="Verdana" w:cs="Arial"/>
          <w:b/>
          <w:color w:val="2F5496" w:themeColor="accent1" w:themeShade="BF"/>
          <w:lang w:val="es-ES" w:eastAsia="en-US"/>
        </w:rPr>
      </w:pPr>
    </w:p>
    <w:p w14:paraId="39EEDA7E" w14:textId="77777777" w:rsidR="002C4412" w:rsidRDefault="002C4412" w:rsidP="00630629">
      <w:pPr>
        <w:rPr>
          <w:rFonts w:ascii="Verdana" w:eastAsiaTheme="minorHAnsi" w:hAnsi="Verdana" w:cs="Arial"/>
          <w:b/>
          <w:color w:val="2F5496" w:themeColor="accent1" w:themeShade="BF"/>
          <w:lang w:val="es-ES" w:eastAsia="en-US"/>
        </w:rPr>
      </w:pPr>
    </w:p>
    <w:p w14:paraId="27F43253" w14:textId="77777777" w:rsidR="004C2B2C" w:rsidRDefault="004C2B2C" w:rsidP="00630629">
      <w:pPr>
        <w:rPr>
          <w:rFonts w:ascii="Verdana" w:eastAsiaTheme="minorHAnsi" w:hAnsi="Verdana" w:cs="Arial"/>
          <w:b/>
          <w:color w:val="2F5496" w:themeColor="accent1" w:themeShade="BF"/>
          <w:lang w:val="es-ES" w:eastAsia="en-US"/>
        </w:rPr>
      </w:pPr>
    </w:p>
    <w:p w14:paraId="04D32C65" w14:textId="6AD9D118" w:rsidR="00630629" w:rsidRPr="00273DB6" w:rsidRDefault="00273DB6" w:rsidP="00273DB6">
      <w:pPr>
        <w:rPr>
          <w:rFonts w:ascii="Verdana" w:hAnsi="Verdana"/>
          <w:sz w:val="16"/>
          <w:szCs w:val="16"/>
        </w:rPr>
      </w:pPr>
      <w:r>
        <w:rPr>
          <w:rFonts w:ascii="Verdana" w:eastAsiaTheme="minorHAnsi" w:hAnsi="Verdana" w:cs="Arial"/>
          <w:b/>
          <w:color w:val="2F5496" w:themeColor="accent1" w:themeShade="BF"/>
          <w:lang w:val="es-ES" w:eastAsia="en-US"/>
        </w:rPr>
        <w:t xml:space="preserve">7. </w:t>
      </w:r>
      <w:r w:rsidR="00630629" w:rsidRPr="00273DB6">
        <w:rPr>
          <w:rFonts w:ascii="Verdana" w:eastAsiaTheme="minorHAnsi" w:hAnsi="Verdana" w:cs="Arial"/>
          <w:b/>
          <w:color w:val="2F5496" w:themeColor="accent1" w:themeShade="BF"/>
          <w:lang w:val="es-ES" w:eastAsia="en-US"/>
        </w:rPr>
        <w:t xml:space="preserve">PLATAFORMA </w:t>
      </w:r>
      <w:r w:rsidR="004C2B2C">
        <w:rPr>
          <w:rFonts w:ascii="Verdana" w:eastAsiaTheme="minorHAnsi" w:hAnsi="Verdana" w:cs="Arial"/>
          <w:b/>
          <w:color w:val="2F5496" w:themeColor="accent1" w:themeShade="BF"/>
          <w:lang w:val="es-ES" w:eastAsia="en-US"/>
        </w:rPr>
        <w:t xml:space="preserve">Y PLAN </w:t>
      </w:r>
      <w:r w:rsidR="00630629" w:rsidRPr="00273DB6">
        <w:rPr>
          <w:rFonts w:ascii="Verdana" w:eastAsiaTheme="minorHAnsi" w:hAnsi="Verdana" w:cs="Arial"/>
          <w:b/>
          <w:color w:val="2F5496" w:themeColor="accent1" w:themeShade="BF"/>
          <w:lang w:val="es-ES" w:eastAsia="en-US"/>
        </w:rPr>
        <w:t>ESTRAT</w:t>
      </w:r>
      <w:r w:rsidR="004C2B2C">
        <w:rPr>
          <w:rFonts w:ascii="Verdana" w:eastAsiaTheme="minorHAnsi" w:hAnsi="Verdana" w:cs="Arial"/>
          <w:b/>
          <w:color w:val="2F5496" w:themeColor="accent1" w:themeShade="BF"/>
          <w:lang w:val="es-ES" w:eastAsia="en-US"/>
        </w:rPr>
        <w:t>É</w:t>
      </w:r>
      <w:r w:rsidR="00630629" w:rsidRPr="00273DB6">
        <w:rPr>
          <w:rFonts w:ascii="Verdana" w:eastAsiaTheme="minorHAnsi" w:hAnsi="Verdana" w:cs="Arial"/>
          <w:b/>
          <w:color w:val="2F5496" w:themeColor="accent1" w:themeShade="BF"/>
          <w:lang w:val="es-ES" w:eastAsia="en-US"/>
        </w:rPr>
        <w:t>GIC</w:t>
      </w:r>
      <w:r w:rsidR="004C2B2C">
        <w:rPr>
          <w:rFonts w:ascii="Verdana" w:eastAsiaTheme="minorHAnsi" w:hAnsi="Verdana" w:cs="Arial"/>
          <w:b/>
          <w:color w:val="2F5496" w:themeColor="accent1" w:themeShade="BF"/>
          <w:lang w:val="es-ES" w:eastAsia="en-US"/>
        </w:rPr>
        <w:t>O</w:t>
      </w:r>
    </w:p>
    <w:p w14:paraId="368FC10B" w14:textId="77777777" w:rsidR="00630629" w:rsidRDefault="00630629" w:rsidP="00630629">
      <w:pPr>
        <w:rPr>
          <w:rFonts w:ascii="Verdana" w:hAnsi="Verdana"/>
          <w:sz w:val="16"/>
          <w:szCs w:val="16"/>
        </w:rPr>
      </w:pPr>
    </w:p>
    <w:p w14:paraId="2DB2B5BE" w14:textId="577A487D" w:rsidR="005E62F5" w:rsidRDefault="00630629" w:rsidP="00630629">
      <w:pPr>
        <w:rPr>
          <w:rFonts w:ascii="Verdana" w:hAnsi="Verdana"/>
          <w:sz w:val="20"/>
          <w:lang w:val="es-ES"/>
        </w:rPr>
      </w:pPr>
      <w:r w:rsidRPr="00BF7C33">
        <w:rPr>
          <w:rFonts w:ascii="Verdana" w:hAnsi="Verdana"/>
          <w:sz w:val="20"/>
          <w:lang w:val="es-ES"/>
        </w:rPr>
        <w:t xml:space="preserve">A partir del contexto organizacional se despliegan unas actividades para la definición de la plataforma </w:t>
      </w:r>
      <w:r w:rsidR="005D70AB">
        <w:rPr>
          <w:rFonts w:ascii="Verdana" w:hAnsi="Verdana"/>
          <w:sz w:val="20"/>
          <w:lang w:val="es-ES"/>
        </w:rPr>
        <w:t xml:space="preserve">y el plan </w:t>
      </w:r>
      <w:r w:rsidRPr="00BF7C33">
        <w:rPr>
          <w:rFonts w:ascii="Verdana" w:hAnsi="Verdana"/>
          <w:sz w:val="20"/>
          <w:lang w:val="es-ES"/>
        </w:rPr>
        <w:t>estratégic</w:t>
      </w:r>
      <w:r w:rsidR="005D70AB">
        <w:rPr>
          <w:rFonts w:ascii="Verdana" w:hAnsi="Verdana"/>
          <w:sz w:val="20"/>
          <w:lang w:val="es-ES"/>
        </w:rPr>
        <w:t xml:space="preserve">o, </w:t>
      </w:r>
      <w:r w:rsidRPr="00BF7C33">
        <w:rPr>
          <w:rFonts w:ascii="Verdana" w:hAnsi="Verdana"/>
          <w:sz w:val="20"/>
          <w:lang w:val="es-ES"/>
        </w:rPr>
        <w:t xml:space="preserve">cuyos </w:t>
      </w:r>
      <w:r w:rsidR="00BF7C33" w:rsidRPr="00BF7C33">
        <w:rPr>
          <w:rFonts w:ascii="Verdana" w:hAnsi="Verdana"/>
          <w:sz w:val="20"/>
          <w:lang w:val="es-ES"/>
        </w:rPr>
        <w:t>elementos</w:t>
      </w:r>
      <w:r w:rsidRPr="00BF7C33">
        <w:rPr>
          <w:rFonts w:ascii="Verdana" w:hAnsi="Verdana"/>
          <w:sz w:val="20"/>
          <w:lang w:val="es-ES"/>
        </w:rPr>
        <w:t xml:space="preserve"> se mencionaron en la introducción de este documento y se muestran en la siguiente figura:</w:t>
      </w:r>
    </w:p>
    <w:p w14:paraId="79E36D17" w14:textId="77777777" w:rsidR="005E62F5" w:rsidRDefault="005E62F5" w:rsidP="00630629">
      <w:pPr>
        <w:rPr>
          <w:rFonts w:ascii="Verdana" w:hAnsi="Verdana"/>
          <w:sz w:val="20"/>
          <w:lang w:val="es-ES"/>
        </w:rPr>
      </w:pPr>
    </w:p>
    <w:p w14:paraId="53A3B0F9" w14:textId="77777777" w:rsidR="005E62F5" w:rsidRDefault="005E62F5" w:rsidP="00630629">
      <w:pPr>
        <w:rPr>
          <w:rFonts w:ascii="Verdana" w:hAnsi="Verdana"/>
          <w:sz w:val="20"/>
          <w:lang w:val="es-ES"/>
        </w:rPr>
      </w:pPr>
    </w:p>
    <w:p w14:paraId="62E84D2B" w14:textId="70017E02" w:rsidR="00BF7C33" w:rsidRPr="00273DB6" w:rsidRDefault="00273DB6" w:rsidP="00273DB6">
      <w:pPr>
        <w:pStyle w:val="Descripcin"/>
        <w:jc w:val="center"/>
        <w:rPr>
          <w:rFonts w:ascii="Verdana" w:hAnsi="Verdana"/>
          <w:b/>
          <w:bCs/>
          <w:i w:val="0"/>
          <w:iCs w:val="0"/>
          <w:sz w:val="20"/>
          <w:szCs w:val="20"/>
        </w:rPr>
      </w:pPr>
      <w:bookmarkStart w:id="39" w:name="_Toc147957049"/>
      <w:r w:rsidRPr="00273DB6">
        <w:rPr>
          <w:rFonts w:ascii="Verdana" w:hAnsi="Verdana"/>
          <w:b/>
          <w:bCs/>
          <w:i w:val="0"/>
          <w:iCs w:val="0"/>
          <w:sz w:val="20"/>
          <w:szCs w:val="20"/>
        </w:rPr>
        <w:t xml:space="preserve">Ilustración </w:t>
      </w:r>
      <w:r w:rsidRPr="00273DB6">
        <w:rPr>
          <w:rFonts w:ascii="Verdana" w:hAnsi="Verdana"/>
          <w:b/>
          <w:bCs/>
          <w:i w:val="0"/>
          <w:iCs w:val="0"/>
          <w:sz w:val="20"/>
          <w:szCs w:val="20"/>
        </w:rPr>
        <w:fldChar w:fldCharType="begin"/>
      </w:r>
      <w:r w:rsidRPr="00273DB6">
        <w:rPr>
          <w:rFonts w:ascii="Verdana" w:hAnsi="Verdana"/>
          <w:b/>
          <w:bCs/>
          <w:i w:val="0"/>
          <w:iCs w:val="0"/>
          <w:sz w:val="20"/>
          <w:szCs w:val="20"/>
        </w:rPr>
        <w:instrText xml:space="preserve"> SEQ Ilustración \* ARABIC </w:instrText>
      </w:r>
      <w:r w:rsidRPr="00273DB6">
        <w:rPr>
          <w:rFonts w:ascii="Verdana" w:hAnsi="Verdana"/>
          <w:b/>
          <w:bCs/>
          <w:i w:val="0"/>
          <w:iCs w:val="0"/>
          <w:sz w:val="20"/>
          <w:szCs w:val="20"/>
        </w:rPr>
        <w:fldChar w:fldCharType="separate"/>
      </w:r>
      <w:r w:rsidR="00E15582">
        <w:rPr>
          <w:rFonts w:ascii="Verdana" w:hAnsi="Verdana"/>
          <w:b/>
          <w:bCs/>
          <w:i w:val="0"/>
          <w:iCs w:val="0"/>
          <w:noProof/>
          <w:sz w:val="20"/>
          <w:szCs w:val="20"/>
        </w:rPr>
        <w:t>9</w:t>
      </w:r>
      <w:r w:rsidRPr="00273DB6">
        <w:rPr>
          <w:rFonts w:ascii="Verdana" w:hAnsi="Verdana"/>
          <w:b/>
          <w:bCs/>
          <w:i w:val="0"/>
          <w:iCs w:val="0"/>
          <w:sz w:val="20"/>
          <w:szCs w:val="20"/>
        </w:rPr>
        <w:fldChar w:fldCharType="end"/>
      </w:r>
      <w:r w:rsidRPr="00273DB6">
        <w:rPr>
          <w:rFonts w:ascii="Verdana" w:hAnsi="Verdana"/>
          <w:b/>
          <w:bCs/>
          <w:i w:val="0"/>
          <w:iCs w:val="0"/>
          <w:sz w:val="20"/>
          <w:szCs w:val="20"/>
        </w:rPr>
        <w:t xml:space="preserve">. Elementos de Plataforma </w:t>
      </w:r>
      <w:r w:rsidR="005D70AB">
        <w:rPr>
          <w:rFonts w:ascii="Verdana" w:hAnsi="Verdana"/>
          <w:b/>
          <w:bCs/>
          <w:i w:val="0"/>
          <w:iCs w:val="0"/>
          <w:sz w:val="20"/>
          <w:szCs w:val="20"/>
        </w:rPr>
        <w:t xml:space="preserve">y Plan </w:t>
      </w:r>
      <w:r w:rsidRPr="00273DB6">
        <w:rPr>
          <w:rFonts w:ascii="Verdana" w:hAnsi="Verdana"/>
          <w:b/>
          <w:bCs/>
          <w:i w:val="0"/>
          <w:iCs w:val="0"/>
          <w:sz w:val="20"/>
          <w:szCs w:val="20"/>
        </w:rPr>
        <w:t>Estratégic</w:t>
      </w:r>
      <w:r w:rsidR="005D70AB">
        <w:rPr>
          <w:rFonts w:ascii="Verdana" w:hAnsi="Verdana"/>
          <w:b/>
          <w:bCs/>
          <w:i w:val="0"/>
          <w:iCs w:val="0"/>
          <w:sz w:val="20"/>
          <w:szCs w:val="20"/>
        </w:rPr>
        <w:t>o</w:t>
      </w:r>
      <w:bookmarkEnd w:id="39"/>
    </w:p>
    <w:p w14:paraId="2839206C" w14:textId="61BE1FF8" w:rsidR="00CF5758" w:rsidRDefault="00AD249C" w:rsidP="00630629">
      <w:pPr>
        <w:rPr>
          <w:rFonts w:ascii="Verdana" w:hAnsi="Verdana"/>
          <w:sz w:val="16"/>
          <w:szCs w:val="16"/>
        </w:rPr>
      </w:pPr>
      <w:r w:rsidRPr="00AD249C">
        <w:rPr>
          <w:noProof/>
        </w:rPr>
        <w:drawing>
          <wp:inline distT="0" distB="0" distL="0" distR="0" wp14:anchorId="55DD53D2" wp14:editId="5C9729E7">
            <wp:extent cx="5760720" cy="1694180"/>
            <wp:effectExtent l="0" t="0" r="0" b="127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1694180"/>
                    </a:xfrm>
                    <a:prstGeom prst="rect">
                      <a:avLst/>
                    </a:prstGeom>
                  </pic:spPr>
                </pic:pic>
              </a:graphicData>
            </a:graphic>
          </wp:inline>
        </w:drawing>
      </w:r>
    </w:p>
    <w:p w14:paraId="37203108" w14:textId="6905DD31" w:rsidR="00CF5758" w:rsidRDefault="00CF5758" w:rsidP="00CF5758">
      <w:pPr>
        <w:jc w:val="center"/>
        <w:rPr>
          <w:rFonts w:ascii="Verdana" w:hAnsi="Verdana"/>
          <w:sz w:val="16"/>
          <w:szCs w:val="16"/>
        </w:rPr>
      </w:pPr>
      <w:r w:rsidRPr="00CF5758">
        <w:rPr>
          <w:rFonts w:ascii="Verdana" w:hAnsi="Verdana"/>
          <w:b/>
          <w:bCs/>
          <w:sz w:val="18"/>
          <w:szCs w:val="18"/>
        </w:rPr>
        <w:t>Fuente:</w:t>
      </w:r>
      <w:r w:rsidRPr="00CF5758">
        <w:rPr>
          <w:rFonts w:ascii="Verdana" w:hAnsi="Verdana"/>
          <w:sz w:val="18"/>
          <w:szCs w:val="18"/>
        </w:rPr>
        <w:t xml:space="preserve"> Oficina Asesora de Planeación y Control de Riesgos</w:t>
      </w:r>
    </w:p>
    <w:p w14:paraId="7EB65830" w14:textId="77777777" w:rsidR="00BF7C33" w:rsidRDefault="00BF7C33" w:rsidP="00630629">
      <w:pPr>
        <w:rPr>
          <w:rFonts w:ascii="Verdana" w:hAnsi="Verdana"/>
          <w:sz w:val="16"/>
          <w:szCs w:val="16"/>
        </w:rPr>
      </w:pPr>
    </w:p>
    <w:p w14:paraId="132E8BF9" w14:textId="77777777" w:rsidR="001F2926" w:rsidRDefault="001F2926" w:rsidP="00C818E0">
      <w:pPr>
        <w:jc w:val="both"/>
        <w:rPr>
          <w:rFonts w:ascii="Verdana" w:hAnsi="Verdana"/>
          <w:color w:val="242424"/>
          <w:sz w:val="20"/>
          <w:szCs w:val="20"/>
          <w:bdr w:val="none" w:sz="0" w:space="0" w:color="auto" w:frame="1"/>
          <w:shd w:val="clear" w:color="auto" w:fill="FFFFFF"/>
        </w:rPr>
      </w:pPr>
    </w:p>
    <w:p w14:paraId="38711039" w14:textId="41346C61" w:rsidR="00C63A11" w:rsidRDefault="00C818E0" w:rsidP="00C818E0">
      <w:pPr>
        <w:jc w:val="both"/>
        <w:rPr>
          <w:rFonts w:ascii="Verdana" w:hAnsi="Verdana"/>
          <w:color w:val="242424"/>
          <w:sz w:val="20"/>
          <w:szCs w:val="20"/>
          <w:bdr w:val="none" w:sz="0" w:space="0" w:color="auto" w:frame="1"/>
          <w:shd w:val="clear" w:color="auto" w:fill="FFFFFF"/>
        </w:rPr>
      </w:pPr>
      <w:r>
        <w:rPr>
          <w:rFonts w:ascii="Verdana" w:hAnsi="Verdana"/>
          <w:color w:val="242424"/>
          <w:sz w:val="20"/>
          <w:szCs w:val="20"/>
          <w:bdr w:val="none" w:sz="0" w:space="0" w:color="auto" w:frame="1"/>
          <w:shd w:val="clear" w:color="auto" w:fill="FFFFFF"/>
        </w:rPr>
        <w:t>Con respecto a los valores institucionales, la ADRES adoptó el Código de Integridad del Servicio Público Colombiano del Departamento Administrativo de la Función Pública, mediante la Resolución 738 de 2018, e incluyó como propios los valores de lealtad y responsabilidad, con sus indicadores de comportamiento característico, mediante el mismo acto administrativo, el cual se encuentra publicado en la sección de Normatividad de la página Web de la ADRES, ruta: </w:t>
      </w:r>
      <w:hyperlink r:id="rId20" w:tgtFrame="_blank" w:tooltip="Dirección URL original: https://www.adres.gov.co/normativa/resoluciones. Haga clic o pulse si confía en este vínculo." w:history="1">
        <w:r>
          <w:rPr>
            <w:rStyle w:val="Hipervnculo"/>
            <w:rFonts w:ascii="Verdana" w:eastAsiaTheme="majorEastAsia" w:hAnsi="Verdana" w:cs="Calibri"/>
            <w:sz w:val="20"/>
            <w:szCs w:val="20"/>
            <w:bdr w:val="none" w:sz="0" w:space="0" w:color="auto" w:frame="1"/>
            <w:shd w:val="clear" w:color="auto" w:fill="FFFFFF"/>
          </w:rPr>
          <w:t>https://www.adres.gov.co/normativa/resoluciones</w:t>
        </w:r>
      </w:hyperlink>
      <w:r>
        <w:rPr>
          <w:rFonts w:ascii="Verdana" w:hAnsi="Verdana"/>
          <w:color w:val="242424"/>
          <w:sz w:val="20"/>
          <w:szCs w:val="20"/>
          <w:bdr w:val="none" w:sz="0" w:space="0" w:color="auto" w:frame="1"/>
          <w:shd w:val="clear" w:color="auto" w:fill="FFFFFF"/>
        </w:rPr>
        <w:t> y el link de acceso directo: </w:t>
      </w:r>
      <w:hyperlink r:id="rId21" w:tgtFrame="_blank" w:tooltip="Dirección URL original: https://cutt.ly/PEW5GtF. Haga clic o pulse si confía en este vínculo." w:history="1">
        <w:r>
          <w:rPr>
            <w:rStyle w:val="Hipervnculo"/>
            <w:rFonts w:ascii="Verdana" w:eastAsiaTheme="majorEastAsia" w:hAnsi="Verdana" w:cs="Calibri"/>
            <w:sz w:val="20"/>
            <w:szCs w:val="20"/>
            <w:bdr w:val="none" w:sz="0" w:space="0" w:color="auto" w:frame="1"/>
            <w:shd w:val="clear" w:color="auto" w:fill="FFFFFF"/>
          </w:rPr>
          <w:t>https://cutt.ly/PEW5GtF</w:t>
        </w:r>
      </w:hyperlink>
      <w:r>
        <w:rPr>
          <w:rFonts w:ascii="Verdana" w:hAnsi="Verdana"/>
          <w:color w:val="242424"/>
          <w:sz w:val="20"/>
          <w:szCs w:val="20"/>
          <w:bdr w:val="none" w:sz="0" w:space="0" w:color="auto" w:frame="1"/>
          <w:shd w:val="clear" w:color="auto" w:fill="FFFFFF"/>
        </w:rPr>
        <w:t>.</w:t>
      </w:r>
    </w:p>
    <w:p w14:paraId="71F9D986" w14:textId="77777777" w:rsidR="00C818E0" w:rsidRDefault="00C818E0" w:rsidP="00C818E0">
      <w:pPr>
        <w:jc w:val="both"/>
        <w:rPr>
          <w:rFonts w:ascii="Verdana" w:hAnsi="Verdana"/>
          <w:color w:val="242424"/>
          <w:sz w:val="20"/>
          <w:szCs w:val="20"/>
          <w:bdr w:val="none" w:sz="0" w:space="0" w:color="auto" w:frame="1"/>
          <w:shd w:val="clear" w:color="auto" w:fill="FFFFFF"/>
        </w:rPr>
      </w:pPr>
    </w:p>
    <w:p w14:paraId="73AA2B53" w14:textId="023E7C95" w:rsidR="00D913F1" w:rsidRDefault="00C818E0" w:rsidP="004C2B2C">
      <w:pPr>
        <w:jc w:val="both"/>
        <w:rPr>
          <w:rFonts w:ascii="Verdana" w:hAnsi="Verdana"/>
          <w:color w:val="242424"/>
          <w:sz w:val="20"/>
          <w:szCs w:val="20"/>
          <w:bdr w:val="none" w:sz="0" w:space="0" w:color="auto" w:frame="1"/>
          <w:shd w:val="clear" w:color="auto" w:fill="FFFFFF"/>
        </w:rPr>
      </w:pPr>
      <w:r>
        <w:rPr>
          <w:rFonts w:ascii="Verdana" w:hAnsi="Verdana"/>
          <w:color w:val="242424"/>
          <w:sz w:val="20"/>
          <w:szCs w:val="20"/>
          <w:bdr w:val="none" w:sz="0" w:space="0" w:color="auto" w:frame="1"/>
          <w:shd w:val="clear" w:color="auto" w:fill="FFFFFF"/>
        </w:rPr>
        <w:t>En la siguiente ilustración se presentan los valores adoptados en la Entidad</w:t>
      </w:r>
      <w:r w:rsidR="00C82D4A">
        <w:rPr>
          <w:rFonts w:ascii="Verdana" w:hAnsi="Verdana"/>
          <w:color w:val="242424"/>
          <w:sz w:val="20"/>
          <w:szCs w:val="20"/>
          <w:bdr w:val="none" w:sz="0" w:space="0" w:color="auto" w:frame="1"/>
          <w:shd w:val="clear" w:color="auto" w:fill="FFFFFF"/>
        </w:rPr>
        <w:t xml:space="preserve">, los cuales se describen a </w:t>
      </w:r>
      <w:r w:rsidR="005D1254">
        <w:rPr>
          <w:rFonts w:ascii="Verdana" w:hAnsi="Verdana"/>
          <w:color w:val="242424"/>
          <w:sz w:val="20"/>
          <w:szCs w:val="20"/>
          <w:bdr w:val="none" w:sz="0" w:space="0" w:color="auto" w:frame="1"/>
          <w:shd w:val="clear" w:color="auto" w:fill="FFFFFF"/>
        </w:rPr>
        <w:t>continuación</w:t>
      </w:r>
      <w:r>
        <w:rPr>
          <w:rFonts w:ascii="Verdana" w:hAnsi="Verdana"/>
          <w:color w:val="242424"/>
          <w:sz w:val="20"/>
          <w:szCs w:val="20"/>
          <w:bdr w:val="none" w:sz="0" w:space="0" w:color="auto" w:frame="1"/>
          <w:shd w:val="clear" w:color="auto" w:fill="FFFFFF"/>
        </w:rPr>
        <w:t>:</w:t>
      </w:r>
    </w:p>
    <w:p w14:paraId="2F7A4A3D" w14:textId="77777777" w:rsidR="00273DB6" w:rsidRDefault="00273DB6" w:rsidP="00C63A11">
      <w:pPr>
        <w:rPr>
          <w:rFonts w:ascii="Verdana" w:hAnsi="Verdana"/>
          <w:sz w:val="16"/>
          <w:szCs w:val="16"/>
        </w:rPr>
      </w:pPr>
    </w:p>
    <w:p w14:paraId="3037DDD4" w14:textId="77777777" w:rsidR="00852EEE" w:rsidRDefault="00CF5758" w:rsidP="00852EEE">
      <w:pPr>
        <w:pStyle w:val="Descripcin"/>
        <w:jc w:val="center"/>
        <w:rPr>
          <w:rFonts w:ascii="Verdana" w:hAnsi="Verdana"/>
          <w:b/>
          <w:bCs/>
          <w:i w:val="0"/>
          <w:iCs w:val="0"/>
          <w:sz w:val="20"/>
          <w:szCs w:val="20"/>
        </w:rPr>
      </w:pPr>
      <w:bookmarkStart w:id="40" w:name="_Toc147957050"/>
      <w:r w:rsidRPr="00CF5758">
        <w:rPr>
          <w:rFonts w:ascii="Verdana" w:hAnsi="Verdana"/>
          <w:b/>
          <w:bCs/>
          <w:i w:val="0"/>
          <w:iCs w:val="0"/>
          <w:sz w:val="20"/>
          <w:szCs w:val="20"/>
        </w:rPr>
        <w:t xml:space="preserve">Ilustración </w:t>
      </w:r>
      <w:r w:rsidRPr="00CF5758">
        <w:rPr>
          <w:rFonts w:ascii="Verdana" w:hAnsi="Verdana"/>
          <w:b/>
          <w:bCs/>
          <w:i w:val="0"/>
          <w:iCs w:val="0"/>
          <w:sz w:val="20"/>
          <w:szCs w:val="20"/>
        </w:rPr>
        <w:fldChar w:fldCharType="begin"/>
      </w:r>
      <w:r w:rsidRPr="00CF5758">
        <w:rPr>
          <w:rFonts w:ascii="Verdana" w:hAnsi="Verdana"/>
          <w:b/>
          <w:bCs/>
          <w:i w:val="0"/>
          <w:iCs w:val="0"/>
          <w:sz w:val="20"/>
          <w:szCs w:val="20"/>
        </w:rPr>
        <w:instrText xml:space="preserve"> SEQ Ilustración \* ARABIC </w:instrText>
      </w:r>
      <w:r w:rsidRPr="00CF5758">
        <w:rPr>
          <w:rFonts w:ascii="Verdana" w:hAnsi="Verdana"/>
          <w:b/>
          <w:bCs/>
          <w:i w:val="0"/>
          <w:iCs w:val="0"/>
          <w:sz w:val="20"/>
          <w:szCs w:val="20"/>
        </w:rPr>
        <w:fldChar w:fldCharType="separate"/>
      </w:r>
      <w:r w:rsidR="00E15582">
        <w:rPr>
          <w:rFonts w:ascii="Verdana" w:hAnsi="Verdana"/>
          <w:b/>
          <w:bCs/>
          <w:i w:val="0"/>
          <w:iCs w:val="0"/>
          <w:noProof/>
          <w:sz w:val="20"/>
          <w:szCs w:val="20"/>
        </w:rPr>
        <w:t>10</w:t>
      </w:r>
      <w:r w:rsidRPr="00CF5758">
        <w:rPr>
          <w:rFonts w:ascii="Verdana" w:hAnsi="Verdana"/>
          <w:b/>
          <w:bCs/>
          <w:i w:val="0"/>
          <w:iCs w:val="0"/>
          <w:sz w:val="20"/>
          <w:szCs w:val="20"/>
        </w:rPr>
        <w:fldChar w:fldCharType="end"/>
      </w:r>
      <w:r w:rsidRPr="00CF5758">
        <w:rPr>
          <w:rFonts w:ascii="Verdana" w:hAnsi="Verdana"/>
          <w:b/>
          <w:bCs/>
          <w:i w:val="0"/>
          <w:iCs w:val="0"/>
          <w:sz w:val="20"/>
          <w:szCs w:val="20"/>
        </w:rPr>
        <w:t>. Valores ADRES</w:t>
      </w:r>
      <w:bookmarkEnd w:id="40"/>
    </w:p>
    <w:p w14:paraId="35A0859D" w14:textId="061A0B80" w:rsidR="00C63A11" w:rsidRDefault="00C63A11" w:rsidP="00852EEE">
      <w:pPr>
        <w:pStyle w:val="Descripcin"/>
        <w:jc w:val="center"/>
        <w:rPr>
          <w:rFonts w:ascii="Verdana" w:hAnsi="Verdana"/>
          <w:sz w:val="16"/>
          <w:szCs w:val="16"/>
        </w:rPr>
      </w:pPr>
      <w:r w:rsidRPr="00C63A11">
        <w:rPr>
          <w:noProof/>
        </w:rPr>
        <w:lastRenderedPageBreak/>
        <w:drawing>
          <wp:inline distT="0" distB="0" distL="0" distR="0" wp14:anchorId="5C239641" wp14:editId="39798417">
            <wp:extent cx="5760085" cy="2600325"/>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72403" cy="2605886"/>
                    </a:xfrm>
                    <a:prstGeom prst="rect">
                      <a:avLst/>
                    </a:prstGeom>
                    <a:noFill/>
                    <a:ln>
                      <a:noFill/>
                    </a:ln>
                  </pic:spPr>
                </pic:pic>
              </a:graphicData>
            </a:graphic>
          </wp:inline>
        </w:drawing>
      </w:r>
    </w:p>
    <w:p w14:paraId="41A46D94" w14:textId="41D8C6A9" w:rsidR="00CF5758" w:rsidRPr="00C63A11" w:rsidRDefault="00CF5758" w:rsidP="00CF5758">
      <w:pPr>
        <w:jc w:val="center"/>
        <w:rPr>
          <w:rFonts w:ascii="Verdana" w:hAnsi="Verdana"/>
          <w:sz w:val="18"/>
          <w:szCs w:val="18"/>
        </w:rPr>
      </w:pPr>
      <w:r w:rsidRPr="00CF5758">
        <w:rPr>
          <w:rFonts w:ascii="Verdana" w:hAnsi="Verdana"/>
          <w:b/>
          <w:bCs/>
          <w:sz w:val="18"/>
          <w:szCs w:val="18"/>
        </w:rPr>
        <w:t>Fuente:</w:t>
      </w:r>
      <w:r w:rsidRPr="00CF5758">
        <w:rPr>
          <w:rFonts w:ascii="Verdana" w:hAnsi="Verdana"/>
          <w:sz w:val="18"/>
          <w:szCs w:val="18"/>
        </w:rPr>
        <w:t xml:space="preserve"> Oficina Asesora de Planeación y Control de Riesgos</w:t>
      </w:r>
    </w:p>
    <w:p w14:paraId="6B330044" w14:textId="77777777" w:rsidR="00C63A11" w:rsidRDefault="00C63A11" w:rsidP="00630629">
      <w:pPr>
        <w:rPr>
          <w:rFonts w:ascii="Verdana" w:hAnsi="Verdana"/>
          <w:sz w:val="16"/>
          <w:szCs w:val="16"/>
        </w:rPr>
      </w:pPr>
    </w:p>
    <w:p w14:paraId="36178268" w14:textId="77777777" w:rsidR="00C63A11" w:rsidRDefault="00C63A11" w:rsidP="00630629">
      <w:pPr>
        <w:rPr>
          <w:rFonts w:ascii="Verdana" w:hAnsi="Verdana"/>
          <w:sz w:val="16"/>
          <w:szCs w:val="16"/>
        </w:rPr>
      </w:pPr>
    </w:p>
    <w:p w14:paraId="7493AEFC" w14:textId="77777777" w:rsidR="00DA1FFC" w:rsidRPr="00BD1045" w:rsidRDefault="00DA1FFC" w:rsidP="00DA1FFC">
      <w:pPr>
        <w:pStyle w:val="NormalWeb"/>
        <w:spacing w:before="0" w:beforeAutospacing="0" w:after="0" w:afterAutospacing="0"/>
        <w:jc w:val="both"/>
        <w:rPr>
          <w:rFonts w:ascii="Verdana" w:eastAsia="Trebuchet MS" w:hAnsi="Verdana" w:cs="Trebuchet MS"/>
          <w:sz w:val="20"/>
          <w:szCs w:val="20"/>
          <w:lang w:eastAsia="es-ES_tradnl"/>
        </w:rPr>
      </w:pPr>
      <w:r w:rsidRPr="00BD1045">
        <w:rPr>
          <w:rFonts w:ascii="Verdana" w:eastAsia="Trebuchet MS" w:hAnsi="Verdana" w:cs="Trebuchet MS"/>
          <w:b/>
          <w:bCs/>
          <w:sz w:val="20"/>
          <w:szCs w:val="20"/>
          <w:lang w:eastAsia="es-ES_tradnl"/>
        </w:rPr>
        <w:t>Honestidad:</w:t>
      </w:r>
      <w:r w:rsidRPr="00BD1045">
        <w:rPr>
          <w:rFonts w:ascii="Verdana" w:eastAsia="Trebuchet MS" w:hAnsi="Verdana" w:cs="Trebuchet MS"/>
          <w:sz w:val="20"/>
          <w:szCs w:val="20"/>
          <w:lang w:eastAsia="es-ES_tradnl"/>
        </w:rPr>
        <w:t xml:space="preserve"> Actúo siempre con fundamento en lo verdad, cumpliendo mis deberes con transparencia y rectitud, y siempre favoreciendo el interés general.</w:t>
      </w:r>
    </w:p>
    <w:p w14:paraId="60ACDC9A" w14:textId="77777777" w:rsidR="00DA1FFC" w:rsidRPr="00BD1045" w:rsidRDefault="00DA1FFC" w:rsidP="00DA1FFC">
      <w:pPr>
        <w:pStyle w:val="NormalWeb"/>
        <w:spacing w:before="0" w:beforeAutospacing="0" w:after="0" w:afterAutospacing="0"/>
        <w:jc w:val="both"/>
        <w:rPr>
          <w:rFonts w:ascii="Verdana" w:eastAsia="Trebuchet MS" w:hAnsi="Verdana" w:cs="Trebuchet MS"/>
          <w:sz w:val="20"/>
          <w:szCs w:val="20"/>
          <w:lang w:eastAsia="es-ES_tradnl"/>
        </w:rPr>
      </w:pPr>
    </w:p>
    <w:p w14:paraId="6297DEE1" w14:textId="77777777" w:rsidR="00DA1FFC" w:rsidRPr="00BD1045" w:rsidRDefault="00DA1FFC" w:rsidP="00DA1FFC">
      <w:pPr>
        <w:pStyle w:val="NormalWeb"/>
        <w:spacing w:before="0" w:beforeAutospacing="0" w:after="0" w:afterAutospacing="0"/>
        <w:jc w:val="both"/>
        <w:rPr>
          <w:rFonts w:ascii="Verdana" w:eastAsia="Trebuchet MS" w:hAnsi="Verdana" w:cs="Trebuchet MS"/>
          <w:sz w:val="20"/>
          <w:szCs w:val="20"/>
          <w:lang w:eastAsia="es-ES_tradnl"/>
        </w:rPr>
      </w:pPr>
      <w:r w:rsidRPr="00BD1045">
        <w:rPr>
          <w:rFonts w:ascii="Verdana" w:eastAsia="Trebuchet MS" w:hAnsi="Verdana" w:cs="Trebuchet MS"/>
          <w:b/>
          <w:bCs/>
          <w:sz w:val="20"/>
          <w:szCs w:val="20"/>
          <w:lang w:eastAsia="es-ES_tradnl"/>
        </w:rPr>
        <w:t>Respeto:</w:t>
      </w:r>
      <w:r w:rsidRPr="00BD1045">
        <w:rPr>
          <w:rFonts w:ascii="Verdana" w:eastAsia="Trebuchet MS" w:hAnsi="Verdana" w:cs="Trebuchet MS"/>
          <w:sz w:val="20"/>
          <w:szCs w:val="20"/>
          <w:lang w:eastAsia="es-ES_tradnl"/>
        </w:rPr>
        <w:t xml:space="preserve"> Reconozco, valoro y trato de manera digna a todas las personas, con sus virtudes y defectos, sin importar su labor, su procedencia, títulos o cualquier otra condición.</w:t>
      </w:r>
    </w:p>
    <w:p w14:paraId="774E3CE5" w14:textId="77777777" w:rsidR="00DA1FFC" w:rsidRPr="00BD1045" w:rsidRDefault="00DA1FFC" w:rsidP="00DA1FFC">
      <w:pPr>
        <w:pStyle w:val="NormalWeb"/>
        <w:spacing w:before="0" w:beforeAutospacing="0" w:after="0" w:afterAutospacing="0"/>
        <w:jc w:val="both"/>
        <w:rPr>
          <w:rFonts w:ascii="Verdana" w:eastAsia="Trebuchet MS" w:hAnsi="Verdana" w:cs="Trebuchet MS"/>
          <w:sz w:val="20"/>
          <w:szCs w:val="20"/>
          <w:lang w:eastAsia="es-ES_tradnl"/>
        </w:rPr>
      </w:pPr>
    </w:p>
    <w:p w14:paraId="0F831142" w14:textId="77777777" w:rsidR="00DA1FFC" w:rsidRPr="00BD1045" w:rsidRDefault="00DA1FFC" w:rsidP="00DA1FFC">
      <w:pPr>
        <w:pStyle w:val="NormalWeb"/>
        <w:spacing w:before="0" w:beforeAutospacing="0" w:after="0" w:afterAutospacing="0"/>
        <w:jc w:val="both"/>
        <w:rPr>
          <w:rFonts w:ascii="Verdana" w:eastAsia="Trebuchet MS" w:hAnsi="Verdana" w:cs="Trebuchet MS"/>
          <w:sz w:val="20"/>
          <w:szCs w:val="20"/>
          <w:lang w:eastAsia="es-ES_tradnl"/>
        </w:rPr>
      </w:pPr>
      <w:r w:rsidRPr="00BD1045">
        <w:rPr>
          <w:rFonts w:ascii="Verdana" w:eastAsia="Trebuchet MS" w:hAnsi="Verdana" w:cs="Trebuchet MS"/>
          <w:b/>
          <w:bCs/>
          <w:sz w:val="20"/>
          <w:szCs w:val="20"/>
          <w:lang w:eastAsia="es-ES_tradnl"/>
        </w:rPr>
        <w:t>Compromiso:</w:t>
      </w:r>
      <w:r w:rsidRPr="00BD1045">
        <w:rPr>
          <w:rFonts w:ascii="Verdana" w:eastAsia="Trebuchet MS" w:hAnsi="Verdana" w:cs="Trebuchet MS"/>
          <w:sz w:val="20"/>
          <w:szCs w:val="20"/>
          <w:lang w:eastAsia="es-ES_tradnl"/>
        </w:rPr>
        <w:t xml:space="preserve"> Soy consciente de la importancia de mi rol como servidor público y estoy en disposición permanente para comprender y resolver las necesidades de las personas con las que me relaciono en mis labores cotidianas, buscando siempre mejorar su bienestar.</w:t>
      </w:r>
    </w:p>
    <w:p w14:paraId="3239D264" w14:textId="77777777" w:rsidR="00DA1FFC" w:rsidRPr="00BD1045" w:rsidRDefault="00DA1FFC" w:rsidP="00DA1FFC">
      <w:pPr>
        <w:pStyle w:val="NormalWeb"/>
        <w:spacing w:before="0" w:beforeAutospacing="0" w:after="0" w:afterAutospacing="0"/>
        <w:jc w:val="both"/>
        <w:rPr>
          <w:rFonts w:ascii="Verdana" w:eastAsia="Trebuchet MS" w:hAnsi="Verdana" w:cs="Trebuchet MS"/>
          <w:sz w:val="20"/>
          <w:szCs w:val="20"/>
          <w:lang w:eastAsia="es-ES_tradnl"/>
        </w:rPr>
      </w:pPr>
    </w:p>
    <w:p w14:paraId="6F490FC1" w14:textId="77777777" w:rsidR="00DA1FFC" w:rsidRPr="00BD1045" w:rsidRDefault="00DA1FFC" w:rsidP="00DA1FFC">
      <w:pPr>
        <w:tabs>
          <w:tab w:val="left" w:pos="1254"/>
        </w:tabs>
        <w:contextualSpacing/>
        <w:jc w:val="both"/>
        <w:rPr>
          <w:rFonts w:ascii="Verdana" w:eastAsia="Trebuchet MS" w:hAnsi="Verdana" w:cs="Trebuchet MS"/>
          <w:sz w:val="20"/>
          <w:szCs w:val="20"/>
        </w:rPr>
      </w:pPr>
      <w:r w:rsidRPr="00BD1045">
        <w:rPr>
          <w:rFonts w:ascii="Verdana" w:eastAsia="Trebuchet MS" w:hAnsi="Verdana" w:cs="Trebuchet MS"/>
          <w:b/>
          <w:bCs/>
          <w:sz w:val="20"/>
          <w:szCs w:val="20"/>
        </w:rPr>
        <w:t xml:space="preserve">Justicia: </w:t>
      </w:r>
      <w:r w:rsidRPr="00BD1045">
        <w:rPr>
          <w:rFonts w:ascii="Verdana" w:eastAsia="Trebuchet MS" w:hAnsi="Verdana" w:cs="Trebuchet MS"/>
          <w:sz w:val="20"/>
          <w:szCs w:val="20"/>
        </w:rPr>
        <w:t>Actúo con imparcialidad garantizando los derechos de las personas, con equidad, igualdad y sin discriminación.</w:t>
      </w:r>
    </w:p>
    <w:p w14:paraId="60EE5F9D" w14:textId="77777777" w:rsidR="00DA1FFC" w:rsidRPr="00BD1045" w:rsidRDefault="00DA1FFC" w:rsidP="00DA1FFC">
      <w:pPr>
        <w:pStyle w:val="Textoindependiente"/>
        <w:spacing w:before="10"/>
        <w:contextualSpacing/>
        <w:jc w:val="both"/>
        <w:rPr>
          <w:rFonts w:ascii="Verdana" w:eastAsia="Trebuchet MS" w:hAnsi="Verdana" w:cs="Trebuchet MS"/>
        </w:rPr>
      </w:pPr>
    </w:p>
    <w:p w14:paraId="33D6F7A8" w14:textId="77777777" w:rsidR="00DA1FFC" w:rsidRPr="00BD1045" w:rsidRDefault="00DA1FFC" w:rsidP="00DA1FFC">
      <w:pPr>
        <w:tabs>
          <w:tab w:val="left" w:pos="1254"/>
        </w:tabs>
        <w:contextualSpacing/>
        <w:jc w:val="both"/>
        <w:rPr>
          <w:rFonts w:ascii="Verdana" w:eastAsia="Trebuchet MS" w:hAnsi="Verdana" w:cs="Trebuchet MS"/>
          <w:sz w:val="20"/>
          <w:szCs w:val="20"/>
        </w:rPr>
      </w:pPr>
      <w:r w:rsidRPr="00BD1045">
        <w:rPr>
          <w:rFonts w:ascii="Verdana" w:eastAsia="Trebuchet MS" w:hAnsi="Verdana" w:cs="Trebuchet MS"/>
          <w:b/>
          <w:bCs/>
          <w:sz w:val="20"/>
          <w:szCs w:val="20"/>
        </w:rPr>
        <w:t>Diligencia:</w:t>
      </w:r>
      <w:r w:rsidRPr="00BD1045">
        <w:rPr>
          <w:rFonts w:ascii="Verdana" w:eastAsia="Trebuchet MS" w:hAnsi="Verdana" w:cs="Trebuchet MS"/>
          <w:sz w:val="20"/>
          <w:szCs w:val="20"/>
        </w:rPr>
        <w:t xml:space="preserve"> Cumplo con los deberes, funciones y responsabilidades asignadas a mi cargo de la mejor manera posible, con atención, prontitud, destreza y eficiencia, para así optimizar el uso de los recursos del Estado.</w:t>
      </w:r>
    </w:p>
    <w:p w14:paraId="58E7B7E7" w14:textId="77777777" w:rsidR="00DA1FFC" w:rsidRPr="00BD1045" w:rsidRDefault="00DA1FFC" w:rsidP="00DA1FFC">
      <w:pPr>
        <w:pStyle w:val="Textoindependiente"/>
        <w:contextualSpacing/>
        <w:jc w:val="both"/>
        <w:rPr>
          <w:rFonts w:ascii="Verdana" w:eastAsia="Trebuchet MS" w:hAnsi="Verdana" w:cs="Trebuchet MS"/>
        </w:rPr>
      </w:pPr>
    </w:p>
    <w:p w14:paraId="4C870AE2" w14:textId="77777777" w:rsidR="00DA1FFC" w:rsidRPr="00BD1045" w:rsidRDefault="00DA1FFC" w:rsidP="00DA1FFC">
      <w:pPr>
        <w:pStyle w:val="NormalWeb"/>
        <w:spacing w:before="0" w:beforeAutospacing="0" w:after="0" w:afterAutospacing="0"/>
        <w:contextualSpacing/>
        <w:jc w:val="both"/>
        <w:rPr>
          <w:rFonts w:ascii="Verdana" w:eastAsia="Trebuchet MS" w:hAnsi="Verdana" w:cs="Trebuchet MS"/>
          <w:sz w:val="20"/>
          <w:szCs w:val="20"/>
          <w:lang w:eastAsia="es-ES_tradnl"/>
        </w:rPr>
      </w:pPr>
      <w:r w:rsidRPr="00BD1045">
        <w:rPr>
          <w:rFonts w:ascii="Verdana" w:eastAsia="Trebuchet MS" w:hAnsi="Verdana" w:cs="Trebuchet MS"/>
          <w:sz w:val="20"/>
          <w:szCs w:val="20"/>
          <w:lang w:eastAsia="es-ES_tradnl"/>
        </w:rPr>
        <w:t>Además de los valores institucionales antes mencionados, la ADRES adoptó como valores los siguientes:</w:t>
      </w:r>
    </w:p>
    <w:p w14:paraId="73B96481" w14:textId="77777777" w:rsidR="00DA1FFC" w:rsidRPr="00BD1045" w:rsidRDefault="00DA1FFC" w:rsidP="00DA1FFC">
      <w:pPr>
        <w:pStyle w:val="NormalWeb"/>
        <w:spacing w:before="0" w:beforeAutospacing="0" w:after="0" w:afterAutospacing="0"/>
        <w:contextualSpacing/>
        <w:jc w:val="both"/>
        <w:rPr>
          <w:rFonts w:ascii="Verdana" w:eastAsia="Trebuchet MS" w:hAnsi="Verdana" w:cs="Trebuchet MS"/>
          <w:sz w:val="20"/>
          <w:szCs w:val="20"/>
          <w:lang w:eastAsia="es-ES_tradnl"/>
        </w:rPr>
      </w:pPr>
    </w:p>
    <w:p w14:paraId="2A5191FD" w14:textId="77777777" w:rsidR="00DA1FFC" w:rsidRPr="00BD1045" w:rsidRDefault="00DA1FFC" w:rsidP="00DA1FFC">
      <w:pPr>
        <w:pStyle w:val="NormalWeb"/>
        <w:spacing w:before="0" w:beforeAutospacing="0" w:after="0" w:afterAutospacing="0"/>
        <w:contextualSpacing/>
        <w:jc w:val="both"/>
        <w:rPr>
          <w:rFonts w:ascii="Verdana" w:eastAsia="Trebuchet MS" w:hAnsi="Verdana" w:cs="Trebuchet MS"/>
          <w:sz w:val="20"/>
          <w:szCs w:val="20"/>
          <w:lang w:eastAsia="es-ES_tradnl"/>
        </w:rPr>
      </w:pPr>
      <w:r w:rsidRPr="00BD1045">
        <w:rPr>
          <w:rFonts w:ascii="Verdana" w:eastAsia="Trebuchet MS" w:hAnsi="Verdana" w:cs="Trebuchet MS"/>
          <w:b/>
          <w:bCs/>
          <w:sz w:val="20"/>
          <w:szCs w:val="20"/>
          <w:lang w:eastAsia="es-ES_tradnl"/>
        </w:rPr>
        <w:t>Lealtad:</w:t>
      </w:r>
      <w:r w:rsidRPr="00BD1045">
        <w:rPr>
          <w:rFonts w:ascii="Verdana" w:eastAsia="Trebuchet MS" w:hAnsi="Verdana" w:cs="Trebuchet MS"/>
          <w:sz w:val="20"/>
          <w:szCs w:val="20"/>
          <w:lang w:eastAsia="es-ES_tradnl"/>
        </w:rPr>
        <w:t xml:space="preserve"> Implica que los funcionarios de la ADRES tengan una actitud comportamental de fidelidad sincera, franca y voluntaria hacia la Entidad, hacia su objeto misional y hacia los derechos de los ciudadanos, donde prime la buena fe y haya ausencia de hipocresía y falsedad.</w:t>
      </w:r>
    </w:p>
    <w:p w14:paraId="165A6AC2" w14:textId="77777777" w:rsidR="00DA1FFC" w:rsidRPr="00BD1045" w:rsidRDefault="00DA1FFC" w:rsidP="00DA1FFC">
      <w:pPr>
        <w:pStyle w:val="NormalWeb"/>
        <w:spacing w:before="0" w:beforeAutospacing="0" w:after="0" w:afterAutospacing="0"/>
        <w:jc w:val="both"/>
        <w:rPr>
          <w:rFonts w:ascii="Verdana" w:eastAsia="Trebuchet MS" w:hAnsi="Verdana" w:cs="Trebuchet MS"/>
          <w:sz w:val="20"/>
          <w:szCs w:val="20"/>
          <w:lang w:eastAsia="es-ES_tradnl"/>
        </w:rPr>
      </w:pPr>
    </w:p>
    <w:p w14:paraId="25BE51C5" w14:textId="77777777" w:rsidR="00DA1FFC" w:rsidRPr="00BD1045" w:rsidRDefault="00DA1FFC" w:rsidP="00DA1FFC">
      <w:pPr>
        <w:pStyle w:val="NormalWeb"/>
        <w:spacing w:before="0" w:beforeAutospacing="0" w:after="0" w:afterAutospacing="0"/>
        <w:jc w:val="both"/>
        <w:rPr>
          <w:rFonts w:ascii="Verdana" w:eastAsia="Trebuchet MS" w:hAnsi="Verdana" w:cs="Trebuchet MS"/>
          <w:sz w:val="20"/>
          <w:szCs w:val="20"/>
          <w:lang w:eastAsia="es-ES_tradnl"/>
        </w:rPr>
      </w:pPr>
      <w:r w:rsidRPr="00BD1045">
        <w:rPr>
          <w:rFonts w:ascii="Verdana" w:eastAsia="Trebuchet MS" w:hAnsi="Verdana" w:cs="Trebuchet MS"/>
          <w:b/>
          <w:bCs/>
          <w:sz w:val="20"/>
          <w:szCs w:val="20"/>
          <w:lang w:eastAsia="es-ES_tradnl"/>
        </w:rPr>
        <w:t>Responsabilidad:</w:t>
      </w:r>
      <w:r w:rsidRPr="00BD1045">
        <w:rPr>
          <w:rFonts w:ascii="Verdana" w:eastAsia="Trebuchet MS" w:hAnsi="Verdana" w:cs="Trebuchet MS"/>
          <w:sz w:val="20"/>
          <w:szCs w:val="20"/>
          <w:lang w:eastAsia="es-ES_tradnl"/>
        </w:rPr>
        <w:t xml:space="preserve"> Significa que los funcionarios de la ADRES tengan una actitud comportamental para cumplir las tareas y responsabilidades inherentes a sus cargos, con dedicación, puntualidad y observando los plazos establecidos.</w:t>
      </w:r>
    </w:p>
    <w:p w14:paraId="10114AD6" w14:textId="77777777" w:rsidR="00DA1FFC" w:rsidRPr="00BD1045" w:rsidRDefault="00DA1FFC" w:rsidP="007F658E">
      <w:pPr>
        <w:jc w:val="both"/>
        <w:rPr>
          <w:rFonts w:ascii="Verdana" w:hAnsi="Verdana"/>
          <w:sz w:val="20"/>
          <w:szCs w:val="20"/>
        </w:rPr>
      </w:pPr>
    </w:p>
    <w:p w14:paraId="344ED10D" w14:textId="0E4BE15C" w:rsidR="00BF7C33" w:rsidRPr="00BD1045" w:rsidRDefault="00BF7C33" w:rsidP="007F658E">
      <w:pPr>
        <w:jc w:val="both"/>
        <w:rPr>
          <w:rFonts w:ascii="Verdana" w:hAnsi="Verdana"/>
          <w:sz w:val="20"/>
          <w:szCs w:val="20"/>
        </w:rPr>
      </w:pPr>
      <w:r w:rsidRPr="00BD1045">
        <w:rPr>
          <w:rFonts w:ascii="Verdana" w:hAnsi="Verdana"/>
          <w:sz w:val="20"/>
          <w:szCs w:val="20"/>
        </w:rPr>
        <w:t xml:space="preserve">Así mismo, se </w:t>
      </w:r>
      <w:r w:rsidR="00D17D2D" w:rsidRPr="00BD1045">
        <w:rPr>
          <w:rFonts w:ascii="Verdana" w:hAnsi="Verdana"/>
          <w:sz w:val="20"/>
          <w:szCs w:val="20"/>
        </w:rPr>
        <w:t>definirá</w:t>
      </w:r>
      <w:r w:rsidRPr="00BD1045">
        <w:rPr>
          <w:rFonts w:ascii="Verdana" w:hAnsi="Verdana"/>
          <w:sz w:val="20"/>
          <w:szCs w:val="20"/>
        </w:rPr>
        <w:t xml:space="preserve"> el </w:t>
      </w:r>
      <w:r w:rsidR="00D17D2D" w:rsidRPr="00BD1045">
        <w:rPr>
          <w:rFonts w:ascii="Verdana" w:hAnsi="Verdana"/>
          <w:sz w:val="20"/>
          <w:szCs w:val="20"/>
        </w:rPr>
        <w:t>Plan</w:t>
      </w:r>
      <w:r w:rsidRPr="00BD1045">
        <w:rPr>
          <w:rFonts w:ascii="Verdana" w:hAnsi="Verdana"/>
          <w:sz w:val="20"/>
          <w:szCs w:val="20"/>
        </w:rPr>
        <w:t xml:space="preserve"> </w:t>
      </w:r>
      <w:r w:rsidR="00D17D2D" w:rsidRPr="00BD1045">
        <w:rPr>
          <w:rFonts w:ascii="Verdana" w:hAnsi="Verdana"/>
          <w:sz w:val="20"/>
          <w:szCs w:val="20"/>
        </w:rPr>
        <w:t>Estratégico</w:t>
      </w:r>
      <w:r w:rsidRPr="00BD1045">
        <w:rPr>
          <w:rFonts w:ascii="Verdana" w:hAnsi="Verdana"/>
          <w:sz w:val="20"/>
          <w:szCs w:val="20"/>
        </w:rPr>
        <w:t xml:space="preserve"> Institucional 2023 – 2027 de la ADRES</w:t>
      </w:r>
      <w:r w:rsidR="00471171" w:rsidRPr="00BD1045">
        <w:rPr>
          <w:rFonts w:ascii="Verdana" w:hAnsi="Verdana"/>
          <w:sz w:val="20"/>
          <w:szCs w:val="20"/>
        </w:rPr>
        <w:t xml:space="preserve">, definiendo productos, metas de productos, responsables, indicadores y riesgos. </w:t>
      </w:r>
    </w:p>
    <w:p w14:paraId="4669D916" w14:textId="77777777" w:rsidR="00471171" w:rsidRPr="00BD1045" w:rsidRDefault="00471171" w:rsidP="00CF5758">
      <w:pPr>
        <w:jc w:val="both"/>
        <w:rPr>
          <w:rFonts w:ascii="Verdana" w:hAnsi="Verdana"/>
          <w:sz w:val="20"/>
          <w:szCs w:val="20"/>
        </w:rPr>
      </w:pPr>
    </w:p>
    <w:p w14:paraId="2A2C16D0" w14:textId="755A3350" w:rsidR="00471171" w:rsidRPr="00BD1045" w:rsidRDefault="00471171" w:rsidP="00CF5758">
      <w:pPr>
        <w:jc w:val="both"/>
        <w:rPr>
          <w:rFonts w:ascii="Verdana" w:hAnsi="Verdana"/>
          <w:sz w:val="20"/>
          <w:szCs w:val="20"/>
        </w:rPr>
      </w:pPr>
      <w:r w:rsidRPr="00BD1045">
        <w:rPr>
          <w:rFonts w:ascii="Verdana" w:hAnsi="Verdana"/>
          <w:sz w:val="20"/>
          <w:szCs w:val="20"/>
        </w:rPr>
        <w:lastRenderedPageBreak/>
        <w:t xml:space="preserve">En conclusión, para la consecución de estos productos, se deben </w:t>
      </w:r>
      <w:r w:rsidR="00B61E0F" w:rsidRPr="00BD1045">
        <w:rPr>
          <w:rFonts w:ascii="Verdana" w:hAnsi="Verdana"/>
          <w:sz w:val="20"/>
          <w:szCs w:val="20"/>
        </w:rPr>
        <w:t xml:space="preserve">llevar a cabo las etapas y </w:t>
      </w:r>
      <w:r w:rsidRPr="00BD1045">
        <w:rPr>
          <w:rFonts w:ascii="Verdana" w:hAnsi="Verdana"/>
          <w:sz w:val="20"/>
          <w:szCs w:val="20"/>
        </w:rPr>
        <w:t>tener en cuenta los criterios que presenta la ilustración</w:t>
      </w:r>
      <w:r w:rsidR="00CF5758" w:rsidRPr="00BD1045">
        <w:rPr>
          <w:rFonts w:ascii="Verdana" w:hAnsi="Verdana"/>
          <w:sz w:val="20"/>
          <w:szCs w:val="20"/>
        </w:rPr>
        <w:t xml:space="preserve"> 11</w:t>
      </w:r>
      <w:r w:rsidR="00B61E0F" w:rsidRPr="00BD1045">
        <w:rPr>
          <w:rFonts w:ascii="Verdana" w:hAnsi="Verdana"/>
          <w:sz w:val="20"/>
          <w:szCs w:val="20"/>
        </w:rPr>
        <w:t>, de acuerdo con la política de Planeación Institucional del MIPG, implementada a su vez en la ADRES.</w:t>
      </w:r>
    </w:p>
    <w:p w14:paraId="7264103C" w14:textId="77777777" w:rsidR="00630629" w:rsidRDefault="00630629" w:rsidP="00CF5758">
      <w:pPr>
        <w:jc w:val="both"/>
        <w:rPr>
          <w:rFonts w:ascii="Verdana" w:hAnsi="Verdana"/>
          <w:sz w:val="20"/>
          <w:szCs w:val="20"/>
        </w:rPr>
      </w:pPr>
    </w:p>
    <w:p w14:paraId="634EF86E" w14:textId="77777777" w:rsidR="004C2B2C" w:rsidRDefault="004C2B2C" w:rsidP="00CF5758">
      <w:pPr>
        <w:jc w:val="both"/>
        <w:rPr>
          <w:rFonts w:ascii="Verdana" w:hAnsi="Verdana"/>
          <w:sz w:val="20"/>
          <w:szCs w:val="20"/>
        </w:rPr>
      </w:pPr>
    </w:p>
    <w:p w14:paraId="1FC069AB" w14:textId="77777777" w:rsidR="004C2B2C" w:rsidRDefault="004C2B2C" w:rsidP="00CF5758">
      <w:pPr>
        <w:jc w:val="both"/>
        <w:rPr>
          <w:rFonts w:ascii="Verdana" w:hAnsi="Verdana"/>
          <w:sz w:val="20"/>
          <w:szCs w:val="20"/>
        </w:rPr>
      </w:pPr>
    </w:p>
    <w:p w14:paraId="7FB9408C" w14:textId="77777777" w:rsidR="004C2B2C" w:rsidRDefault="004C2B2C" w:rsidP="00CF5758">
      <w:pPr>
        <w:jc w:val="both"/>
        <w:rPr>
          <w:rFonts w:ascii="Verdana" w:hAnsi="Verdana"/>
          <w:sz w:val="20"/>
          <w:szCs w:val="20"/>
        </w:rPr>
      </w:pPr>
    </w:p>
    <w:p w14:paraId="4BC4A45C" w14:textId="77777777" w:rsidR="004C2B2C" w:rsidRDefault="004C2B2C" w:rsidP="00CF5758">
      <w:pPr>
        <w:jc w:val="both"/>
        <w:rPr>
          <w:rFonts w:ascii="Verdana" w:hAnsi="Verdana"/>
          <w:sz w:val="20"/>
          <w:szCs w:val="20"/>
        </w:rPr>
      </w:pPr>
    </w:p>
    <w:p w14:paraId="6D4C8F89" w14:textId="77777777" w:rsidR="004C2B2C" w:rsidRDefault="004C2B2C" w:rsidP="00CF5758">
      <w:pPr>
        <w:jc w:val="both"/>
        <w:rPr>
          <w:rFonts w:ascii="Verdana" w:hAnsi="Verdana"/>
          <w:sz w:val="20"/>
          <w:szCs w:val="20"/>
        </w:rPr>
      </w:pPr>
    </w:p>
    <w:p w14:paraId="2E1B536E" w14:textId="77777777" w:rsidR="004C2B2C" w:rsidRDefault="004C2B2C" w:rsidP="00CF5758">
      <w:pPr>
        <w:jc w:val="both"/>
        <w:rPr>
          <w:rFonts w:ascii="Verdana" w:hAnsi="Verdana"/>
          <w:sz w:val="20"/>
          <w:szCs w:val="20"/>
        </w:rPr>
      </w:pPr>
    </w:p>
    <w:p w14:paraId="180DA59C" w14:textId="77777777" w:rsidR="004C2B2C" w:rsidRDefault="004C2B2C" w:rsidP="00CF5758">
      <w:pPr>
        <w:jc w:val="both"/>
        <w:rPr>
          <w:rFonts w:ascii="Verdana" w:hAnsi="Verdana"/>
          <w:sz w:val="20"/>
          <w:szCs w:val="20"/>
        </w:rPr>
      </w:pPr>
    </w:p>
    <w:p w14:paraId="650BD930" w14:textId="77777777" w:rsidR="004C2B2C" w:rsidRDefault="004C2B2C" w:rsidP="00CF5758">
      <w:pPr>
        <w:jc w:val="both"/>
        <w:rPr>
          <w:rFonts w:ascii="Verdana" w:hAnsi="Verdana"/>
          <w:sz w:val="20"/>
          <w:szCs w:val="20"/>
        </w:rPr>
      </w:pPr>
    </w:p>
    <w:p w14:paraId="695E2020" w14:textId="77777777" w:rsidR="004C2B2C" w:rsidRDefault="004C2B2C" w:rsidP="00CF5758">
      <w:pPr>
        <w:jc w:val="both"/>
        <w:rPr>
          <w:rFonts w:ascii="Verdana" w:hAnsi="Verdana"/>
          <w:sz w:val="20"/>
          <w:szCs w:val="20"/>
        </w:rPr>
      </w:pPr>
    </w:p>
    <w:p w14:paraId="75F74CC6" w14:textId="77777777" w:rsidR="004C2B2C" w:rsidRDefault="004C2B2C" w:rsidP="00CF5758">
      <w:pPr>
        <w:jc w:val="both"/>
        <w:rPr>
          <w:rFonts w:ascii="Verdana" w:hAnsi="Verdana"/>
          <w:sz w:val="20"/>
          <w:szCs w:val="20"/>
        </w:rPr>
      </w:pPr>
    </w:p>
    <w:p w14:paraId="32F70DD4" w14:textId="77777777" w:rsidR="004C2B2C" w:rsidRDefault="004C2B2C" w:rsidP="00CF5758">
      <w:pPr>
        <w:jc w:val="both"/>
        <w:rPr>
          <w:rFonts w:ascii="Verdana" w:hAnsi="Verdana"/>
          <w:sz w:val="20"/>
          <w:szCs w:val="20"/>
        </w:rPr>
      </w:pPr>
    </w:p>
    <w:p w14:paraId="35E4D8AC" w14:textId="77777777" w:rsidR="004C2B2C" w:rsidRDefault="004C2B2C" w:rsidP="00CF5758">
      <w:pPr>
        <w:jc w:val="both"/>
        <w:rPr>
          <w:rFonts w:ascii="Verdana" w:hAnsi="Verdana"/>
          <w:sz w:val="20"/>
          <w:szCs w:val="20"/>
        </w:rPr>
      </w:pPr>
    </w:p>
    <w:p w14:paraId="1C668399" w14:textId="77777777" w:rsidR="004C2B2C" w:rsidRDefault="004C2B2C" w:rsidP="00CF5758">
      <w:pPr>
        <w:jc w:val="both"/>
        <w:rPr>
          <w:rFonts w:ascii="Verdana" w:hAnsi="Verdana"/>
          <w:sz w:val="20"/>
          <w:szCs w:val="20"/>
        </w:rPr>
      </w:pPr>
    </w:p>
    <w:p w14:paraId="7D0B5BB9" w14:textId="77777777" w:rsidR="004C2B2C" w:rsidRDefault="004C2B2C" w:rsidP="00CF5758">
      <w:pPr>
        <w:jc w:val="both"/>
        <w:rPr>
          <w:rFonts w:ascii="Verdana" w:hAnsi="Verdana"/>
          <w:sz w:val="20"/>
          <w:szCs w:val="20"/>
        </w:rPr>
      </w:pPr>
    </w:p>
    <w:p w14:paraId="33137FD2" w14:textId="77777777" w:rsidR="005F0A61" w:rsidRDefault="005F0A61" w:rsidP="00CF5758">
      <w:pPr>
        <w:jc w:val="both"/>
        <w:rPr>
          <w:rFonts w:ascii="Verdana" w:hAnsi="Verdana"/>
          <w:sz w:val="20"/>
          <w:szCs w:val="20"/>
        </w:rPr>
      </w:pPr>
    </w:p>
    <w:p w14:paraId="59DEB14E" w14:textId="56BEA35B" w:rsidR="00CF5758" w:rsidRPr="00CF5758" w:rsidRDefault="00CF5758" w:rsidP="00CF5758">
      <w:pPr>
        <w:pStyle w:val="Descripcin"/>
        <w:jc w:val="center"/>
        <w:rPr>
          <w:rFonts w:ascii="Verdana" w:hAnsi="Verdana"/>
          <w:b/>
          <w:bCs/>
          <w:i w:val="0"/>
          <w:iCs w:val="0"/>
          <w:sz w:val="20"/>
          <w:szCs w:val="20"/>
        </w:rPr>
      </w:pPr>
      <w:bookmarkStart w:id="41" w:name="_Toc147957051"/>
      <w:r w:rsidRPr="00CF5758">
        <w:rPr>
          <w:rFonts w:ascii="Verdana" w:hAnsi="Verdana"/>
          <w:b/>
          <w:bCs/>
          <w:i w:val="0"/>
          <w:iCs w:val="0"/>
          <w:sz w:val="20"/>
          <w:szCs w:val="20"/>
        </w:rPr>
        <w:t xml:space="preserve">Ilustración </w:t>
      </w:r>
      <w:r w:rsidRPr="00CF5758">
        <w:rPr>
          <w:rFonts w:ascii="Verdana" w:hAnsi="Verdana"/>
          <w:b/>
          <w:bCs/>
          <w:i w:val="0"/>
          <w:iCs w:val="0"/>
          <w:sz w:val="20"/>
          <w:szCs w:val="20"/>
        </w:rPr>
        <w:fldChar w:fldCharType="begin"/>
      </w:r>
      <w:r w:rsidRPr="00CF5758">
        <w:rPr>
          <w:rFonts w:ascii="Verdana" w:hAnsi="Verdana"/>
          <w:b/>
          <w:bCs/>
          <w:i w:val="0"/>
          <w:iCs w:val="0"/>
          <w:sz w:val="20"/>
          <w:szCs w:val="20"/>
        </w:rPr>
        <w:instrText xml:space="preserve"> SEQ Ilustración \* ARABIC </w:instrText>
      </w:r>
      <w:r w:rsidRPr="00CF5758">
        <w:rPr>
          <w:rFonts w:ascii="Verdana" w:hAnsi="Verdana"/>
          <w:b/>
          <w:bCs/>
          <w:i w:val="0"/>
          <w:iCs w:val="0"/>
          <w:sz w:val="20"/>
          <w:szCs w:val="20"/>
        </w:rPr>
        <w:fldChar w:fldCharType="separate"/>
      </w:r>
      <w:r w:rsidR="00E15582">
        <w:rPr>
          <w:rFonts w:ascii="Verdana" w:hAnsi="Verdana"/>
          <w:b/>
          <w:bCs/>
          <w:i w:val="0"/>
          <w:iCs w:val="0"/>
          <w:noProof/>
          <w:sz w:val="20"/>
          <w:szCs w:val="20"/>
        </w:rPr>
        <w:t>11</w:t>
      </w:r>
      <w:r w:rsidRPr="00CF5758">
        <w:rPr>
          <w:rFonts w:ascii="Verdana" w:hAnsi="Verdana"/>
          <w:b/>
          <w:bCs/>
          <w:i w:val="0"/>
          <w:iCs w:val="0"/>
          <w:sz w:val="20"/>
          <w:szCs w:val="20"/>
        </w:rPr>
        <w:fldChar w:fldCharType="end"/>
      </w:r>
      <w:r w:rsidRPr="00CF5758">
        <w:rPr>
          <w:rFonts w:ascii="Verdana" w:hAnsi="Verdana"/>
          <w:b/>
          <w:bCs/>
          <w:i w:val="0"/>
          <w:iCs w:val="0"/>
          <w:sz w:val="20"/>
          <w:szCs w:val="20"/>
        </w:rPr>
        <w:t>. Etapas y criterios Planeación Estratégica</w:t>
      </w:r>
      <w:bookmarkEnd w:id="41"/>
    </w:p>
    <w:p w14:paraId="7B180310" w14:textId="77777777" w:rsidR="004C2B2C" w:rsidRDefault="004C2B2C" w:rsidP="00630629">
      <w:pPr>
        <w:rPr>
          <w:rFonts w:ascii="Verdana" w:hAnsi="Verdana"/>
          <w:sz w:val="16"/>
          <w:szCs w:val="16"/>
        </w:rPr>
      </w:pPr>
    </w:p>
    <w:p w14:paraId="52799B33" w14:textId="77777777" w:rsidR="004C2B2C" w:rsidRDefault="004C2B2C" w:rsidP="00630629">
      <w:pPr>
        <w:rPr>
          <w:rFonts w:ascii="Verdana" w:hAnsi="Verdana"/>
          <w:sz w:val="16"/>
          <w:szCs w:val="16"/>
        </w:rPr>
      </w:pPr>
    </w:p>
    <w:p w14:paraId="5701BD9B" w14:textId="633A6676" w:rsidR="00630629" w:rsidRDefault="00B61E0F" w:rsidP="00630629">
      <w:pPr>
        <w:rPr>
          <w:rFonts w:ascii="Verdana" w:hAnsi="Verdana"/>
          <w:sz w:val="16"/>
          <w:szCs w:val="16"/>
        </w:rPr>
      </w:pPr>
      <w:r w:rsidRPr="00B61E0F">
        <w:rPr>
          <w:noProof/>
        </w:rPr>
        <w:drawing>
          <wp:inline distT="0" distB="0" distL="0" distR="0" wp14:anchorId="561EE2AC" wp14:editId="18B9FD06">
            <wp:extent cx="5760069" cy="473293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95676" cy="4762192"/>
                    </a:xfrm>
                    <a:prstGeom prst="rect">
                      <a:avLst/>
                    </a:prstGeom>
                  </pic:spPr>
                </pic:pic>
              </a:graphicData>
            </a:graphic>
          </wp:inline>
        </w:drawing>
      </w:r>
    </w:p>
    <w:p w14:paraId="701B0C1A" w14:textId="77777777" w:rsidR="00CF5758" w:rsidRPr="00C63A11" w:rsidRDefault="00CF5758" w:rsidP="00CF5758">
      <w:pPr>
        <w:jc w:val="center"/>
        <w:rPr>
          <w:rFonts w:ascii="Verdana" w:hAnsi="Verdana"/>
          <w:sz w:val="18"/>
          <w:szCs w:val="18"/>
        </w:rPr>
      </w:pPr>
      <w:r w:rsidRPr="00CF5758">
        <w:rPr>
          <w:rFonts w:ascii="Verdana" w:hAnsi="Verdana"/>
          <w:b/>
          <w:bCs/>
          <w:sz w:val="18"/>
          <w:szCs w:val="18"/>
        </w:rPr>
        <w:t>Fuente:</w:t>
      </w:r>
      <w:r w:rsidRPr="00CF5758">
        <w:rPr>
          <w:rFonts w:ascii="Verdana" w:hAnsi="Verdana"/>
          <w:sz w:val="18"/>
          <w:szCs w:val="18"/>
        </w:rPr>
        <w:t xml:space="preserve"> Oficina Asesora de Planeación y Control de Riesgos</w:t>
      </w:r>
    </w:p>
    <w:p w14:paraId="6E4F37C2" w14:textId="77777777" w:rsidR="00CF5758" w:rsidRDefault="00CF5758" w:rsidP="00630629">
      <w:pPr>
        <w:rPr>
          <w:rFonts w:ascii="Verdana" w:hAnsi="Verdana"/>
          <w:sz w:val="16"/>
          <w:szCs w:val="16"/>
        </w:rPr>
      </w:pPr>
    </w:p>
    <w:p w14:paraId="28556610" w14:textId="77777777" w:rsidR="00D913F1" w:rsidRDefault="00D913F1" w:rsidP="00630629">
      <w:pPr>
        <w:rPr>
          <w:rFonts w:ascii="Verdana" w:hAnsi="Verdana"/>
          <w:sz w:val="16"/>
          <w:szCs w:val="16"/>
        </w:rPr>
      </w:pPr>
    </w:p>
    <w:p w14:paraId="3DD5DA4C" w14:textId="77777777" w:rsidR="004C2B2C" w:rsidRDefault="004C2B2C" w:rsidP="00630629">
      <w:pPr>
        <w:rPr>
          <w:rFonts w:ascii="Verdana" w:hAnsi="Verdana"/>
          <w:sz w:val="16"/>
          <w:szCs w:val="16"/>
        </w:rPr>
      </w:pPr>
    </w:p>
    <w:p w14:paraId="11C95553" w14:textId="2643E6DB" w:rsidR="007F658E" w:rsidRDefault="007F658E" w:rsidP="007F658E">
      <w:pPr>
        <w:pStyle w:val="Textoindependiente"/>
        <w:spacing w:before="102"/>
        <w:ind w:right="49"/>
        <w:jc w:val="both"/>
        <w:outlineLvl w:val="1"/>
        <w:rPr>
          <w:rFonts w:ascii="Verdana" w:eastAsiaTheme="minorHAnsi" w:hAnsi="Verdana" w:cs="Arial"/>
          <w:b/>
          <w:color w:val="2F5496" w:themeColor="accent1" w:themeShade="BF"/>
          <w:sz w:val="24"/>
          <w:szCs w:val="24"/>
          <w:lang w:val="es-ES" w:eastAsia="en-US"/>
        </w:rPr>
      </w:pPr>
      <w:bookmarkStart w:id="42" w:name="_Toc147954817"/>
      <w:r w:rsidRPr="007F658E">
        <w:rPr>
          <w:rFonts w:ascii="Verdana" w:eastAsiaTheme="minorHAnsi" w:hAnsi="Verdana" w:cs="Arial"/>
          <w:b/>
          <w:color w:val="2F5496" w:themeColor="accent1" w:themeShade="BF"/>
          <w:sz w:val="24"/>
          <w:szCs w:val="24"/>
          <w:lang w:val="es-ES" w:eastAsia="en-US"/>
        </w:rPr>
        <w:t>7.1 Metodología</w:t>
      </w:r>
      <w:r w:rsidR="00DB32DE">
        <w:rPr>
          <w:rFonts w:ascii="Verdana" w:eastAsiaTheme="minorHAnsi" w:hAnsi="Verdana" w:cs="Arial"/>
          <w:b/>
          <w:color w:val="2F5496" w:themeColor="accent1" w:themeShade="BF"/>
          <w:sz w:val="24"/>
          <w:szCs w:val="24"/>
          <w:lang w:val="es-ES" w:eastAsia="en-US"/>
        </w:rPr>
        <w:t xml:space="preserve"> de Planeación Estratégica en ADRES</w:t>
      </w:r>
      <w:bookmarkEnd w:id="42"/>
    </w:p>
    <w:p w14:paraId="2910C672" w14:textId="77777777" w:rsidR="004C2B2C" w:rsidRDefault="004C2B2C" w:rsidP="00BD1045">
      <w:pPr>
        <w:pStyle w:val="Textoindependiente"/>
        <w:spacing w:before="99"/>
        <w:ind w:right="49"/>
        <w:jc w:val="both"/>
        <w:rPr>
          <w:rFonts w:ascii="Verdana" w:hAnsi="Verdana"/>
        </w:rPr>
      </w:pPr>
    </w:p>
    <w:p w14:paraId="6AB82DE0" w14:textId="5B034F94" w:rsidR="00F33F0D" w:rsidRPr="00BD1045" w:rsidRDefault="00F33F0D" w:rsidP="00050762">
      <w:pPr>
        <w:pStyle w:val="Textoindependiente"/>
        <w:spacing w:before="99"/>
        <w:ind w:right="49"/>
        <w:jc w:val="both"/>
        <w:rPr>
          <w:rFonts w:ascii="Verdana" w:hAnsi="Verdana"/>
        </w:rPr>
      </w:pPr>
      <w:r w:rsidRPr="00BD1045">
        <w:rPr>
          <w:rFonts w:ascii="Verdana" w:hAnsi="Verdana"/>
        </w:rPr>
        <w:t xml:space="preserve">La consolidación de la plataforma estratégica de </w:t>
      </w:r>
      <w:r w:rsidRPr="00BD1045">
        <w:rPr>
          <w:rFonts w:ascii="Verdana" w:hAnsi="Verdana"/>
          <w:b/>
          <w:bCs/>
        </w:rPr>
        <w:t>La Administradora de los Recursos del Sistema General de Seguridad Social en Salud – ADRES –</w:t>
      </w:r>
      <w:r w:rsidRPr="00BD1045">
        <w:rPr>
          <w:rFonts w:ascii="Verdana" w:hAnsi="Verdana"/>
        </w:rPr>
        <w:t xml:space="preserve"> ha sido un ejercicio eminentemente participativo, promovido desde la Alta Dirección en cabeza del Señor </w:t>
      </w:r>
      <w:proofErr w:type="gramStart"/>
      <w:r w:rsidRPr="00BD1045">
        <w:rPr>
          <w:rFonts w:ascii="Verdana" w:hAnsi="Verdana"/>
        </w:rPr>
        <w:t>Director General</w:t>
      </w:r>
      <w:proofErr w:type="gramEnd"/>
      <w:r w:rsidRPr="00BD1045">
        <w:rPr>
          <w:rFonts w:ascii="Verdana" w:hAnsi="Verdana"/>
        </w:rPr>
        <w:t xml:space="preserve"> y con el liderazgo a la Oficina Asesora de Planeación y Control de Riesgos.</w:t>
      </w:r>
    </w:p>
    <w:p w14:paraId="36C4E149" w14:textId="137B9623" w:rsidR="00F33F0D" w:rsidRPr="00BD1045" w:rsidRDefault="00F33F0D" w:rsidP="00050762">
      <w:pPr>
        <w:pStyle w:val="Textoindependiente"/>
        <w:spacing w:before="99"/>
        <w:ind w:right="49"/>
        <w:jc w:val="both"/>
        <w:rPr>
          <w:rFonts w:ascii="Verdana" w:hAnsi="Verdana"/>
        </w:rPr>
      </w:pPr>
      <w:r w:rsidRPr="00BD1045">
        <w:rPr>
          <w:rFonts w:ascii="Verdana" w:hAnsi="Verdana"/>
        </w:rPr>
        <w:t xml:space="preserve">Para su desarrollo, se deben seguir las 7 etapas que se presentan en la siguiente </w:t>
      </w:r>
      <w:r w:rsidR="00BD1045">
        <w:rPr>
          <w:rFonts w:ascii="Verdana" w:hAnsi="Verdana"/>
        </w:rPr>
        <w:t>ilustración</w:t>
      </w:r>
      <w:r w:rsidRPr="00BD1045">
        <w:rPr>
          <w:rFonts w:ascii="Verdana" w:hAnsi="Verdana"/>
        </w:rPr>
        <w:t>:</w:t>
      </w:r>
    </w:p>
    <w:p w14:paraId="252F7767" w14:textId="77777777" w:rsidR="00984BB1" w:rsidRDefault="00984BB1" w:rsidP="00F33F0D">
      <w:pPr>
        <w:pStyle w:val="Textoindependiente"/>
        <w:spacing w:before="99" w:line="290" w:lineRule="auto"/>
        <w:ind w:right="49"/>
        <w:jc w:val="both"/>
        <w:rPr>
          <w:rFonts w:ascii="Verdana" w:hAnsi="Verdana"/>
          <w:color w:val="414042"/>
        </w:rPr>
      </w:pPr>
    </w:p>
    <w:p w14:paraId="2235F08B" w14:textId="77777777" w:rsidR="004C2B2C" w:rsidRDefault="004C2B2C" w:rsidP="00F33F0D">
      <w:pPr>
        <w:pStyle w:val="Textoindependiente"/>
        <w:spacing w:before="99" w:line="290" w:lineRule="auto"/>
        <w:ind w:right="49"/>
        <w:jc w:val="both"/>
        <w:rPr>
          <w:rFonts w:ascii="Verdana" w:hAnsi="Verdana"/>
          <w:color w:val="414042"/>
        </w:rPr>
      </w:pPr>
    </w:p>
    <w:p w14:paraId="0D3BBBF7" w14:textId="77777777" w:rsidR="004C2B2C" w:rsidRDefault="004C2B2C" w:rsidP="00F33F0D">
      <w:pPr>
        <w:pStyle w:val="Textoindependiente"/>
        <w:spacing w:before="99" w:line="290" w:lineRule="auto"/>
        <w:ind w:right="49"/>
        <w:jc w:val="both"/>
        <w:rPr>
          <w:rFonts w:ascii="Verdana" w:hAnsi="Verdana"/>
          <w:color w:val="414042"/>
        </w:rPr>
      </w:pPr>
    </w:p>
    <w:p w14:paraId="27E1464E" w14:textId="77777777" w:rsidR="004C2B2C" w:rsidRDefault="004C2B2C" w:rsidP="00F33F0D">
      <w:pPr>
        <w:pStyle w:val="Textoindependiente"/>
        <w:spacing w:before="99" w:line="290" w:lineRule="auto"/>
        <w:ind w:right="49"/>
        <w:jc w:val="both"/>
        <w:rPr>
          <w:rFonts w:ascii="Verdana" w:hAnsi="Verdana"/>
          <w:color w:val="414042"/>
        </w:rPr>
      </w:pPr>
    </w:p>
    <w:p w14:paraId="33A30093" w14:textId="77777777" w:rsidR="004C2B2C" w:rsidRDefault="004C2B2C" w:rsidP="00F33F0D">
      <w:pPr>
        <w:pStyle w:val="Textoindependiente"/>
        <w:spacing w:before="99" w:line="290" w:lineRule="auto"/>
        <w:ind w:right="49"/>
        <w:jc w:val="both"/>
        <w:rPr>
          <w:rFonts w:ascii="Verdana" w:hAnsi="Verdana"/>
          <w:color w:val="414042"/>
        </w:rPr>
      </w:pPr>
    </w:p>
    <w:p w14:paraId="32C2DA29" w14:textId="29F7AE52" w:rsidR="00984BB1" w:rsidRPr="004D7AAF" w:rsidRDefault="00984BB1" w:rsidP="00984BB1">
      <w:pPr>
        <w:pStyle w:val="Descripcin"/>
        <w:jc w:val="center"/>
        <w:rPr>
          <w:rFonts w:ascii="Verdana" w:hAnsi="Verdana"/>
          <w:b/>
          <w:bCs/>
          <w:i w:val="0"/>
          <w:iCs w:val="0"/>
          <w:noProof/>
          <w:sz w:val="20"/>
          <w:szCs w:val="20"/>
        </w:rPr>
      </w:pPr>
      <w:bookmarkStart w:id="43" w:name="_Toc147957052"/>
      <w:r w:rsidRPr="004D7AAF">
        <w:rPr>
          <w:rFonts w:ascii="Verdana" w:hAnsi="Verdana"/>
          <w:b/>
          <w:bCs/>
          <w:i w:val="0"/>
          <w:iCs w:val="0"/>
          <w:noProof/>
          <w:sz w:val="20"/>
          <w:szCs w:val="20"/>
        </w:rPr>
        <w:t xml:space="preserve">Ilustración </w:t>
      </w:r>
      <w:r w:rsidRPr="004D7AAF">
        <w:rPr>
          <w:rFonts w:ascii="Verdana" w:hAnsi="Verdana"/>
          <w:b/>
          <w:bCs/>
          <w:i w:val="0"/>
          <w:iCs w:val="0"/>
          <w:noProof/>
          <w:sz w:val="20"/>
          <w:szCs w:val="20"/>
        </w:rPr>
        <w:fldChar w:fldCharType="begin"/>
      </w:r>
      <w:r w:rsidRPr="004D7AAF">
        <w:rPr>
          <w:rFonts w:ascii="Verdana" w:hAnsi="Verdana"/>
          <w:b/>
          <w:bCs/>
          <w:i w:val="0"/>
          <w:iCs w:val="0"/>
          <w:noProof/>
          <w:sz w:val="20"/>
          <w:szCs w:val="20"/>
        </w:rPr>
        <w:instrText xml:space="preserve"> SEQ Ilustración \* ARABIC </w:instrText>
      </w:r>
      <w:r w:rsidRPr="004D7AAF">
        <w:rPr>
          <w:rFonts w:ascii="Verdana" w:hAnsi="Verdana"/>
          <w:b/>
          <w:bCs/>
          <w:i w:val="0"/>
          <w:iCs w:val="0"/>
          <w:noProof/>
          <w:sz w:val="20"/>
          <w:szCs w:val="20"/>
        </w:rPr>
        <w:fldChar w:fldCharType="separate"/>
      </w:r>
      <w:r w:rsidR="00E15582">
        <w:rPr>
          <w:rFonts w:ascii="Verdana" w:hAnsi="Verdana"/>
          <w:b/>
          <w:bCs/>
          <w:i w:val="0"/>
          <w:iCs w:val="0"/>
          <w:noProof/>
          <w:sz w:val="20"/>
          <w:szCs w:val="20"/>
        </w:rPr>
        <w:t>12</w:t>
      </w:r>
      <w:r w:rsidRPr="004D7AAF">
        <w:rPr>
          <w:rFonts w:ascii="Verdana" w:hAnsi="Verdana"/>
          <w:b/>
          <w:bCs/>
          <w:i w:val="0"/>
          <w:iCs w:val="0"/>
          <w:noProof/>
          <w:sz w:val="20"/>
          <w:szCs w:val="20"/>
        </w:rPr>
        <w:fldChar w:fldCharType="end"/>
      </w:r>
      <w:r w:rsidRPr="004D7AAF">
        <w:rPr>
          <w:rFonts w:ascii="Verdana" w:hAnsi="Verdana"/>
          <w:b/>
          <w:bCs/>
          <w:i w:val="0"/>
          <w:iCs w:val="0"/>
          <w:noProof/>
          <w:sz w:val="20"/>
          <w:szCs w:val="20"/>
        </w:rPr>
        <w:t>. Metodología Planeación Estratégica ADRES</w:t>
      </w:r>
      <w:bookmarkEnd w:id="43"/>
    </w:p>
    <w:p w14:paraId="27D508E4" w14:textId="77777777" w:rsidR="00984BB1" w:rsidRPr="0025276A" w:rsidRDefault="00984BB1" w:rsidP="00F33F0D">
      <w:pPr>
        <w:pStyle w:val="Textoindependiente"/>
        <w:spacing w:before="99" w:line="290" w:lineRule="auto"/>
        <w:ind w:right="49"/>
        <w:jc w:val="both"/>
        <w:rPr>
          <w:rFonts w:ascii="Century Gothic" w:hAnsi="Century Gothic"/>
          <w:color w:val="414042"/>
        </w:rPr>
      </w:pPr>
    </w:p>
    <w:p w14:paraId="345A304B" w14:textId="77777777" w:rsidR="00984BB1" w:rsidRDefault="00F33F0D" w:rsidP="00984BB1">
      <w:pPr>
        <w:pStyle w:val="Textoindependiente"/>
        <w:keepNext/>
        <w:spacing w:before="140" w:line="290" w:lineRule="auto"/>
        <w:ind w:right="687"/>
        <w:jc w:val="center"/>
      </w:pPr>
      <w:r w:rsidRPr="00E94A8D">
        <w:rPr>
          <w:noProof/>
          <w:color w:val="414042"/>
        </w:rPr>
        <w:drawing>
          <wp:inline distT="0" distB="0" distL="0" distR="0" wp14:anchorId="4AEA036D" wp14:editId="0E924FF5">
            <wp:extent cx="5028320" cy="3087655"/>
            <wp:effectExtent l="0" t="0" r="127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033535" cy="3090857"/>
                    </a:xfrm>
                    <a:prstGeom prst="rect">
                      <a:avLst/>
                    </a:prstGeom>
                  </pic:spPr>
                </pic:pic>
              </a:graphicData>
            </a:graphic>
          </wp:inline>
        </w:drawing>
      </w:r>
    </w:p>
    <w:p w14:paraId="1E3F7325" w14:textId="5D3417F3" w:rsidR="00984BB1" w:rsidRPr="00984BB1" w:rsidRDefault="00984BB1" w:rsidP="00984BB1">
      <w:pPr>
        <w:pStyle w:val="Textoindependiente"/>
        <w:keepNext/>
        <w:spacing w:before="140" w:line="290" w:lineRule="auto"/>
        <w:ind w:right="687"/>
        <w:jc w:val="center"/>
        <w:rPr>
          <w:rFonts w:ascii="Verdana" w:hAnsi="Verdana"/>
          <w:sz w:val="18"/>
          <w:szCs w:val="18"/>
        </w:rPr>
      </w:pPr>
      <w:r w:rsidRPr="00984BB1">
        <w:rPr>
          <w:rFonts w:ascii="Verdana" w:hAnsi="Verdana"/>
          <w:b/>
          <w:bCs/>
          <w:sz w:val="18"/>
          <w:szCs w:val="18"/>
        </w:rPr>
        <w:t>Fuente:</w:t>
      </w:r>
      <w:r w:rsidRPr="00984BB1">
        <w:rPr>
          <w:rFonts w:ascii="Verdana" w:hAnsi="Verdana"/>
          <w:sz w:val="18"/>
          <w:szCs w:val="18"/>
        </w:rPr>
        <w:t xml:space="preserve"> Oficina Asesora de Planeación y Control de Riesgos</w:t>
      </w:r>
    </w:p>
    <w:p w14:paraId="35F0B4A3" w14:textId="40011BCA" w:rsidR="00F33F0D" w:rsidRPr="00BD1045" w:rsidRDefault="00F33F0D" w:rsidP="00050762">
      <w:pPr>
        <w:pStyle w:val="Textoindependiente"/>
        <w:spacing w:before="140" w:line="290" w:lineRule="auto"/>
        <w:ind w:right="49"/>
        <w:jc w:val="both"/>
        <w:rPr>
          <w:rFonts w:ascii="Verdana" w:hAnsi="Verdana"/>
        </w:rPr>
      </w:pPr>
      <w:r w:rsidRPr="00BD1045">
        <w:rPr>
          <w:rFonts w:ascii="Verdana" w:hAnsi="Verdana"/>
        </w:rPr>
        <w:t xml:space="preserve">Esta metodología ha sido desarrollada a través del levantamiento de información primaria y secundaria, orientada a evaluar el contexto de la organización, según </w:t>
      </w:r>
      <w:r w:rsidR="004B528E" w:rsidRPr="00BD1045">
        <w:rPr>
          <w:rFonts w:ascii="Verdana" w:hAnsi="Verdana"/>
        </w:rPr>
        <w:t xml:space="preserve">la descripción metodológica del numeral 6. </w:t>
      </w:r>
      <w:r w:rsidR="006731F6" w:rsidRPr="00BD1045">
        <w:rPr>
          <w:rFonts w:ascii="Verdana" w:hAnsi="Verdana"/>
        </w:rPr>
        <w:t>d</w:t>
      </w:r>
      <w:r w:rsidR="004B528E" w:rsidRPr="00BD1045">
        <w:rPr>
          <w:rFonts w:ascii="Verdana" w:hAnsi="Verdana"/>
        </w:rPr>
        <w:t>e este documento.</w:t>
      </w:r>
    </w:p>
    <w:p w14:paraId="236AD8E4" w14:textId="76361F8D" w:rsidR="00F33F0D" w:rsidRPr="00BD1045" w:rsidRDefault="00F33F0D" w:rsidP="00050762">
      <w:pPr>
        <w:ind w:right="49"/>
        <w:jc w:val="both"/>
        <w:rPr>
          <w:rFonts w:ascii="Verdana" w:hAnsi="Verdana"/>
          <w:sz w:val="20"/>
          <w:szCs w:val="20"/>
        </w:rPr>
      </w:pPr>
    </w:p>
    <w:p w14:paraId="550F66DD" w14:textId="60940650" w:rsidR="00F33F0D" w:rsidRPr="00D70BF5" w:rsidRDefault="00F33F0D" w:rsidP="00D70BF5">
      <w:pPr>
        <w:rPr>
          <w:rFonts w:ascii="Verdana" w:hAnsi="Verdana"/>
          <w:sz w:val="20"/>
          <w:szCs w:val="20"/>
        </w:rPr>
      </w:pPr>
      <w:bookmarkStart w:id="44" w:name="_Toc137215231"/>
      <w:r w:rsidRPr="00D70BF5">
        <w:rPr>
          <w:rFonts w:ascii="Verdana" w:hAnsi="Verdana"/>
          <w:sz w:val="20"/>
          <w:szCs w:val="20"/>
        </w:rPr>
        <w:t xml:space="preserve">Con la información consolidada y a través de análisis grupal, con la participación de los directivos de la ADRES y la Oficina Asesora de planeación y Control de Riesgos – OAPCR, se establece una propuesta de misión, visión, objetivos estratégicos, los cuales, aparte de incorporar los resultados de la FODA institucional, incluye los lineamientos definidos </w:t>
      </w:r>
      <w:r w:rsidRPr="00D70BF5">
        <w:rPr>
          <w:rFonts w:ascii="Verdana" w:hAnsi="Verdana"/>
          <w:sz w:val="20"/>
          <w:szCs w:val="20"/>
        </w:rPr>
        <w:lastRenderedPageBreak/>
        <w:t>por el nuevo Plan Nacional de Desarrollo 2022-2026 “Colombia, potencia mundial de la vida”</w:t>
      </w:r>
      <w:r w:rsidRPr="00D70BF5">
        <w:rPr>
          <w:rFonts w:ascii="Arial" w:hAnsi="Arial" w:cs="Arial"/>
          <w:sz w:val="20"/>
          <w:szCs w:val="20"/>
        </w:rPr>
        <w:t>​</w:t>
      </w:r>
      <w:r w:rsidR="00BB1EDF" w:rsidRPr="00D70BF5">
        <w:rPr>
          <w:rFonts w:ascii="Verdana" w:hAnsi="Verdana"/>
          <w:sz w:val="20"/>
          <w:szCs w:val="20"/>
        </w:rPr>
        <w:t xml:space="preserve"> la participación de los distintos grupos de valor e interés de la entidad.</w:t>
      </w:r>
      <w:bookmarkEnd w:id="44"/>
    </w:p>
    <w:p w14:paraId="18C0EFD3" w14:textId="77777777" w:rsidR="003A64E7" w:rsidRPr="00BD1045" w:rsidRDefault="003A64E7" w:rsidP="00D70BF5">
      <w:pPr>
        <w:rPr>
          <w:rFonts w:ascii="Verdana" w:hAnsi="Verdana"/>
          <w:sz w:val="20"/>
          <w:szCs w:val="20"/>
        </w:rPr>
      </w:pPr>
    </w:p>
    <w:p w14:paraId="016F97B2" w14:textId="6868E4F9" w:rsidR="00B61AA5" w:rsidRPr="00D70BF5" w:rsidRDefault="003A64E7" w:rsidP="00D70BF5">
      <w:pPr>
        <w:rPr>
          <w:rFonts w:ascii="Verdana" w:hAnsi="Verdana"/>
          <w:sz w:val="20"/>
          <w:szCs w:val="20"/>
        </w:rPr>
      </w:pPr>
      <w:bookmarkStart w:id="45" w:name="_Toc137215232"/>
      <w:r w:rsidRPr="00D70BF5">
        <w:rPr>
          <w:rFonts w:ascii="Verdana" w:hAnsi="Verdana"/>
          <w:sz w:val="20"/>
          <w:szCs w:val="20"/>
        </w:rPr>
        <w:t xml:space="preserve">A partir de todas las propuestas </w:t>
      </w:r>
      <w:r w:rsidR="001F47ED" w:rsidRPr="00D70BF5">
        <w:rPr>
          <w:rFonts w:ascii="Verdana" w:hAnsi="Verdana"/>
          <w:sz w:val="20"/>
          <w:szCs w:val="20"/>
        </w:rPr>
        <w:t>que se generaron en el ejercicio</w:t>
      </w:r>
      <w:r w:rsidR="00BB1EDF" w:rsidRPr="00D70BF5">
        <w:rPr>
          <w:rFonts w:ascii="Verdana" w:hAnsi="Verdana"/>
          <w:sz w:val="20"/>
          <w:szCs w:val="20"/>
        </w:rPr>
        <w:t xml:space="preserve">, la OAPCR </w:t>
      </w:r>
      <w:r w:rsidR="00A97F82" w:rsidRPr="00D70BF5">
        <w:rPr>
          <w:rFonts w:ascii="Verdana" w:hAnsi="Verdana"/>
          <w:sz w:val="20"/>
          <w:szCs w:val="20"/>
        </w:rPr>
        <w:t xml:space="preserve">las </w:t>
      </w:r>
      <w:r w:rsidR="00B61AA5" w:rsidRPr="00D70BF5">
        <w:rPr>
          <w:rFonts w:ascii="Verdana" w:hAnsi="Verdana"/>
          <w:sz w:val="20"/>
          <w:szCs w:val="20"/>
        </w:rPr>
        <w:t>c</w:t>
      </w:r>
      <w:r w:rsidR="00A97F82" w:rsidRPr="00D70BF5">
        <w:rPr>
          <w:rFonts w:ascii="Verdana" w:hAnsi="Verdana"/>
          <w:sz w:val="20"/>
          <w:szCs w:val="20"/>
        </w:rPr>
        <w:t>onsolido</w:t>
      </w:r>
      <w:r w:rsidR="00F20595" w:rsidRPr="00D70BF5">
        <w:rPr>
          <w:rFonts w:ascii="Verdana" w:hAnsi="Verdana"/>
          <w:sz w:val="20"/>
          <w:szCs w:val="20"/>
        </w:rPr>
        <w:t>, identificó elementos comunes</w:t>
      </w:r>
      <w:r w:rsidR="00526612" w:rsidRPr="00D70BF5">
        <w:rPr>
          <w:rFonts w:ascii="Verdana" w:hAnsi="Verdana"/>
          <w:sz w:val="20"/>
          <w:szCs w:val="20"/>
        </w:rPr>
        <w:t xml:space="preserve"> y con base en sustento legal, técnico y teórico</w:t>
      </w:r>
      <w:r w:rsidR="00A97F82" w:rsidRPr="00D70BF5">
        <w:rPr>
          <w:rFonts w:ascii="Verdana" w:hAnsi="Verdana"/>
          <w:sz w:val="20"/>
          <w:szCs w:val="20"/>
        </w:rPr>
        <w:t xml:space="preserve"> </w:t>
      </w:r>
      <w:r w:rsidR="00C164C6" w:rsidRPr="00D70BF5">
        <w:rPr>
          <w:rFonts w:ascii="Verdana" w:hAnsi="Verdana"/>
          <w:sz w:val="20"/>
          <w:szCs w:val="20"/>
        </w:rPr>
        <w:t>propuso los elementos estratégicos</w:t>
      </w:r>
      <w:bookmarkEnd w:id="45"/>
      <w:r w:rsidR="003509B8" w:rsidRPr="00D70BF5">
        <w:rPr>
          <w:rFonts w:ascii="Verdana" w:hAnsi="Verdana"/>
          <w:sz w:val="20"/>
          <w:szCs w:val="20"/>
        </w:rPr>
        <w:t xml:space="preserve">, los cuales fueron validados </w:t>
      </w:r>
      <w:r w:rsidR="0017645C" w:rsidRPr="00D70BF5">
        <w:rPr>
          <w:rFonts w:ascii="Verdana" w:hAnsi="Verdana"/>
          <w:sz w:val="20"/>
          <w:szCs w:val="20"/>
        </w:rPr>
        <w:t>por los Directivos de la Entidad, quienes propusieron ajustes quedando como se presentan en los siguientes numerales.</w:t>
      </w:r>
    </w:p>
    <w:p w14:paraId="41629C59" w14:textId="311B311A" w:rsidR="003A64E7" w:rsidRPr="004C2FE9" w:rsidRDefault="003A64E7" w:rsidP="00F33F0D">
      <w:pPr>
        <w:ind w:right="49"/>
        <w:jc w:val="both"/>
        <w:rPr>
          <w:rFonts w:ascii="Century Gothic" w:hAnsi="Century Gothic"/>
          <w:b/>
          <w:bCs/>
          <w:color w:val="414042"/>
          <w:sz w:val="20"/>
          <w:szCs w:val="20"/>
        </w:rPr>
      </w:pPr>
    </w:p>
    <w:p w14:paraId="65D5C04D" w14:textId="77777777" w:rsidR="002B3EA9" w:rsidRDefault="002B3EA9" w:rsidP="002B3EA9">
      <w:pPr>
        <w:pStyle w:val="Ttulo3"/>
        <w:rPr>
          <w:rFonts w:eastAsia="Trebuchet MS"/>
        </w:rPr>
      </w:pPr>
    </w:p>
    <w:p w14:paraId="64756557" w14:textId="29DDB585" w:rsidR="005931A4" w:rsidRDefault="005931A4" w:rsidP="005931A4">
      <w:pPr>
        <w:pStyle w:val="Textoindependiente"/>
        <w:spacing w:before="102"/>
        <w:ind w:right="49"/>
        <w:jc w:val="both"/>
        <w:outlineLvl w:val="1"/>
        <w:rPr>
          <w:rFonts w:ascii="Verdana" w:eastAsiaTheme="minorHAnsi" w:hAnsi="Verdana" w:cs="Arial"/>
          <w:b/>
          <w:color w:val="2F5496" w:themeColor="accent1" w:themeShade="BF"/>
          <w:sz w:val="24"/>
          <w:szCs w:val="24"/>
          <w:lang w:val="es-ES" w:eastAsia="en-US"/>
        </w:rPr>
      </w:pPr>
      <w:bookmarkStart w:id="46" w:name="_Toc147954818"/>
      <w:r w:rsidRPr="007F658E">
        <w:rPr>
          <w:rFonts w:ascii="Verdana" w:eastAsiaTheme="minorHAnsi" w:hAnsi="Verdana" w:cs="Arial"/>
          <w:b/>
          <w:color w:val="2F5496" w:themeColor="accent1" w:themeShade="BF"/>
          <w:sz w:val="24"/>
          <w:szCs w:val="24"/>
          <w:lang w:val="es-ES" w:eastAsia="en-US"/>
        </w:rPr>
        <w:t>7.1 M</w:t>
      </w:r>
      <w:r>
        <w:rPr>
          <w:rFonts w:ascii="Verdana" w:eastAsiaTheme="minorHAnsi" w:hAnsi="Verdana" w:cs="Arial"/>
          <w:b/>
          <w:color w:val="2F5496" w:themeColor="accent1" w:themeShade="BF"/>
          <w:sz w:val="24"/>
          <w:szCs w:val="24"/>
          <w:lang w:val="es-ES" w:eastAsia="en-US"/>
        </w:rPr>
        <w:t>isión</w:t>
      </w:r>
      <w:bookmarkEnd w:id="46"/>
    </w:p>
    <w:p w14:paraId="40C07E3C" w14:textId="4D07E4AD" w:rsidR="002F2D3C" w:rsidRPr="006C79F0" w:rsidRDefault="002F2D3C" w:rsidP="00D70BF5">
      <w:pPr>
        <w:pStyle w:val="Textoindependiente"/>
        <w:spacing w:before="102"/>
        <w:ind w:right="49"/>
        <w:jc w:val="both"/>
        <w:rPr>
          <w:rFonts w:ascii="Verdana" w:hAnsi="Verdana"/>
        </w:rPr>
      </w:pPr>
      <w:bookmarkStart w:id="47" w:name="_Toc137215234"/>
      <w:r w:rsidRPr="006C79F0">
        <w:rPr>
          <w:rFonts w:ascii="Verdana" w:hAnsi="Verdana"/>
        </w:rPr>
        <w:t>La Administradora de los Recursos del Sistema General de Seguridad Social en Salud ADRES es una entidad pública, adscrita al Ministerio de Salud y Protección Social, creada para gestionar y administrar los recursos financieros del sistema de salud colombiano,  a través del recaudo, el reconocimiento y giro de los mismos  con el propósito de soportar la prestación de los servicios de salud a los habitantes del territorio nacional,  contribuyendo a la transparencia y sostenibilidad financiera y  generando seguridad,  confianza y certidumbre a los grupos de valor e interés.</w:t>
      </w:r>
      <w:bookmarkEnd w:id="47"/>
    </w:p>
    <w:p w14:paraId="6D88B546" w14:textId="77777777" w:rsidR="00A73FD6" w:rsidRPr="00A73FD6" w:rsidRDefault="00A73FD6" w:rsidP="00A73FD6">
      <w:pPr>
        <w:rPr>
          <w:rFonts w:eastAsia="Trebuchet MS"/>
        </w:rPr>
      </w:pPr>
    </w:p>
    <w:p w14:paraId="45E7F702" w14:textId="18D016B5" w:rsidR="008D3368" w:rsidRDefault="008D3368" w:rsidP="008D3368">
      <w:pPr>
        <w:pStyle w:val="Textoindependiente"/>
        <w:spacing w:before="102"/>
        <w:ind w:right="49"/>
        <w:jc w:val="both"/>
        <w:outlineLvl w:val="1"/>
        <w:rPr>
          <w:rFonts w:ascii="Verdana" w:eastAsiaTheme="minorHAnsi" w:hAnsi="Verdana" w:cs="Arial"/>
          <w:b/>
          <w:color w:val="2F5496" w:themeColor="accent1" w:themeShade="BF"/>
          <w:sz w:val="24"/>
          <w:szCs w:val="24"/>
          <w:lang w:val="es-ES" w:eastAsia="en-US"/>
        </w:rPr>
      </w:pPr>
      <w:bookmarkStart w:id="48" w:name="_Toc147954819"/>
      <w:r w:rsidRPr="007F658E">
        <w:rPr>
          <w:rFonts w:ascii="Verdana" w:eastAsiaTheme="minorHAnsi" w:hAnsi="Verdana" w:cs="Arial"/>
          <w:b/>
          <w:color w:val="2F5496" w:themeColor="accent1" w:themeShade="BF"/>
          <w:sz w:val="24"/>
          <w:szCs w:val="24"/>
          <w:lang w:val="es-ES" w:eastAsia="en-US"/>
        </w:rPr>
        <w:t>7.</w:t>
      </w:r>
      <w:r w:rsidR="00926BF0">
        <w:rPr>
          <w:rFonts w:ascii="Verdana" w:eastAsiaTheme="minorHAnsi" w:hAnsi="Verdana" w:cs="Arial"/>
          <w:b/>
          <w:color w:val="2F5496" w:themeColor="accent1" w:themeShade="BF"/>
          <w:sz w:val="24"/>
          <w:szCs w:val="24"/>
          <w:lang w:val="es-ES" w:eastAsia="en-US"/>
        </w:rPr>
        <w:t>2</w:t>
      </w:r>
      <w:r w:rsidRPr="007F658E">
        <w:rPr>
          <w:rFonts w:ascii="Verdana" w:eastAsiaTheme="minorHAnsi" w:hAnsi="Verdana" w:cs="Arial"/>
          <w:b/>
          <w:color w:val="2F5496" w:themeColor="accent1" w:themeShade="BF"/>
          <w:sz w:val="24"/>
          <w:szCs w:val="24"/>
          <w:lang w:val="es-ES" w:eastAsia="en-US"/>
        </w:rPr>
        <w:t xml:space="preserve"> </w:t>
      </w:r>
      <w:r>
        <w:rPr>
          <w:rFonts w:ascii="Verdana" w:eastAsiaTheme="minorHAnsi" w:hAnsi="Verdana" w:cs="Arial"/>
          <w:b/>
          <w:color w:val="2F5496" w:themeColor="accent1" w:themeShade="BF"/>
          <w:sz w:val="24"/>
          <w:szCs w:val="24"/>
          <w:lang w:val="es-ES" w:eastAsia="en-US"/>
        </w:rPr>
        <w:t>Visión</w:t>
      </w:r>
      <w:bookmarkEnd w:id="48"/>
    </w:p>
    <w:p w14:paraId="04B522F8" w14:textId="789E404E" w:rsidR="005F4203" w:rsidRPr="006C79F0" w:rsidRDefault="00AD43A7" w:rsidP="00D70BF5">
      <w:pPr>
        <w:pStyle w:val="Textoindependiente"/>
        <w:spacing w:before="102"/>
        <w:ind w:right="49"/>
        <w:jc w:val="both"/>
        <w:rPr>
          <w:rFonts w:ascii="Verdana" w:hAnsi="Verdana"/>
        </w:rPr>
      </w:pPr>
      <w:bookmarkStart w:id="49" w:name="_Toc137215236"/>
      <w:r w:rsidRPr="006C79F0">
        <w:rPr>
          <w:rFonts w:ascii="Verdana" w:hAnsi="Verdana"/>
        </w:rPr>
        <w:t>La Administradora de los Recursos del Sistema General de Seguridad Social en Salud ADRES,  como entidad responsable de administrar los recursos financieros del sistema de salud, será reconocida en el 2033, por los grupos de valor e interés</w:t>
      </w:r>
      <w:r w:rsidR="00BB21D1" w:rsidRPr="006C79F0">
        <w:rPr>
          <w:rFonts w:ascii="Verdana" w:hAnsi="Verdana"/>
        </w:rPr>
        <w:t>,</w:t>
      </w:r>
      <w:r w:rsidRPr="006C79F0">
        <w:rPr>
          <w:rFonts w:ascii="Verdana" w:hAnsi="Verdana"/>
        </w:rPr>
        <w:t xml:space="preserve"> como una Entidad técnica del orden nacional que gestiona con oportunidad y eficacia el flujo de recursos que soporta la prestación de servicios a los habitantes del territorio Nacional, generadora de </w:t>
      </w:r>
      <w:r w:rsidR="00BB21D1" w:rsidRPr="006C79F0">
        <w:rPr>
          <w:rFonts w:ascii="Verdana" w:hAnsi="Verdana"/>
        </w:rPr>
        <w:t>información</w:t>
      </w:r>
      <w:r w:rsidRPr="006C79F0">
        <w:rPr>
          <w:rFonts w:ascii="Verdana" w:hAnsi="Verdana"/>
        </w:rPr>
        <w:t xml:space="preserve"> con valor para la toma de decisiones del sector, </w:t>
      </w:r>
      <w:r w:rsidR="00BB21D1" w:rsidRPr="006C79F0">
        <w:rPr>
          <w:rFonts w:ascii="Verdana" w:hAnsi="Verdana"/>
        </w:rPr>
        <w:t>posicionándose</w:t>
      </w:r>
      <w:r w:rsidRPr="006C79F0">
        <w:rPr>
          <w:rFonts w:ascii="Verdana" w:hAnsi="Verdana"/>
        </w:rPr>
        <w:t xml:space="preserve"> como referente internacional de eficiencia y transparencia  en el manejo de los recursos de la salud</w:t>
      </w:r>
      <w:r w:rsidR="00190363" w:rsidRPr="006C79F0">
        <w:rPr>
          <w:rFonts w:ascii="Verdana" w:hAnsi="Verdana"/>
        </w:rPr>
        <w:t>.</w:t>
      </w:r>
      <w:bookmarkEnd w:id="49"/>
    </w:p>
    <w:p w14:paraId="33AB8BEC" w14:textId="77777777" w:rsidR="00926BF0" w:rsidRPr="00B2332B" w:rsidRDefault="00926BF0" w:rsidP="007F658E">
      <w:pPr>
        <w:pStyle w:val="Textoindependiente"/>
        <w:spacing w:before="102"/>
        <w:ind w:right="49"/>
        <w:jc w:val="both"/>
        <w:outlineLvl w:val="1"/>
        <w:rPr>
          <w:rFonts w:ascii="Verdana" w:hAnsi="Verdana"/>
          <w:color w:val="414042"/>
        </w:rPr>
      </w:pPr>
    </w:p>
    <w:p w14:paraId="3467FB6C" w14:textId="5C17D9FD" w:rsidR="00190363" w:rsidRDefault="00190363" w:rsidP="00190363">
      <w:pPr>
        <w:pStyle w:val="Textoindependiente"/>
        <w:spacing w:before="102"/>
        <w:ind w:right="49"/>
        <w:jc w:val="both"/>
        <w:outlineLvl w:val="1"/>
        <w:rPr>
          <w:rFonts w:ascii="Verdana" w:eastAsiaTheme="minorHAnsi" w:hAnsi="Verdana" w:cs="Arial"/>
          <w:b/>
          <w:color w:val="2F5496" w:themeColor="accent1" w:themeShade="BF"/>
          <w:sz w:val="24"/>
          <w:szCs w:val="24"/>
          <w:lang w:val="es-ES" w:eastAsia="en-US"/>
        </w:rPr>
      </w:pPr>
      <w:bookmarkStart w:id="50" w:name="_Toc147954820"/>
      <w:r w:rsidRPr="007F658E">
        <w:rPr>
          <w:rFonts w:ascii="Verdana" w:eastAsiaTheme="minorHAnsi" w:hAnsi="Verdana" w:cs="Arial"/>
          <w:b/>
          <w:color w:val="2F5496" w:themeColor="accent1" w:themeShade="BF"/>
          <w:sz w:val="24"/>
          <w:szCs w:val="24"/>
          <w:lang w:val="es-ES" w:eastAsia="en-US"/>
        </w:rPr>
        <w:t>7.</w:t>
      </w:r>
      <w:r>
        <w:rPr>
          <w:rFonts w:ascii="Verdana" w:eastAsiaTheme="minorHAnsi" w:hAnsi="Verdana" w:cs="Arial"/>
          <w:b/>
          <w:color w:val="2F5496" w:themeColor="accent1" w:themeShade="BF"/>
          <w:sz w:val="24"/>
          <w:szCs w:val="24"/>
          <w:lang w:val="es-ES" w:eastAsia="en-US"/>
        </w:rPr>
        <w:t>3</w:t>
      </w:r>
      <w:r w:rsidRPr="007F658E">
        <w:rPr>
          <w:rFonts w:ascii="Verdana" w:eastAsiaTheme="minorHAnsi" w:hAnsi="Verdana" w:cs="Arial"/>
          <w:b/>
          <w:color w:val="2F5496" w:themeColor="accent1" w:themeShade="BF"/>
          <w:sz w:val="24"/>
          <w:szCs w:val="24"/>
          <w:lang w:val="es-ES" w:eastAsia="en-US"/>
        </w:rPr>
        <w:t xml:space="preserve"> </w:t>
      </w:r>
      <w:r>
        <w:rPr>
          <w:rFonts w:ascii="Verdana" w:eastAsiaTheme="minorHAnsi" w:hAnsi="Verdana" w:cs="Arial"/>
          <w:b/>
          <w:color w:val="2F5496" w:themeColor="accent1" w:themeShade="BF"/>
          <w:sz w:val="24"/>
          <w:szCs w:val="24"/>
          <w:lang w:val="es-ES" w:eastAsia="en-US"/>
        </w:rPr>
        <w:t>Objetivos estratégicos</w:t>
      </w:r>
      <w:r w:rsidR="00C064DC">
        <w:rPr>
          <w:rFonts w:ascii="Verdana" w:eastAsiaTheme="minorHAnsi" w:hAnsi="Verdana" w:cs="Arial"/>
          <w:b/>
          <w:color w:val="2F5496" w:themeColor="accent1" w:themeShade="BF"/>
          <w:sz w:val="24"/>
          <w:szCs w:val="24"/>
          <w:lang w:val="es-ES" w:eastAsia="en-US"/>
        </w:rPr>
        <w:t xml:space="preserve"> institucionales</w:t>
      </w:r>
      <w:bookmarkEnd w:id="50"/>
    </w:p>
    <w:p w14:paraId="0F2FB60E" w14:textId="77777777" w:rsidR="00190363" w:rsidRDefault="00190363" w:rsidP="007F658E">
      <w:pPr>
        <w:pStyle w:val="Textoindependiente"/>
        <w:spacing w:before="102"/>
        <w:ind w:right="49"/>
        <w:jc w:val="both"/>
        <w:outlineLvl w:val="1"/>
        <w:rPr>
          <w:rFonts w:ascii="Century Gothic" w:hAnsi="Century Gothic"/>
          <w:color w:val="414042"/>
        </w:rPr>
      </w:pPr>
    </w:p>
    <w:p w14:paraId="14085F5B" w14:textId="77777777" w:rsidR="00926BF0" w:rsidRPr="006C79F0" w:rsidRDefault="00926BF0" w:rsidP="00D70BF5">
      <w:pPr>
        <w:pStyle w:val="Textoindependiente"/>
        <w:contextualSpacing/>
        <w:jc w:val="both"/>
        <w:rPr>
          <w:rFonts w:ascii="Verdana" w:eastAsia="Trebuchet MS" w:hAnsi="Verdana" w:cs="Trebuchet MS"/>
        </w:rPr>
      </w:pPr>
      <w:r w:rsidRPr="006C79F0">
        <w:rPr>
          <w:rFonts w:ascii="Verdana" w:eastAsia="Trebuchet MS" w:hAnsi="Verdana" w:cs="Trebuchet MS"/>
        </w:rPr>
        <w:t xml:space="preserve">Con el fin de dar cumplimiento a lo expuesto en la misión y visión institucional, es necesario establecer los objetivos estratégicos de la entidad, que orientarán la actuación de La Administradora de los Recursos del Sistema General de Seguridad Social en Salud – ADRES – en el corto y mediano plazo. En este sentido y con base en el Plan Nacional de Desarrollo (PND) 2022-2026 adoptado mediante la </w:t>
      </w:r>
      <w:r w:rsidRPr="006C79F0">
        <w:rPr>
          <w:rFonts w:ascii="Verdana" w:hAnsi="Verdana"/>
          <w:b/>
          <w:bCs/>
        </w:rPr>
        <w:t xml:space="preserve">Ley 2294 del 19 de mayo de 2023 </w:t>
      </w:r>
      <w:r w:rsidRPr="006C79F0">
        <w:rPr>
          <w:rFonts w:ascii="Verdana" w:eastAsia="Trebuchet MS" w:hAnsi="Verdana" w:cs="Trebuchet MS"/>
        </w:rPr>
        <w:t>y la participación de las distintas dependencias de la organización, se definieron 5 objetivos estratégicos con sus correspondientes acciones estratégicas.</w:t>
      </w:r>
    </w:p>
    <w:p w14:paraId="203ED1D2" w14:textId="77777777" w:rsidR="00926BF0" w:rsidRPr="009349D8" w:rsidRDefault="00926BF0" w:rsidP="00D70BF5">
      <w:pPr>
        <w:pStyle w:val="Textoindependiente"/>
        <w:spacing w:before="8"/>
        <w:contextualSpacing/>
      </w:pPr>
    </w:p>
    <w:p w14:paraId="29A9E3B4" w14:textId="77777777" w:rsidR="00926BF0" w:rsidRPr="004C2B2C" w:rsidRDefault="00926BF0" w:rsidP="000979D9">
      <w:pPr>
        <w:jc w:val="both"/>
        <w:rPr>
          <w:rFonts w:ascii="Verdana" w:eastAsia="Trebuchet MS" w:hAnsi="Verdana"/>
          <w:b/>
          <w:bCs/>
          <w:color w:val="4472C4" w:themeColor="accent1"/>
          <w:w w:val="105"/>
        </w:rPr>
      </w:pPr>
      <w:bookmarkStart w:id="51" w:name="_Toc137215238"/>
      <w:r w:rsidRPr="004C2B2C">
        <w:rPr>
          <w:rFonts w:ascii="Verdana" w:eastAsia="Trebuchet MS" w:hAnsi="Verdana"/>
          <w:b/>
          <w:bCs/>
          <w:color w:val="4472C4" w:themeColor="accent1"/>
          <w:w w:val="105"/>
        </w:rPr>
        <w:t>Objetivo estratégico 1:</w:t>
      </w:r>
      <w:bookmarkEnd w:id="51"/>
    </w:p>
    <w:p w14:paraId="75913E63" w14:textId="77777777" w:rsidR="00926BF0" w:rsidRPr="00B2332B" w:rsidRDefault="00926BF0" w:rsidP="000979D9">
      <w:pPr>
        <w:jc w:val="both"/>
        <w:rPr>
          <w:rFonts w:ascii="Verdana" w:eastAsia="Trebuchet MS" w:hAnsi="Verdana" w:cs="Trebuchet MS"/>
          <w:color w:val="414042"/>
        </w:rPr>
      </w:pPr>
    </w:p>
    <w:p w14:paraId="002855D1" w14:textId="20579A38" w:rsidR="008143FA" w:rsidRDefault="0010398F" w:rsidP="000979D9">
      <w:pPr>
        <w:jc w:val="both"/>
        <w:rPr>
          <w:rFonts w:ascii="Verdana" w:eastAsia="Trebuchet MS" w:hAnsi="Verdana" w:cs="Trebuchet MS"/>
          <w:color w:val="000000" w:themeColor="text1"/>
          <w:sz w:val="20"/>
          <w:szCs w:val="20"/>
          <w:lang w:val="es-ES"/>
        </w:rPr>
      </w:pPr>
      <w:r w:rsidRPr="0010398F">
        <w:rPr>
          <w:rFonts w:ascii="Verdana" w:eastAsia="Trebuchet MS" w:hAnsi="Verdana" w:cs="Trebuchet MS"/>
          <w:color w:val="000000" w:themeColor="text1"/>
          <w:sz w:val="20"/>
          <w:szCs w:val="20"/>
          <w:lang w:val="es-ES"/>
        </w:rPr>
        <w:t xml:space="preserve">Fortalecer el desempeño institucional mediante el rediseño organizacional, la Gestión del Talento Humano y la Gestión del Conocimiento con el fin mejorar la eficiencia </w:t>
      </w:r>
      <w:r w:rsidR="00EF6E0F" w:rsidRPr="0010398F">
        <w:rPr>
          <w:rFonts w:ascii="Verdana" w:eastAsia="Trebuchet MS" w:hAnsi="Verdana" w:cs="Trebuchet MS"/>
          <w:color w:val="000000" w:themeColor="text1"/>
          <w:sz w:val="20"/>
          <w:szCs w:val="20"/>
          <w:lang w:val="es-ES"/>
        </w:rPr>
        <w:t>y calidad</w:t>
      </w:r>
      <w:r w:rsidRPr="0010398F">
        <w:rPr>
          <w:rFonts w:ascii="Verdana" w:eastAsia="Trebuchet MS" w:hAnsi="Verdana" w:cs="Trebuchet MS"/>
          <w:color w:val="000000" w:themeColor="text1"/>
          <w:sz w:val="20"/>
          <w:szCs w:val="20"/>
          <w:lang w:val="es-ES"/>
        </w:rPr>
        <w:t xml:space="preserve"> en la prestación de los servicios y contribuir al cumplimiento de las metas, objetivos y misión de la entidad</w:t>
      </w:r>
      <w:r>
        <w:rPr>
          <w:rFonts w:ascii="Verdana" w:eastAsia="Trebuchet MS" w:hAnsi="Verdana" w:cs="Trebuchet MS"/>
          <w:color w:val="000000" w:themeColor="text1"/>
          <w:sz w:val="20"/>
          <w:szCs w:val="20"/>
          <w:lang w:val="es-ES"/>
        </w:rPr>
        <w:t>.</w:t>
      </w:r>
    </w:p>
    <w:p w14:paraId="08D13C4D" w14:textId="77777777" w:rsidR="0010398F" w:rsidRPr="00B2332B" w:rsidRDefault="0010398F" w:rsidP="000979D9">
      <w:pPr>
        <w:jc w:val="both"/>
        <w:rPr>
          <w:rFonts w:ascii="Verdana" w:eastAsia="Trebuchet MS" w:hAnsi="Verdana"/>
          <w:sz w:val="20"/>
          <w:szCs w:val="20"/>
          <w:highlight w:val="yellow"/>
        </w:rPr>
      </w:pPr>
    </w:p>
    <w:p w14:paraId="45E7BD13" w14:textId="77777777" w:rsidR="00926BF0" w:rsidRPr="004C2B2C" w:rsidRDefault="00926BF0" w:rsidP="000979D9">
      <w:pPr>
        <w:jc w:val="both"/>
        <w:rPr>
          <w:rFonts w:ascii="Verdana" w:eastAsia="Trebuchet MS" w:hAnsi="Verdana"/>
          <w:b/>
          <w:bCs/>
          <w:color w:val="4472C4" w:themeColor="accent1"/>
          <w:w w:val="105"/>
        </w:rPr>
      </w:pPr>
      <w:bookmarkStart w:id="52" w:name="_Toc137215240"/>
      <w:r w:rsidRPr="004C2B2C">
        <w:rPr>
          <w:rFonts w:ascii="Verdana" w:eastAsia="Trebuchet MS" w:hAnsi="Verdana"/>
          <w:b/>
          <w:bCs/>
          <w:color w:val="4472C4" w:themeColor="accent1"/>
          <w:w w:val="105"/>
        </w:rPr>
        <w:t>Objetivo estratégico 2:</w:t>
      </w:r>
      <w:bookmarkEnd w:id="52"/>
    </w:p>
    <w:p w14:paraId="664D6E9F" w14:textId="77777777" w:rsidR="00926BF0" w:rsidRPr="00C15F45" w:rsidRDefault="00926BF0" w:rsidP="000979D9">
      <w:pPr>
        <w:jc w:val="both"/>
        <w:rPr>
          <w:rFonts w:ascii="Verdana" w:eastAsia="Trebuchet MS" w:hAnsi="Verdana" w:cs="Trebuchet MS"/>
          <w:highlight w:val="yellow"/>
        </w:rPr>
      </w:pPr>
    </w:p>
    <w:p w14:paraId="6680B588" w14:textId="0C8D8C1B" w:rsidR="00EF6E0F" w:rsidRPr="00EF6E0F" w:rsidRDefault="00EF6E0F" w:rsidP="000979D9">
      <w:pPr>
        <w:jc w:val="both"/>
        <w:rPr>
          <w:rFonts w:ascii="Verdana" w:eastAsia="Trebuchet MS" w:hAnsi="Verdana" w:cs="Trebuchet MS"/>
          <w:sz w:val="20"/>
          <w:szCs w:val="20"/>
        </w:rPr>
      </w:pPr>
      <w:r w:rsidRPr="00EF6E0F">
        <w:rPr>
          <w:rFonts w:ascii="Verdana" w:eastAsia="Trebuchet MS" w:hAnsi="Verdana" w:cs="Trebuchet MS"/>
          <w:sz w:val="20"/>
          <w:szCs w:val="20"/>
          <w:lang w:val="es-ES"/>
        </w:rPr>
        <w:t xml:space="preserve">Optimizar las capacidades organizacionales dentro del marco de la arquitectura empresarial de la Entidad mediante la implementación de la transformación digital que permita modernizar la entidad, facilitar la prestación de los servicios a los grupos de valor </w:t>
      </w:r>
      <w:r w:rsidRPr="00EF6E0F">
        <w:rPr>
          <w:rFonts w:ascii="Verdana" w:eastAsia="Trebuchet MS" w:hAnsi="Verdana" w:cs="Trebuchet MS"/>
          <w:sz w:val="20"/>
          <w:szCs w:val="20"/>
          <w:lang w:val="es-ES"/>
        </w:rPr>
        <w:lastRenderedPageBreak/>
        <w:t>y mejorar la transparencia y publicidad de la información para el seguimiento de los recursos de la salud.</w:t>
      </w:r>
    </w:p>
    <w:p w14:paraId="2B78CDA3" w14:textId="77777777" w:rsidR="008143FA" w:rsidRPr="00C15F45" w:rsidRDefault="008143FA" w:rsidP="000979D9">
      <w:pPr>
        <w:jc w:val="both"/>
        <w:rPr>
          <w:rFonts w:ascii="Verdana" w:eastAsia="Trebuchet MS" w:hAnsi="Verdana"/>
          <w:sz w:val="20"/>
          <w:szCs w:val="20"/>
          <w:highlight w:val="yellow"/>
        </w:rPr>
      </w:pPr>
    </w:p>
    <w:p w14:paraId="7EB3132A" w14:textId="77777777" w:rsidR="00926BF0" w:rsidRPr="004C2B2C" w:rsidRDefault="00926BF0" w:rsidP="000979D9">
      <w:pPr>
        <w:jc w:val="both"/>
        <w:rPr>
          <w:rFonts w:ascii="Verdana" w:eastAsia="Trebuchet MS" w:hAnsi="Verdana"/>
          <w:b/>
          <w:bCs/>
          <w:color w:val="4472C4" w:themeColor="accent1"/>
          <w:w w:val="105"/>
        </w:rPr>
      </w:pPr>
      <w:bookmarkStart w:id="53" w:name="_Toc137215242"/>
      <w:r w:rsidRPr="004C2B2C">
        <w:rPr>
          <w:rFonts w:ascii="Verdana" w:eastAsia="Trebuchet MS" w:hAnsi="Verdana"/>
          <w:b/>
          <w:bCs/>
          <w:color w:val="4472C4" w:themeColor="accent1"/>
          <w:w w:val="105"/>
        </w:rPr>
        <w:t>Objetivo estratégico 3:</w:t>
      </w:r>
      <w:bookmarkEnd w:id="53"/>
    </w:p>
    <w:p w14:paraId="36F32FD7" w14:textId="77777777" w:rsidR="00926BF0" w:rsidRPr="00B2332B" w:rsidRDefault="00926BF0" w:rsidP="000979D9">
      <w:pPr>
        <w:jc w:val="both"/>
        <w:rPr>
          <w:rFonts w:ascii="Verdana" w:eastAsia="Trebuchet MS" w:hAnsi="Verdana" w:cs="Trebuchet MS"/>
          <w:color w:val="414042"/>
          <w:highlight w:val="yellow"/>
        </w:rPr>
      </w:pPr>
    </w:p>
    <w:p w14:paraId="77ADDF9E" w14:textId="77777777" w:rsidR="0050714B" w:rsidRPr="0050714B" w:rsidRDefault="0050714B" w:rsidP="0050714B">
      <w:pPr>
        <w:jc w:val="both"/>
        <w:rPr>
          <w:rFonts w:ascii="Verdana" w:eastAsia="Trebuchet MS" w:hAnsi="Verdana" w:cs="Trebuchet MS"/>
          <w:sz w:val="20"/>
          <w:szCs w:val="20"/>
        </w:rPr>
      </w:pPr>
      <w:r w:rsidRPr="0050714B">
        <w:rPr>
          <w:rFonts w:ascii="Verdana" w:eastAsia="Trebuchet MS" w:hAnsi="Verdana" w:cs="Trebuchet MS"/>
          <w:sz w:val="20"/>
          <w:szCs w:val="20"/>
          <w:lang w:val="es-ES"/>
        </w:rPr>
        <w:t>Fortalecer las gestiones de presupuesto, relaciones interinstitucionales y pagos mediante la optimización de la estructura orgánica, la gestión de consecución de recursos, el desarrollo e implementación de validaciones y/o auditorías aleatorias, según corresponda, el giro oportuno y el seguimiento a los recursos con el fin de contribuir a la sostenibilidad, saneamiento y continuidad del sistema de salud con transparencia, integridad, eficiencia y eficacia.</w:t>
      </w:r>
    </w:p>
    <w:p w14:paraId="3EDE29C8" w14:textId="77777777" w:rsidR="008143FA" w:rsidRPr="00B2332B" w:rsidRDefault="008143FA" w:rsidP="000979D9">
      <w:pPr>
        <w:jc w:val="both"/>
        <w:rPr>
          <w:rFonts w:ascii="Verdana" w:eastAsia="Trebuchet MS" w:hAnsi="Verdana" w:cs="Trebuchet MS"/>
          <w:color w:val="414042"/>
          <w:sz w:val="20"/>
          <w:szCs w:val="20"/>
        </w:rPr>
      </w:pPr>
    </w:p>
    <w:p w14:paraId="3F80C5E2" w14:textId="77777777" w:rsidR="00926BF0" w:rsidRPr="004C2B2C" w:rsidRDefault="00926BF0" w:rsidP="000979D9">
      <w:pPr>
        <w:jc w:val="both"/>
        <w:rPr>
          <w:rFonts w:ascii="Verdana" w:eastAsia="Trebuchet MS" w:hAnsi="Verdana"/>
          <w:b/>
          <w:bCs/>
          <w:color w:val="4472C4" w:themeColor="accent1"/>
          <w:w w:val="105"/>
        </w:rPr>
      </w:pPr>
      <w:bookmarkStart w:id="54" w:name="_Toc137215244"/>
      <w:r w:rsidRPr="004C2B2C">
        <w:rPr>
          <w:rFonts w:ascii="Verdana" w:eastAsia="Trebuchet MS" w:hAnsi="Verdana"/>
          <w:b/>
          <w:bCs/>
          <w:color w:val="4472C4" w:themeColor="accent1"/>
          <w:w w:val="105"/>
        </w:rPr>
        <w:t>Objetivo estratégico 4:</w:t>
      </w:r>
      <w:bookmarkEnd w:id="54"/>
    </w:p>
    <w:p w14:paraId="4A343D8D" w14:textId="77777777" w:rsidR="00926BF0" w:rsidRPr="00B2332B" w:rsidRDefault="00926BF0" w:rsidP="000979D9">
      <w:pPr>
        <w:jc w:val="both"/>
        <w:rPr>
          <w:rFonts w:ascii="Verdana" w:eastAsia="Trebuchet MS" w:hAnsi="Verdana"/>
          <w:sz w:val="20"/>
          <w:szCs w:val="20"/>
          <w:highlight w:val="yellow"/>
        </w:rPr>
      </w:pPr>
    </w:p>
    <w:p w14:paraId="591C7FDE" w14:textId="62758C6D" w:rsidR="00A60932" w:rsidRDefault="000E6F03" w:rsidP="000979D9">
      <w:pPr>
        <w:jc w:val="both"/>
        <w:rPr>
          <w:rFonts w:eastAsia="Trebuchet MS"/>
        </w:rPr>
      </w:pPr>
      <w:r w:rsidRPr="000E6F03">
        <w:rPr>
          <w:rFonts w:ascii="Verdana" w:eastAsia="Trebuchet MS" w:hAnsi="Verdana" w:cs="Trebuchet MS"/>
          <w:color w:val="000000" w:themeColor="text1"/>
          <w:sz w:val="20"/>
          <w:szCs w:val="20"/>
          <w:lang w:val="es-ES"/>
        </w:rPr>
        <w:t>Consolidar la gestión de riesgos de la entidad mediante la implementación de un modelo integral que permita la detección temprana de posibles eventos y el tratamiento de los riesgos que puedan afectar el cumplimiento de los objetivos institucionales, la toma de decisiones oportuna y/o la sostenibilidad del sistema de salud</w:t>
      </w:r>
      <w:r>
        <w:rPr>
          <w:rFonts w:ascii="Verdana" w:eastAsia="Trebuchet MS" w:hAnsi="Verdana" w:cs="Trebuchet MS"/>
          <w:color w:val="000000" w:themeColor="text1"/>
          <w:sz w:val="20"/>
          <w:szCs w:val="20"/>
          <w:lang w:val="es-ES"/>
        </w:rPr>
        <w:t>.</w:t>
      </w:r>
    </w:p>
    <w:p w14:paraId="16FE187F" w14:textId="77777777" w:rsidR="00A60932" w:rsidRDefault="00A60932" w:rsidP="000979D9">
      <w:pPr>
        <w:jc w:val="both"/>
        <w:rPr>
          <w:rFonts w:eastAsia="Trebuchet MS"/>
        </w:rPr>
      </w:pPr>
    </w:p>
    <w:p w14:paraId="12A5060A" w14:textId="232163E9" w:rsidR="00926BF0" w:rsidRPr="004C2B2C" w:rsidRDefault="007A7C00" w:rsidP="000979D9">
      <w:pPr>
        <w:jc w:val="both"/>
        <w:rPr>
          <w:rFonts w:ascii="Verdana" w:eastAsia="Trebuchet MS" w:hAnsi="Verdana"/>
          <w:b/>
          <w:bCs/>
          <w:color w:val="4472C4" w:themeColor="accent1"/>
          <w:w w:val="105"/>
        </w:rPr>
      </w:pPr>
      <w:bookmarkStart w:id="55" w:name="_Toc137215247"/>
      <w:r w:rsidRPr="004C2B2C">
        <w:rPr>
          <w:rFonts w:ascii="Verdana" w:eastAsia="Trebuchet MS" w:hAnsi="Verdana"/>
          <w:b/>
          <w:bCs/>
          <w:color w:val="4472C4" w:themeColor="accent1"/>
          <w:w w:val="105"/>
        </w:rPr>
        <w:t>O</w:t>
      </w:r>
      <w:r w:rsidR="00926BF0" w:rsidRPr="004C2B2C">
        <w:rPr>
          <w:rFonts w:ascii="Verdana" w:eastAsia="Trebuchet MS" w:hAnsi="Verdana"/>
          <w:b/>
          <w:bCs/>
          <w:color w:val="4472C4" w:themeColor="accent1"/>
          <w:w w:val="105"/>
        </w:rPr>
        <w:t>bjetivo estratégico 5:</w:t>
      </w:r>
      <w:bookmarkEnd w:id="55"/>
    </w:p>
    <w:p w14:paraId="5FE56FF1" w14:textId="77777777" w:rsidR="00926BF0" w:rsidRPr="00B2332B" w:rsidRDefault="00926BF0" w:rsidP="000979D9">
      <w:pPr>
        <w:jc w:val="both"/>
        <w:rPr>
          <w:rFonts w:ascii="Verdana" w:eastAsia="Trebuchet MS" w:hAnsi="Verdana" w:cs="Trebuchet MS"/>
          <w:color w:val="414042"/>
          <w:highlight w:val="yellow"/>
        </w:rPr>
      </w:pPr>
    </w:p>
    <w:p w14:paraId="174426AB" w14:textId="05AEDC17" w:rsidR="00DC4525" w:rsidRPr="00DC4525" w:rsidRDefault="00DC4525" w:rsidP="000979D9">
      <w:pPr>
        <w:jc w:val="both"/>
        <w:rPr>
          <w:rFonts w:ascii="Verdana" w:eastAsia="Trebuchet MS" w:hAnsi="Verdana" w:cs="Trebuchet MS"/>
          <w:color w:val="000000" w:themeColor="text1"/>
          <w:sz w:val="20"/>
          <w:szCs w:val="20"/>
        </w:rPr>
      </w:pPr>
      <w:r w:rsidRPr="00DC4525">
        <w:rPr>
          <w:rFonts w:ascii="Verdana" w:eastAsia="Trebuchet MS" w:hAnsi="Verdana" w:cs="Trebuchet MS"/>
          <w:color w:val="000000" w:themeColor="text1"/>
          <w:sz w:val="20"/>
          <w:szCs w:val="20"/>
          <w:lang w:val="es-ES"/>
        </w:rPr>
        <w:t>Posicionar a la ADRES frente a los grupos de valor y de interés con reconocimiento nacional y como referente internacional por su eficiencia y transparencia en el manejo de los recursos de la salud, mediante el fortalecimiento y ampliación de instrumentos, medios y canales de participación y la producción de información con valor sobre el gasto en salud para la toma de decisiones del sector, que permita aumentar su confianza y credibilidad en la Entidad</w:t>
      </w:r>
      <w:r>
        <w:rPr>
          <w:rFonts w:ascii="Verdana" w:eastAsia="Trebuchet MS" w:hAnsi="Verdana" w:cs="Trebuchet MS"/>
          <w:color w:val="000000" w:themeColor="text1"/>
          <w:sz w:val="20"/>
          <w:szCs w:val="20"/>
          <w:lang w:val="es-ES"/>
        </w:rPr>
        <w:t>.</w:t>
      </w:r>
    </w:p>
    <w:p w14:paraId="27530675" w14:textId="77777777" w:rsidR="008143FA" w:rsidRPr="00B2332B" w:rsidRDefault="008143FA" w:rsidP="000979D9">
      <w:pPr>
        <w:jc w:val="both"/>
        <w:rPr>
          <w:rFonts w:ascii="Verdana" w:eastAsia="Trebuchet MS" w:hAnsi="Verdana"/>
          <w:sz w:val="20"/>
          <w:szCs w:val="20"/>
          <w:highlight w:val="yellow"/>
        </w:rPr>
      </w:pPr>
    </w:p>
    <w:p w14:paraId="250DF662" w14:textId="48FFD64E" w:rsidR="001A6074" w:rsidRDefault="00DC4525" w:rsidP="000979D9">
      <w:pPr>
        <w:jc w:val="both"/>
        <w:rPr>
          <w:rFonts w:ascii="Verdana" w:eastAsia="Trebuchet MS" w:hAnsi="Verdana" w:cs="Trebuchet MS"/>
          <w:color w:val="000000" w:themeColor="text1"/>
          <w:sz w:val="20"/>
          <w:szCs w:val="20"/>
        </w:rPr>
      </w:pPr>
      <w:r>
        <w:rPr>
          <w:rFonts w:ascii="Verdana" w:eastAsia="Trebuchet MS" w:hAnsi="Verdana" w:cs="Trebuchet MS"/>
          <w:color w:val="000000" w:themeColor="text1"/>
          <w:sz w:val="20"/>
          <w:szCs w:val="20"/>
        </w:rPr>
        <w:t xml:space="preserve">En la siguiente ilustración se </w:t>
      </w:r>
      <w:r w:rsidR="00061514">
        <w:rPr>
          <w:rFonts w:ascii="Verdana" w:eastAsia="Trebuchet MS" w:hAnsi="Verdana" w:cs="Trebuchet MS"/>
          <w:color w:val="000000" w:themeColor="text1"/>
          <w:sz w:val="20"/>
          <w:szCs w:val="20"/>
        </w:rPr>
        <w:t>presenta la plataforma estratégica de la ADRES:</w:t>
      </w:r>
    </w:p>
    <w:p w14:paraId="733FB90D" w14:textId="77777777" w:rsidR="00061514" w:rsidRDefault="00061514" w:rsidP="001A6074">
      <w:pPr>
        <w:rPr>
          <w:rFonts w:ascii="Verdana" w:eastAsia="Trebuchet MS" w:hAnsi="Verdana" w:cs="Trebuchet MS"/>
          <w:color w:val="000000" w:themeColor="text1"/>
          <w:sz w:val="20"/>
          <w:szCs w:val="20"/>
        </w:rPr>
      </w:pPr>
    </w:p>
    <w:p w14:paraId="234A5ABB" w14:textId="77777777" w:rsidR="00DD488B" w:rsidRDefault="00DD488B" w:rsidP="001A6074">
      <w:pPr>
        <w:rPr>
          <w:rFonts w:ascii="Verdana" w:eastAsia="Trebuchet MS" w:hAnsi="Verdana" w:cs="Trebuchet MS"/>
          <w:color w:val="000000" w:themeColor="text1"/>
          <w:sz w:val="20"/>
          <w:szCs w:val="20"/>
        </w:rPr>
      </w:pPr>
    </w:p>
    <w:p w14:paraId="1F9BFFC9" w14:textId="77777777" w:rsidR="00DD488B" w:rsidRDefault="00DD488B" w:rsidP="001A6074">
      <w:pPr>
        <w:rPr>
          <w:rFonts w:ascii="Verdana" w:eastAsia="Trebuchet MS" w:hAnsi="Verdana" w:cs="Trebuchet MS"/>
          <w:color w:val="000000" w:themeColor="text1"/>
          <w:sz w:val="20"/>
          <w:szCs w:val="20"/>
        </w:rPr>
      </w:pPr>
    </w:p>
    <w:p w14:paraId="05E8D2A0" w14:textId="77777777" w:rsidR="00DD488B" w:rsidRDefault="00DD488B" w:rsidP="001A6074">
      <w:pPr>
        <w:rPr>
          <w:rFonts w:ascii="Verdana" w:eastAsia="Trebuchet MS" w:hAnsi="Verdana" w:cs="Trebuchet MS"/>
          <w:color w:val="000000" w:themeColor="text1"/>
          <w:sz w:val="20"/>
          <w:szCs w:val="20"/>
        </w:rPr>
      </w:pPr>
    </w:p>
    <w:p w14:paraId="56664E24" w14:textId="77777777" w:rsidR="00DD488B" w:rsidRDefault="00DD488B" w:rsidP="001A6074">
      <w:pPr>
        <w:rPr>
          <w:rFonts w:ascii="Verdana" w:eastAsia="Trebuchet MS" w:hAnsi="Verdana" w:cs="Trebuchet MS"/>
          <w:color w:val="000000" w:themeColor="text1"/>
          <w:sz w:val="20"/>
          <w:szCs w:val="20"/>
        </w:rPr>
      </w:pPr>
    </w:p>
    <w:p w14:paraId="61402A6B" w14:textId="77777777" w:rsidR="00DD488B" w:rsidRDefault="00DD488B" w:rsidP="001A6074">
      <w:pPr>
        <w:rPr>
          <w:rFonts w:ascii="Verdana" w:eastAsia="Trebuchet MS" w:hAnsi="Verdana" w:cs="Trebuchet MS"/>
          <w:color w:val="000000" w:themeColor="text1"/>
          <w:sz w:val="20"/>
          <w:szCs w:val="20"/>
        </w:rPr>
      </w:pPr>
    </w:p>
    <w:p w14:paraId="6C7CABE4" w14:textId="77777777" w:rsidR="00DD488B" w:rsidRDefault="00DD488B" w:rsidP="001A6074">
      <w:pPr>
        <w:rPr>
          <w:rFonts w:ascii="Verdana" w:eastAsia="Trebuchet MS" w:hAnsi="Verdana" w:cs="Trebuchet MS"/>
          <w:color w:val="000000" w:themeColor="text1"/>
          <w:sz w:val="20"/>
          <w:szCs w:val="20"/>
        </w:rPr>
      </w:pPr>
    </w:p>
    <w:p w14:paraId="722D765B" w14:textId="77777777" w:rsidR="00DD488B" w:rsidRDefault="00DD488B" w:rsidP="001A6074">
      <w:pPr>
        <w:rPr>
          <w:rFonts w:ascii="Verdana" w:eastAsia="Trebuchet MS" w:hAnsi="Verdana" w:cs="Trebuchet MS"/>
          <w:color w:val="000000" w:themeColor="text1"/>
          <w:sz w:val="20"/>
          <w:szCs w:val="20"/>
        </w:rPr>
      </w:pPr>
    </w:p>
    <w:p w14:paraId="3AAFCAC2" w14:textId="77777777" w:rsidR="00DD488B" w:rsidRDefault="00DD488B" w:rsidP="001A6074">
      <w:pPr>
        <w:rPr>
          <w:rFonts w:ascii="Verdana" w:eastAsia="Trebuchet MS" w:hAnsi="Verdana" w:cs="Trebuchet MS"/>
          <w:color w:val="000000" w:themeColor="text1"/>
          <w:sz w:val="20"/>
          <w:szCs w:val="20"/>
        </w:rPr>
      </w:pPr>
    </w:p>
    <w:p w14:paraId="6246AFA9" w14:textId="77777777" w:rsidR="00DD488B" w:rsidRDefault="00DD488B" w:rsidP="001A6074">
      <w:pPr>
        <w:rPr>
          <w:rFonts w:ascii="Verdana" w:eastAsia="Trebuchet MS" w:hAnsi="Verdana" w:cs="Trebuchet MS"/>
          <w:color w:val="000000" w:themeColor="text1"/>
          <w:sz w:val="20"/>
          <w:szCs w:val="20"/>
        </w:rPr>
      </w:pPr>
    </w:p>
    <w:p w14:paraId="3B47227D" w14:textId="77777777" w:rsidR="00DD488B" w:rsidRDefault="00DD488B" w:rsidP="001A6074">
      <w:pPr>
        <w:rPr>
          <w:rFonts w:ascii="Verdana" w:eastAsia="Trebuchet MS" w:hAnsi="Verdana" w:cs="Trebuchet MS"/>
          <w:color w:val="000000" w:themeColor="text1"/>
          <w:sz w:val="20"/>
          <w:szCs w:val="20"/>
        </w:rPr>
      </w:pPr>
    </w:p>
    <w:p w14:paraId="68871A06" w14:textId="77777777" w:rsidR="00DD488B" w:rsidRDefault="00DD488B" w:rsidP="001A6074">
      <w:pPr>
        <w:rPr>
          <w:rFonts w:ascii="Verdana" w:eastAsia="Trebuchet MS" w:hAnsi="Verdana" w:cs="Trebuchet MS"/>
          <w:color w:val="000000" w:themeColor="text1"/>
          <w:sz w:val="20"/>
          <w:szCs w:val="20"/>
        </w:rPr>
      </w:pPr>
    </w:p>
    <w:p w14:paraId="13C48571" w14:textId="77777777" w:rsidR="00DD488B" w:rsidRDefault="00DD488B" w:rsidP="001A6074">
      <w:pPr>
        <w:rPr>
          <w:rFonts w:ascii="Verdana" w:eastAsia="Trebuchet MS" w:hAnsi="Verdana" w:cs="Trebuchet MS"/>
          <w:color w:val="000000" w:themeColor="text1"/>
          <w:sz w:val="20"/>
          <w:szCs w:val="20"/>
        </w:rPr>
      </w:pPr>
    </w:p>
    <w:p w14:paraId="5CBFF77C" w14:textId="77777777" w:rsidR="00DD488B" w:rsidRDefault="00DD488B" w:rsidP="001A6074">
      <w:pPr>
        <w:rPr>
          <w:rFonts w:ascii="Verdana" w:eastAsia="Trebuchet MS" w:hAnsi="Verdana" w:cs="Trebuchet MS"/>
          <w:color w:val="000000" w:themeColor="text1"/>
          <w:sz w:val="20"/>
          <w:szCs w:val="20"/>
        </w:rPr>
      </w:pPr>
    </w:p>
    <w:p w14:paraId="53B7E525" w14:textId="77777777" w:rsidR="00DD488B" w:rsidRDefault="00DD488B" w:rsidP="001A6074">
      <w:pPr>
        <w:rPr>
          <w:rFonts w:ascii="Verdana" w:eastAsia="Trebuchet MS" w:hAnsi="Verdana" w:cs="Trebuchet MS"/>
          <w:color w:val="000000" w:themeColor="text1"/>
          <w:sz w:val="20"/>
          <w:szCs w:val="20"/>
        </w:rPr>
      </w:pPr>
    </w:p>
    <w:p w14:paraId="1CF88B74" w14:textId="77777777" w:rsidR="00DD488B" w:rsidRDefault="00DD488B" w:rsidP="001A6074">
      <w:pPr>
        <w:rPr>
          <w:rFonts w:ascii="Verdana" w:eastAsia="Trebuchet MS" w:hAnsi="Verdana" w:cs="Trebuchet MS"/>
          <w:color w:val="000000" w:themeColor="text1"/>
          <w:sz w:val="20"/>
          <w:szCs w:val="20"/>
        </w:rPr>
      </w:pPr>
    </w:p>
    <w:p w14:paraId="425ECD02" w14:textId="77777777" w:rsidR="00DD488B" w:rsidRDefault="00DD488B" w:rsidP="001A6074">
      <w:pPr>
        <w:rPr>
          <w:rFonts w:ascii="Verdana" w:eastAsia="Trebuchet MS" w:hAnsi="Verdana" w:cs="Trebuchet MS"/>
          <w:color w:val="000000" w:themeColor="text1"/>
          <w:sz w:val="20"/>
          <w:szCs w:val="20"/>
        </w:rPr>
      </w:pPr>
    </w:p>
    <w:p w14:paraId="03F43699" w14:textId="77777777" w:rsidR="00DD488B" w:rsidRDefault="00DD488B" w:rsidP="001A6074">
      <w:pPr>
        <w:rPr>
          <w:rFonts w:ascii="Verdana" w:eastAsia="Trebuchet MS" w:hAnsi="Verdana" w:cs="Trebuchet MS"/>
          <w:color w:val="000000" w:themeColor="text1"/>
          <w:sz w:val="20"/>
          <w:szCs w:val="20"/>
        </w:rPr>
      </w:pPr>
    </w:p>
    <w:p w14:paraId="27011AD3" w14:textId="77777777" w:rsidR="00DD488B" w:rsidRDefault="00DD488B" w:rsidP="001A6074">
      <w:pPr>
        <w:rPr>
          <w:rFonts w:ascii="Verdana" w:eastAsia="Trebuchet MS" w:hAnsi="Verdana" w:cs="Trebuchet MS"/>
          <w:color w:val="000000" w:themeColor="text1"/>
          <w:sz w:val="20"/>
          <w:szCs w:val="20"/>
        </w:rPr>
      </w:pPr>
    </w:p>
    <w:p w14:paraId="09DE13B7" w14:textId="77777777" w:rsidR="00DD488B" w:rsidRDefault="00DD488B" w:rsidP="001A6074">
      <w:pPr>
        <w:rPr>
          <w:rFonts w:ascii="Verdana" w:eastAsia="Trebuchet MS" w:hAnsi="Verdana" w:cs="Trebuchet MS"/>
          <w:color w:val="000000" w:themeColor="text1"/>
          <w:sz w:val="20"/>
          <w:szCs w:val="20"/>
        </w:rPr>
      </w:pPr>
    </w:p>
    <w:p w14:paraId="6D9CF07C" w14:textId="77777777" w:rsidR="00DD488B" w:rsidRDefault="00DD488B" w:rsidP="001A6074">
      <w:pPr>
        <w:rPr>
          <w:rFonts w:ascii="Verdana" w:eastAsia="Trebuchet MS" w:hAnsi="Verdana" w:cs="Trebuchet MS"/>
          <w:color w:val="000000" w:themeColor="text1"/>
          <w:sz w:val="20"/>
          <w:szCs w:val="20"/>
        </w:rPr>
      </w:pPr>
    </w:p>
    <w:p w14:paraId="20F2D0B4" w14:textId="77777777" w:rsidR="00DD488B" w:rsidRDefault="00DD488B" w:rsidP="001A6074">
      <w:pPr>
        <w:rPr>
          <w:rFonts w:ascii="Verdana" w:eastAsia="Trebuchet MS" w:hAnsi="Verdana" w:cs="Trebuchet MS"/>
          <w:color w:val="000000" w:themeColor="text1"/>
          <w:sz w:val="20"/>
          <w:szCs w:val="20"/>
        </w:rPr>
      </w:pPr>
    </w:p>
    <w:p w14:paraId="32EA6657" w14:textId="77777777" w:rsidR="00DD488B" w:rsidRDefault="00DD488B" w:rsidP="001A6074">
      <w:pPr>
        <w:rPr>
          <w:rFonts w:ascii="Verdana" w:eastAsia="Trebuchet MS" w:hAnsi="Verdana" w:cs="Trebuchet MS"/>
          <w:color w:val="000000" w:themeColor="text1"/>
          <w:sz w:val="20"/>
          <w:szCs w:val="20"/>
        </w:rPr>
      </w:pPr>
    </w:p>
    <w:p w14:paraId="175ACEAA" w14:textId="77777777" w:rsidR="00DD488B" w:rsidRDefault="00DD488B" w:rsidP="001A6074">
      <w:pPr>
        <w:rPr>
          <w:rFonts w:ascii="Verdana" w:eastAsia="Trebuchet MS" w:hAnsi="Verdana" w:cs="Trebuchet MS"/>
          <w:color w:val="000000" w:themeColor="text1"/>
          <w:sz w:val="20"/>
          <w:szCs w:val="20"/>
        </w:rPr>
      </w:pPr>
    </w:p>
    <w:p w14:paraId="2FE0483E" w14:textId="4281EF6E" w:rsidR="008C262F" w:rsidRPr="004D7AAF" w:rsidRDefault="006A5647" w:rsidP="00AB0874">
      <w:pPr>
        <w:pStyle w:val="Descripcin"/>
        <w:jc w:val="center"/>
        <w:rPr>
          <w:rFonts w:ascii="Verdana" w:hAnsi="Verdana"/>
          <w:b/>
          <w:bCs/>
          <w:i w:val="0"/>
          <w:iCs w:val="0"/>
          <w:sz w:val="20"/>
          <w:szCs w:val="20"/>
        </w:rPr>
      </w:pPr>
      <w:bookmarkStart w:id="56" w:name="_Toc147957053"/>
      <w:r w:rsidRPr="00AB0874">
        <w:rPr>
          <w:rFonts w:ascii="Verdana" w:hAnsi="Verdana"/>
          <w:b/>
          <w:bCs/>
          <w:i w:val="0"/>
          <w:iCs w:val="0"/>
          <w:sz w:val="20"/>
          <w:szCs w:val="20"/>
        </w:rPr>
        <w:lastRenderedPageBreak/>
        <w:t xml:space="preserve">Ilustración </w:t>
      </w:r>
      <w:r w:rsidRPr="00AB0874">
        <w:rPr>
          <w:rFonts w:ascii="Verdana" w:hAnsi="Verdana"/>
          <w:b/>
          <w:bCs/>
          <w:i w:val="0"/>
          <w:iCs w:val="0"/>
          <w:sz w:val="20"/>
          <w:szCs w:val="20"/>
        </w:rPr>
        <w:fldChar w:fldCharType="begin"/>
      </w:r>
      <w:r w:rsidRPr="00AB0874">
        <w:rPr>
          <w:rFonts w:ascii="Verdana" w:hAnsi="Verdana"/>
          <w:b/>
          <w:bCs/>
          <w:i w:val="0"/>
          <w:iCs w:val="0"/>
          <w:sz w:val="20"/>
          <w:szCs w:val="20"/>
        </w:rPr>
        <w:instrText xml:space="preserve"> SEQ Ilustración \* ARABIC </w:instrText>
      </w:r>
      <w:r w:rsidRPr="00AB0874">
        <w:rPr>
          <w:rFonts w:ascii="Verdana" w:hAnsi="Verdana"/>
          <w:b/>
          <w:bCs/>
          <w:i w:val="0"/>
          <w:iCs w:val="0"/>
          <w:sz w:val="20"/>
          <w:szCs w:val="20"/>
        </w:rPr>
        <w:fldChar w:fldCharType="separate"/>
      </w:r>
      <w:r w:rsidR="00E15582" w:rsidRPr="00AB0874">
        <w:rPr>
          <w:rFonts w:ascii="Verdana" w:hAnsi="Verdana"/>
          <w:b/>
          <w:bCs/>
          <w:i w:val="0"/>
          <w:iCs w:val="0"/>
          <w:sz w:val="20"/>
          <w:szCs w:val="20"/>
        </w:rPr>
        <w:t>13</w:t>
      </w:r>
      <w:r w:rsidRPr="00AB0874">
        <w:rPr>
          <w:rFonts w:ascii="Verdana" w:hAnsi="Verdana"/>
          <w:b/>
          <w:bCs/>
          <w:i w:val="0"/>
          <w:iCs w:val="0"/>
          <w:sz w:val="20"/>
          <w:szCs w:val="20"/>
        </w:rPr>
        <w:fldChar w:fldCharType="end"/>
      </w:r>
      <w:r w:rsidRPr="00AB0874">
        <w:rPr>
          <w:rFonts w:ascii="Verdana" w:hAnsi="Verdana"/>
          <w:b/>
          <w:bCs/>
          <w:i w:val="0"/>
          <w:iCs w:val="0"/>
          <w:sz w:val="20"/>
          <w:szCs w:val="20"/>
        </w:rPr>
        <w:t>. Metodología Planeación Estratégica ADRES</w:t>
      </w:r>
      <w:bookmarkEnd w:id="56"/>
    </w:p>
    <w:p w14:paraId="42DD602E" w14:textId="2F900993" w:rsidR="00910600" w:rsidRDefault="00DD488B" w:rsidP="001A6074">
      <w:pPr>
        <w:rPr>
          <w:rFonts w:ascii="Verdana" w:eastAsia="Trebuchet MS" w:hAnsi="Verdana" w:cs="Trebuchet MS"/>
          <w:color w:val="000000" w:themeColor="text1"/>
          <w:sz w:val="20"/>
          <w:szCs w:val="20"/>
        </w:rPr>
      </w:pPr>
      <w:r w:rsidRPr="00DD488B">
        <w:rPr>
          <w:noProof/>
        </w:rPr>
        <w:drawing>
          <wp:inline distT="0" distB="0" distL="0" distR="0" wp14:anchorId="43CC2112" wp14:editId="1B36D05A">
            <wp:extent cx="6337580" cy="3571875"/>
            <wp:effectExtent l="0" t="0" r="6350" b="0"/>
            <wp:docPr id="82522170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221700" name=""/>
                    <pic:cNvPicPr/>
                  </pic:nvPicPr>
                  <pic:blipFill>
                    <a:blip r:embed="rId25"/>
                    <a:stretch>
                      <a:fillRect/>
                    </a:stretch>
                  </pic:blipFill>
                  <pic:spPr>
                    <a:xfrm>
                      <a:off x="0" y="0"/>
                      <a:ext cx="6346858" cy="3577104"/>
                    </a:xfrm>
                    <a:prstGeom prst="rect">
                      <a:avLst/>
                    </a:prstGeom>
                  </pic:spPr>
                </pic:pic>
              </a:graphicData>
            </a:graphic>
          </wp:inline>
        </w:drawing>
      </w:r>
    </w:p>
    <w:p w14:paraId="1B7BC6CA" w14:textId="77777777" w:rsidR="008C262F" w:rsidRPr="00984BB1" w:rsidRDefault="008C262F" w:rsidP="008C262F">
      <w:pPr>
        <w:pStyle w:val="Textoindependiente"/>
        <w:keepNext/>
        <w:spacing w:before="140" w:line="290" w:lineRule="auto"/>
        <w:ind w:right="687"/>
        <w:jc w:val="center"/>
        <w:rPr>
          <w:rFonts w:ascii="Verdana" w:hAnsi="Verdana"/>
          <w:sz w:val="18"/>
          <w:szCs w:val="18"/>
        </w:rPr>
      </w:pPr>
      <w:r w:rsidRPr="00984BB1">
        <w:rPr>
          <w:rFonts w:ascii="Verdana" w:hAnsi="Verdana"/>
          <w:b/>
          <w:bCs/>
          <w:sz w:val="18"/>
          <w:szCs w:val="18"/>
        </w:rPr>
        <w:t>Fuente:</w:t>
      </w:r>
      <w:r w:rsidRPr="00984BB1">
        <w:rPr>
          <w:rFonts w:ascii="Verdana" w:hAnsi="Verdana"/>
          <w:sz w:val="18"/>
          <w:szCs w:val="18"/>
        </w:rPr>
        <w:t xml:space="preserve"> Oficina Asesora de Planeación y Control de Riesgos</w:t>
      </w:r>
    </w:p>
    <w:p w14:paraId="6C219C33" w14:textId="77777777" w:rsidR="00910600" w:rsidRDefault="00910600" w:rsidP="001A6074">
      <w:pPr>
        <w:rPr>
          <w:rFonts w:ascii="Verdana" w:eastAsia="Trebuchet MS" w:hAnsi="Verdana" w:cs="Trebuchet MS"/>
          <w:color w:val="000000" w:themeColor="text1"/>
          <w:sz w:val="20"/>
          <w:szCs w:val="20"/>
        </w:rPr>
      </w:pPr>
    </w:p>
    <w:p w14:paraId="189EF500" w14:textId="77777777" w:rsidR="00910600" w:rsidRDefault="00910600" w:rsidP="001A6074">
      <w:pPr>
        <w:rPr>
          <w:rFonts w:ascii="Verdana" w:eastAsia="Trebuchet MS" w:hAnsi="Verdana" w:cs="Trebuchet MS"/>
          <w:color w:val="000000" w:themeColor="text1"/>
          <w:sz w:val="20"/>
          <w:szCs w:val="20"/>
        </w:rPr>
      </w:pPr>
    </w:p>
    <w:p w14:paraId="0BF49555" w14:textId="79B3D5D5" w:rsidR="00885720" w:rsidRDefault="00885720" w:rsidP="00885720">
      <w:pPr>
        <w:pStyle w:val="Textoindependiente"/>
        <w:spacing w:before="102"/>
        <w:ind w:right="49"/>
        <w:jc w:val="both"/>
        <w:outlineLvl w:val="1"/>
        <w:rPr>
          <w:rFonts w:ascii="Verdana" w:eastAsiaTheme="minorHAnsi" w:hAnsi="Verdana" w:cs="Arial"/>
          <w:b/>
          <w:color w:val="2F5496" w:themeColor="accent1" w:themeShade="BF"/>
          <w:sz w:val="24"/>
          <w:szCs w:val="24"/>
          <w:lang w:val="es-ES" w:eastAsia="en-US"/>
        </w:rPr>
      </w:pPr>
      <w:bookmarkStart w:id="57" w:name="_Toc147954821"/>
      <w:r w:rsidRPr="007F658E">
        <w:rPr>
          <w:rFonts w:ascii="Verdana" w:eastAsiaTheme="minorHAnsi" w:hAnsi="Verdana" w:cs="Arial"/>
          <w:b/>
          <w:color w:val="2F5496" w:themeColor="accent1" w:themeShade="BF"/>
          <w:sz w:val="24"/>
          <w:szCs w:val="24"/>
          <w:lang w:val="es-ES" w:eastAsia="en-US"/>
        </w:rPr>
        <w:t>7.</w:t>
      </w:r>
      <w:r>
        <w:rPr>
          <w:rFonts w:ascii="Verdana" w:eastAsiaTheme="minorHAnsi" w:hAnsi="Verdana" w:cs="Arial"/>
          <w:b/>
          <w:color w:val="2F5496" w:themeColor="accent1" w:themeShade="BF"/>
          <w:sz w:val="24"/>
          <w:szCs w:val="24"/>
          <w:lang w:val="es-ES" w:eastAsia="en-US"/>
        </w:rPr>
        <w:t>4</w:t>
      </w:r>
      <w:r w:rsidRPr="007F658E">
        <w:rPr>
          <w:rFonts w:ascii="Verdana" w:eastAsiaTheme="minorHAnsi" w:hAnsi="Verdana" w:cs="Arial"/>
          <w:b/>
          <w:color w:val="2F5496" w:themeColor="accent1" w:themeShade="BF"/>
          <w:sz w:val="24"/>
          <w:szCs w:val="24"/>
          <w:lang w:val="es-ES" w:eastAsia="en-US"/>
        </w:rPr>
        <w:t xml:space="preserve"> </w:t>
      </w:r>
      <w:r>
        <w:rPr>
          <w:rFonts w:ascii="Verdana" w:eastAsiaTheme="minorHAnsi" w:hAnsi="Verdana" w:cs="Arial"/>
          <w:b/>
          <w:color w:val="2F5496" w:themeColor="accent1" w:themeShade="BF"/>
          <w:sz w:val="24"/>
          <w:szCs w:val="24"/>
          <w:lang w:val="es-ES" w:eastAsia="en-US"/>
        </w:rPr>
        <w:t>Estrategias, productos e indicadores</w:t>
      </w:r>
      <w:bookmarkEnd w:id="57"/>
    </w:p>
    <w:p w14:paraId="1AECA0F4" w14:textId="77777777" w:rsidR="00170A94" w:rsidRPr="001A6074" w:rsidRDefault="00170A94" w:rsidP="001A6074">
      <w:pPr>
        <w:rPr>
          <w:rFonts w:ascii="Verdana" w:eastAsia="Trebuchet MS" w:hAnsi="Verdana" w:cs="Trebuchet MS"/>
          <w:color w:val="000000" w:themeColor="text1"/>
          <w:sz w:val="20"/>
          <w:szCs w:val="20"/>
        </w:rPr>
      </w:pPr>
    </w:p>
    <w:p w14:paraId="437E2D11" w14:textId="7066E361" w:rsidR="008B172E" w:rsidRDefault="008B172E" w:rsidP="00A60932">
      <w:pPr>
        <w:spacing w:line="276" w:lineRule="auto"/>
        <w:jc w:val="both"/>
        <w:rPr>
          <w:rFonts w:ascii="Verdana" w:eastAsia="Trebuchet MS" w:hAnsi="Verdana" w:cs="Trebuchet MS"/>
          <w:color w:val="000000" w:themeColor="text1"/>
          <w:sz w:val="20"/>
          <w:szCs w:val="20"/>
        </w:rPr>
      </w:pPr>
      <w:r w:rsidRPr="00A60932">
        <w:rPr>
          <w:rFonts w:ascii="Verdana" w:eastAsia="Trebuchet MS" w:hAnsi="Verdana" w:cs="Trebuchet MS"/>
          <w:color w:val="000000" w:themeColor="text1"/>
          <w:sz w:val="20"/>
          <w:szCs w:val="20"/>
        </w:rPr>
        <w:t xml:space="preserve">La definición de estrategias </w:t>
      </w:r>
      <w:r w:rsidR="00900CB5">
        <w:rPr>
          <w:rFonts w:ascii="Verdana" w:eastAsia="Trebuchet MS" w:hAnsi="Verdana" w:cs="Trebuchet MS"/>
          <w:color w:val="000000" w:themeColor="text1"/>
          <w:sz w:val="20"/>
          <w:szCs w:val="20"/>
        </w:rPr>
        <w:t xml:space="preserve">y productos </w:t>
      </w:r>
      <w:r w:rsidR="00DE509D">
        <w:rPr>
          <w:rFonts w:ascii="Verdana" w:eastAsia="Trebuchet MS" w:hAnsi="Verdana" w:cs="Trebuchet MS"/>
          <w:color w:val="000000" w:themeColor="text1"/>
          <w:sz w:val="20"/>
          <w:szCs w:val="20"/>
        </w:rPr>
        <w:t>que permiten</w:t>
      </w:r>
      <w:r w:rsidRPr="00A60932">
        <w:rPr>
          <w:rFonts w:ascii="Verdana" w:eastAsia="Trebuchet MS" w:hAnsi="Verdana" w:cs="Trebuchet MS"/>
          <w:color w:val="000000" w:themeColor="text1"/>
          <w:sz w:val="20"/>
          <w:szCs w:val="20"/>
        </w:rPr>
        <w:t xml:space="preserve"> a el cumplimiento de los objetivos</w:t>
      </w:r>
      <w:r w:rsidR="00900CB5">
        <w:rPr>
          <w:rFonts w:ascii="Verdana" w:eastAsia="Trebuchet MS" w:hAnsi="Verdana" w:cs="Trebuchet MS"/>
          <w:color w:val="000000" w:themeColor="text1"/>
          <w:sz w:val="20"/>
          <w:szCs w:val="20"/>
        </w:rPr>
        <w:t xml:space="preserve"> estratégicos</w:t>
      </w:r>
      <w:r w:rsidR="0035565B">
        <w:rPr>
          <w:rFonts w:ascii="Verdana" w:eastAsia="Trebuchet MS" w:hAnsi="Verdana" w:cs="Trebuchet MS"/>
          <w:color w:val="000000" w:themeColor="text1"/>
          <w:sz w:val="20"/>
          <w:szCs w:val="20"/>
        </w:rPr>
        <w:t xml:space="preserve"> durante el periodo de cuatro años</w:t>
      </w:r>
      <w:r w:rsidR="00DE509D">
        <w:rPr>
          <w:rFonts w:ascii="Verdana" w:eastAsia="Trebuchet MS" w:hAnsi="Verdana" w:cs="Trebuchet MS"/>
          <w:color w:val="000000" w:themeColor="text1"/>
          <w:sz w:val="20"/>
          <w:szCs w:val="20"/>
        </w:rPr>
        <w:t xml:space="preserve">, </w:t>
      </w:r>
      <w:r w:rsidR="00900CB5">
        <w:rPr>
          <w:rFonts w:ascii="Verdana" w:eastAsia="Trebuchet MS" w:hAnsi="Verdana" w:cs="Trebuchet MS"/>
          <w:color w:val="000000" w:themeColor="text1"/>
          <w:sz w:val="20"/>
          <w:szCs w:val="20"/>
        </w:rPr>
        <w:t xml:space="preserve">así como los indicadores </w:t>
      </w:r>
      <w:r w:rsidR="004F736C">
        <w:rPr>
          <w:rFonts w:ascii="Verdana" w:eastAsia="Trebuchet MS" w:hAnsi="Verdana" w:cs="Trebuchet MS"/>
          <w:color w:val="000000" w:themeColor="text1"/>
          <w:sz w:val="20"/>
          <w:szCs w:val="20"/>
        </w:rPr>
        <w:t>que permitirán el seguimiento y medición de las estrategias,</w:t>
      </w:r>
      <w:r w:rsidR="00DE509D">
        <w:rPr>
          <w:rFonts w:ascii="Verdana" w:eastAsia="Trebuchet MS" w:hAnsi="Verdana" w:cs="Trebuchet MS"/>
          <w:color w:val="000000" w:themeColor="text1"/>
          <w:sz w:val="20"/>
          <w:szCs w:val="20"/>
        </w:rPr>
        <w:t xml:space="preserve"> </w:t>
      </w:r>
      <w:r w:rsidRPr="00A60932">
        <w:rPr>
          <w:rFonts w:ascii="Verdana" w:eastAsia="Trebuchet MS" w:hAnsi="Verdana" w:cs="Trebuchet MS"/>
          <w:color w:val="000000" w:themeColor="text1"/>
          <w:sz w:val="20"/>
          <w:szCs w:val="20"/>
        </w:rPr>
        <w:t xml:space="preserve">se enriquece con el análisis y validación de los lideres de </w:t>
      </w:r>
      <w:r w:rsidR="004F736C">
        <w:rPr>
          <w:rFonts w:ascii="Verdana" w:eastAsia="Trebuchet MS" w:hAnsi="Verdana" w:cs="Trebuchet MS"/>
          <w:color w:val="000000" w:themeColor="text1"/>
          <w:sz w:val="20"/>
          <w:szCs w:val="20"/>
        </w:rPr>
        <w:t>los objetivos estratégicos</w:t>
      </w:r>
      <w:r w:rsidRPr="00A60932">
        <w:rPr>
          <w:rFonts w:ascii="Verdana" w:eastAsia="Trebuchet MS" w:hAnsi="Verdana" w:cs="Trebuchet MS"/>
          <w:color w:val="000000" w:themeColor="text1"/>
          <w:sz w:val="20"/>
          <w:szCs w:val="20"/>
        </w:rPr>
        <w:t xml:space="preserve"> </w:t>
      </w:r>
      <w:r w:rsidR="006E3E3A">
        <w:rPr>
          <w:rFonts w:ascii="Verdana" w:eastAsia="Trebuchet MS" w:hAnsi="Verdana" w:cs="Trebuchet MS"/>
          <w:color w:val="000000" w:themeColor="text1"/>
          <w:sz w:val="20"/>
          <w:szCs w:val="20"/>
        </w:rPr>
        <w:t xml:space="preserve">y sus equipos de apoyo </w:t>
      </w:r>
      <w:r w:rsidRPr="00A60932">
        <w:rPr>
          <w:rFonts w:ascii="Verdana" w:eastAsia="Trebuchet MS" w:hAnsi="Verdana" w:cs="Trebuchet MS"/>
          <w:color w:val="000000" w:themeColor="text1"/>
          <w:sz w:val="20"/>
          <w:szCs w:val="20"/>
        </w:rPr>
        <w:t>en mesas de trabajo</w:t>
      </w:r>
      <w:r w:rsidR="007B3086">
        <w:rPr>
          <w:rFonts w:ascii="Verdana" w:eastAsia="Trebuchet MS" w:hAnsi="Verdana" w:cs="Trebuchet MS"/>
          <w:color w:val="000000" w:themeColor="text1"/>
          <w:sz w:val="20"/>
          <w:szCs w:val="20"/>
        </w:rPr>
        <w:t xml:space="preserve"> con el soporte metodológico</w:t>
      </w:r>
      <w:r w:rsidR="00102222">
        <w:rPr>
          <w:rFonts w:ascii="Verdana" w:eastAsia="Trebuchet MS" w:hAnsi="Verdana" w:cs="Trebuchet MS"/>
          <w:color w:val="000000" w:themeColor="text1"/>
          <w:sz w:val="20"/>
          <w:szCs w:val="20"/>
        </w:rPr>
        <w:t xml:space="preserve"> e instrumentos aportados por </w:t>
      </w:r>
      <w:r w:rsidR="007B3086">
        <w:rPr>
          <w:rFonts w:ascii="Verdana" w:eastAsia="Trebuchet MS" w:hAnsi="Verdana" w:cs="Trebuchet MS"/>
          <w:color w:val="000000" w:themeColor="text1"/>
          <w:sz w:val="20"/>
          <w:szCs w:val="20"/>
        </w:rPr>
        <w:t>la OAPCR</w:t>
      </w:r>
      <w:r w:rsidR="0045671E">
        <w:rPr>
          <w:rFonts w:ascii="Verdana" w:eastAsia="Trebuchet MS" w:hAnsi="Verdana" w:cs="Trebuchet MS"/>
          <w:color w:val="000000" w:themeColor="text1"/>
          <w:sz w:val="20"/>
          <w:szCs w:val="20"/>
        </w:rPr>
        <w:t>, generando así el Plan Estratégico 2023 – 2026 de la ADRES.</w:t>
      </w:r>
    </w:p>
    <w:p w14:paraId="66BD8670" w14:textId="77777777" w:rsidR="00102222" w:rsidRDefault="00102222" w:rsidP="00A60932">
      <w:pPr>
        <w:spacing w:line="276" w:lineRule="auto"/>
        <w:jc w:val="both"/>
        <w:rPr>
          <w:rFonts w:ascii="Verdana" w:eastAsia="Trebuchet MS" w:hAnsi="Verdana" w:cs="Trebuchet MS"/>
          <w:color w:val="000000" w:themeColor="text1"/>
          <w:sz w:val="20"/>
          <w:szCs w:val="20"/>
        </w:rPr>
      </w:pPr>
    </w:p>
    <w:p w14:paraId="6E3F5F19" w14:textId="56213863" w:rsidR="00102222" w:rsidRPr="00A60932" w:rsidRDefault="00102222" w:rsidP="00A60932">
      <w:pPr>
        <w:spacing w:line="276" w:lineRule="auto"/>
        <w:jc w:val="both"/>
        <w:rPr>
          <w:rFonts w:ascii="Verdana" w:eastAsia="Trebuchet MS" w:hAnsi="Verdana" w:cs="Trebuchet MS"/>
          <w:color w:val="000000" w:themeColor="text1"/>
          <w:sz w:val="20"/>
          <w:szCs w:val="20"/>
        </w:rPr>
      </w:pPr>
      <w:r>
        <w:rPr>
          <w:rFonts w:ascii="Verdana" w:eastAsia="Trebuchet MS" w:hAnsi="Verdana" w:cs="Trebuchet MS"/>
          <w:color w:val="000000" w:themeColor="text1"/>
          <w:sz w:val="20"/>
          <w:szCs w:val="20"/>
        </w:rPr>
        <w:t xml:space="preserve">En las siguientes imágenes se </w:t>
      </w:r>
      <w:r w:rsidR="00E41554">
        <w:rPr>
          <w:rFonts w:ascii="Verdana" w:eastAsia="Trebuchet MS" w:hAnsi="Verdana" w:cs="Trebuchet MS"/>
          <w:color w:val="000000" w:themeColor="text1"/>
          <w:sz w:val="20"/>
          <w:szCs w:val="20"/>
        </w:rPr>
        <w:t>presentan</w:t>
      </w:r>
      <w:r w:rsidR="0045671E">
        <w:rPr>
          <w:rFonts w:ascii="Verdana" w:eastAsia="Trebuchet MS" w:hAnsi="Verdana" w:cs="Trebuchet MS"/>
          <w:color w:val="000000" w:themeColor="text1"/>
          <w:sz w:val="20"/>
          <w:szCs w:val="20"/>
        </w:rPr>
        <w:t xml:space="preserve"> los elementos de planeación </w:t>
      </w:r>
      <w:r w:rsidR="007E6D19">
        <w:rPr>
          <w:rFonts w:ascii="Verdana" w:eastAsia="Trebuchet MS" w:hAnsi="Verdana" w:cs="Trebuchet MS"/>
          <w:color w:val="000000" w:themeColor="text1"/>
          <w:sz w:val="20"/>
          <w:szCs w:val="20"/>
        </w:rPr>
        <w:t xml:space="preserve">estratégica </w:t>
      </w:r>
      <w:r w:rsidR="0045671E">
        <w:rPr>
          <w:rFonts w:ascii="Verdana" w:eastAsia="Trebuchet MS" w:hAnsi="Verdana" w:cs="Trebuchet MS"/>
          <w:color w:val="000000" w:themeColor="text1"/>
          <w:sz w:val="20"/>
          <w:szCs w:val="20"/>
        </w:rPr>
        <w:t>mencionados en el párrafo anterior</w:t>
      </w:r>
      <w:r w:rsidR="00492B49">
        <w:rPr>
          <w:rFonts w:ascii="Verdana" w:eastAsia="Trebuchet MS" w:hAnsi="Verdana" w:cs="Trebuchet MS"/>
          <w:color w:val="000000" w:themeColor="text1"/>
          <w:sz w:val="20"/>
          <w:szCs w:val="20"/>
        </w:rPr>
        <w:t>,</w:t>
      </w:r>
      <w:r w:rsidR="00C077CD">
        <w:rPr>
          <w:rFonts w:ascii="Verdana" w:eastAsia="Trebuchet MS" w:hAnsi="Verdana" w:cs="Trebuchet MS"/>
          <w:color w:val="000000" w:themeColor="text1"/>
          <w:sz w:val="20"/>
          <w:szCs w:val="20"/>
        </w:rPr>
        <w:t xml:space="preserve"> que fueron definidos en la Entidad</w:t>
      </w:r>
      <w:r w:rsidR="007E6D19">
        <w:rPr>
          <w:rFonts w:ascii="Verdana" w:eastAsia="Trebuchet MS" w:hAnsi="Verdana" w:cs="Trebuchet MS"/>
          <w:color w:val="000000" w:themeColor="text1"/>
          <w:sz w:val="20"/>
          <w:szCs w:val="20"/>
        </w:rPr>
        <w:t xml:space="preserve"> para </w:t>
      </w:r>
      <w:r w:rsidR="00A10923">
        <w:rPr>
          <w:rFonts w:ascii="Verdana" w:eastAsia="Trebuchet MS" w:hAnsi="Verdana" w:cs="Trebuchet MS"/>
          <w:color w:val="000000" w:themeColor="text1"/>
          <w:sz w:val="20"/>
          <w:szCs w:val="20"/>
        </w:rPr>
        <w:t>cada objetivo estratégico</w:t>
      </w:r>
      <w:r w:rsidR="009C6EF3">
        <w:rPr>
          <w:rFonts w:ascii="Verdana" w:eastAsia="Trebuchet MS" w:hAnsi="Verdana" w:cs="Trebuchet MS"/>
          <w:color w:val="000000" w:themeColor="text1"/>
          <w:sz w:val="20"/>
          <w:szCs w:val="20"/>
        </w:rPr>
        <w:t xml:space="preserve"> </w:t>
      </w:r>
      <w:r w:rsidR="00C7008C">
        <w:rPr>
          <w:rFonts w:ascii="Verdana" w:eastAsia="Trebuchet MS" w:hAnsi="Verdana" w:cs="Trebuchet MS"/>
          <w:color w:val="000000" w:themeColor="text1"/>
          <w:sz w:val="20"/>
          <w:szCs w:val="20"/>
        </w:rPr>
        <w:t>y para el cuatrienio</w:t>
      </w:r>
      <w:r w:rsidR="00A10923">
        <w:rPr>
          <w:rFonts w:ascii="Verdana" w:eastAsia="Trebuchet MS" w:hAnsi="Verdana" w:cs="Trebuchet MS"/>
          <w:color w:val="000000" w:themeColor="text1"/>
          <w:sz w:val="20"/>
          <w:szCs w:val="20"/>
        </w:rPr>
        <w:t xml:space="preserve">; </w:t>
      </w:r>
      <w:r w:rsidR="0045671E">
        <w:rPr>
          <w:rFonts w:ascii="Verdana" w:eastAsia="Trebuchet MS" w:hAnsi="Verdana" w:cs="Trebuchet MS"/>
          <w:color w:val="000000" w:themeColor="text1"/>
          <w:sz w:val="20"/>
          <w:szCs w:val="20"/>
        </w:rPr>
        <w:t xml:space="preserve">así como las metas y líneas base de los indicadores </w:t>
      </w:r>
      <w:r w:rsidR="00C7008C">
        <w:rPr>
          <w:rFonts w:ascii="Verdana" w:eastAsia="Trebuchet MS" w:hAnsi="Verdana" w:cs="Trebuchet MS"/>
          <w:color w:val="000000" w:themeColor="text1"/>
          <w:sz w:val="20"/>
          <w:szCs w:val="20"/>
        </w:rPr>
        <w:t>de</w:t>
      </w:r>
      <w:r w:rsidR="0045671E">
        <w:rPr>
          <w:rFonts w:ascii="Verdana" w:eastAsia="Trebuchet MS" w:hAnsi="Verdana" w:cs="Trebuchet MS"/>
          <w:color w:val="000000" w:themeColor="text1"/>
          <w:sz w:val="20"/>
          <w:szCs w:val="20"/>
        </w:rPr>
        <w:t xml:space="preserve"> cada una de las estrategia</w:t>
      </w:r>
      <w:r w:rsidR="00E41554">
        <w:rPr>
          <w:rFonts w:ascii="Verdana" w:eastAsia="Trebuchet MS" w:hAnsi="Verdana" w:cs="Trebuchet MS"/>
          <w:color w:val="000000" w:themeColor="text1"/>
          <w:sz w:val="20"/>
          <w:szCs w:val="20"/>
        </w:rPr>
        <w:t>s</w:t>
      </w:r>
      <w:r w:rsidR="00A10923">
        <w:rPr>
          <w:rFonts w:ascii="Verdana" w:eastAsia="Trebuchet MS" w:hAnsi="Verdana" w:cs="Trebuchet MS"/>
          <w:color w:val="000000" w:themeColor="text1"/>
          <w:sz w:val="20"/>
          <w:szCs w:val="20"/>
        </w:rPr>
        <w:t xml:space="preserve">. </w:t>
      </w:r>
      <w:r>
        <w:rPr>
          <w:rFonts w:ascii="Verdana" w:eastAsia="Trebuchet MS" w:hAnsi="Verdana" w:cs="Trebuchet MS"/>
          <w:color w:val="000000" w:themeColor="text1"/>
          <w:sz w:val="20"/>
          <w:szCs w:val="20"/>
        </w:rPr>
        <w:t xml:space="preserve"> </w:t>
      </w:r>
    </w:p>
    <w:p w14:paraId="6978BBB2" w14:textId="77777777" w:rsidR="00926BF0" w:rsidRDefault="00926BF0" w:rsidP="00A60932">
      <w:pPr>
        <w:spacing w:line="276" w:lineRule="auto"/>
        <w:rPr>
          <w:rFonts w:ascii="Verdana" w:eastAsia="Trebuchet MS" w:hAnsi="Verdana" w:cs="Trebuchet MS"/>
          <w:color w:val="000000" w:themeColor="text1"/>
          <w:sz w:val="20"/>
          <w:szCs w:val="20"/>
        </w:rPr>
      </w:pPr>
    </w:p>
    <w:p w14:paraId="00BDA333" w14:textId="090D0D95" w:rsidR="00C7008C" w:rsidRDefault="00240E1F" w:rsidP="00A60932">
      <w:pPr>
        <w:spacing w:line="276" w:lineRule="auto"/>
        <w:rPr>
          <w:rFonts w:ascii="Verdana" w:eastAsia="Trebuchet MS" w:hAnsi="Verdana" w:cs="Trebuchet MS"/>
          <w:color w:val="000000" w:themeColor="text1"/>
          <w:sz w:val="20"/>
          <w:szCs w:val="20"/>
        </w:rPr>
      </w:pPr>
      <w:r>
        <w:rPr>
          <w:rFonts w:ascii="Verdana" w:eastAsia="Trebuchet MS" w:hAnsi="Verdana" w:cs="Trebuchet MS"/>
          <w:color w:val="000000" w:themeColor="text1"/>
          <w:sz w:val="20"/>
          <w:szCs w:val="20"/>
        </w:rPr>
        <w:t xml:space="preserve">Cada uno de los objetivos se denominará con un nombre corto que engloba </w:t>
      </w:r>
      <w:r w:rsidR="002E74B1">
        <w:rPr>
          <w:rFonts w:ascii="Verdana" w:eastAsia="Trebuchet MS" w:hAnsi="Verdana" w:cs="Trebuchet MS"/>
          <w:color w:val="000000" w:themeColor="text1"/>
          <w:sz w:val="20"/>
          <w:szCs w:val="20"/>
        </w:rPr>
        <w:t>su propósito como se aprecia en los siguientes cinco subcapítulos.</w:t>
      </w:r>
    </w:p>
    <w:p w14:paraId="1AB44C80" w14:textId="77777777" w:rsidR="002E74B1" w:rsidRDefault="002E74B1" w:rsidP="00A60932">
      <w:pPr>
        <w:spacing w:line="276" w:lineRule="auto"/>
        <w:rPr>
          <w:rFonts w:ascii="Verdana" w:eastAsia="Trebuchet MS" w:hAnsi="Verdana" w:cs="Trebuchet MS"/>
          <w:color w:val="000000" w:themeColor="text1"/>
          <w:sz w:val="20"/>
          <w:szCs w:val="20"/>
        </w:rPr>
      </w:pPr>
    </w:p>
    <w:p w14:paraId="7EDD8551" w14:textId="3C3C2DFB" w:rsidR="002E74B1" w:rsidRDefault="002E74B1" w:rsidP="00912CA3">
      <w:pPr>
        <w:pStyle w:val="Textoindependiente"/>
        <w:spacing w:before="102"/>
        <w:ind w:right="49"/>
        <w:jc w:val="both"/>
        <w:outlineLvl w:val="2"/>
        <w:rPr>
          <w:rFonts w:ascii="Verdana" w:eastAsiaTheme="minorHAnsi" w:hAnsi="Verdana" w:cs="Arial"/>
          <w:b/>
          <w:color w:val="2F5496" w:themeColor="accent1" w:themeShade="BF"/>
          <w:sz w:val="24"/>
          <w:szCs w:val="24"/>
          <w:lang w:val="es-ES" w:eastAsia="en-US"/>
        </w:rPr>
      </w:pPr>
      <w:bookmarkStart w:id="58" w:name="_Toc147954822"/>
      <w:r w:rsidRPr="007F658E">
        <w:rPr>
          <w:rFonts w:ascii="Verdana" w:eastAsiaTheme="minorHAnsi" w:hAnsi="Verdana" w:cs="Arial"/>
          <w:b/>
          <w:color w:val="2F5496" w:themeColor="accent1" w:themeShade="BF"/>
          <w:sz w:val="24"/>
          <w:szCs w:val="24"/>
          <w:lang w:val="es-ES" w:eastAsia="en-US"/>
        </w:rPr>
        <w:t>7.</w:t>
      </w:r>
      <w:r>
        <w:rPr>
          <w:rFonts w:ascii="Verdana" w:eastAsiaTheme="minorHAnsi" w:hAnsi="Verdana" w:cs="Arial"/>
          <w:b/>
          <w:color w:val="2F5496" w:themeColor="accent1" w:themeShade="BF"/>
          <w:sz w:val="24"/>
          <w:szCs w:val="24"/>
          <w:lang w:val="es-ES" w:eastAsia="en-US"/>
        </w:rPr>
        <w:t>4.1 Objetivo estratégico</w:t>
      </w:r>
      <w:r w:rsidR="00C064DC">
        <w:rPr>
          <w:rFonts w:ascii="Verdana" w:eastAsiaTheme="minorHAnsi" w:hAnsi="Verdana" w:cs="Arial"/>
          <w:b/>
          <w:color w:val="2F5496" w:themeColor="accent1" w:themeShade="BF"/>
          <w:sz w:val="24"/>
          <w:szCs w:val="24"/>
          <w:lang w:val="es-ES" w:eastAsia="en-US"/>
        </w:rPr>
        <w:t xml:space="preserve"> 1 - Fortalecer el desempeño institucional</w:t>
      </w:r>
      <w:bookmarkEnd w:id="58"/>
    </w:p>
    <w:p w14:paraId="18B8A6A3" w14:textId="77777777" w:rsidR="002E74B1" w:rsidRDefault="002E74B1" w:rsidP="00A60932">
      <w:pPr>
        <w:spacing w:line="276" w:lineRule="auto"/>
        <w:rPr>
          <w:rFonts w:ascii="Verdana" w:eastAsia="Trebuchet MS" w:hAnsi="Verdana" w:cs="Trebuchet MS"/>
          <w:color w:val="000000" w:themeColor="text1"/>
          <w:sz w:val="20"/>
          <w:szCs w:val="20"/>
        </w:rPr>
      </w:pPr>
    </w:p>
    <w:p w14:paraId="7B3FD5D0" w14:textId="480D49AA" w:rsidR="002E74B1" w:rsidRDefault="00DB4872" w:rsidP="00A60932">
      <w:pPr>
        <w:spacing w:line="276" w:lineRule="auto"/>
        <w:rPr>
          <w:rFonts w:ascii="Verdana" w:eastAsia="Trebuchet MS" w:hAnsi="Verdana" w:cs="Trebuchet MS"/>
          <w:color w:val="000000" w:themeColor="text1"/>
          <w:sz w:val="20"/>
          <w:szCs w:val="20"/>
        </w:rPr>
      </w:pPr>
      <w:r>
        <w:rPr>
          <w:rFonts w:ascii="Verdana" w:eastAsia="Trebuchet MS" w:hAnsi="Verdana" w:cs="Trebuchet MS"/>
          <w:color w:val="000000" w:themeColor="text1"/>
          <w:sz w:val="20"/>
          <w:szCs w:val="20"/>
        </w:rPr>
        <w:t>Este objetivo tiene 5 estrategias que se detallan a continuación:</w:t>
      </w:r>
    </w:p>
    <w:p w14:paraId="010E5340" w14:textId="77777777" w:rsidR="00DB4872" w:rsidRDefault="00DB4872" w:rsidP="00A60932">
      <w:pPr>
        <w:spacing w:line="276" w:lineRule="auto"/>
        <w:rPr>
          <w:rFonts w:ascii="Verdana" w:eastAsia="Trebuchet MS" w:hAnsi="Verdana" w:cs="Trebuchet MS"/>
          <w:color w:val="000000" w:themeColor="text1"/>
          <w:sz w:val="20"/>
          <w:szCs w:val="20"/>
        </w:rPr>
      </w:pPr>
    </w:p>
    <w:p w14:paraId="717FC5C0" w14:textId="2CDF90DC" w:rsidR="00D97A1A" w:rsidRPr="00AB0874" w:rsidRDefault="006A5647" w:rsidP="00AB0874">
      <w:pPr>
        <w:pStyle w:val="Descripcin"/>
        <w:jc w:val="center"/>
        <w:rPr>
          <w:rFonts w:ascii="Verdana" w:hAnsi="Verdana"/>
          <w:b/>
          <w:bCs/>
          <w:i w:val="0"/>
          <w:iCs w:val="0"/>
          <w:sz w:val="20"/>
          <w:szCs w:val="20"/>
        </w:rPr>
      </w:pPr>
      <w:bookmarkStart w:id="59" w:name="_Toc147957054"/>
      <w:r w:rsidRPr="00AB0874">
        <w:rPr>
          <w:rFonts w:ascii="Verdana" w:hAnsi="Verdana"/>
          <w:b/>
          <w:bCs/>
          <w:i w:val="0"/>
          <w:iCs w:val="0"/>
          <w:sz w:val="20"/>
          <w:szCs w:val="20"/>
        </w:rPr>
        <w:t xml:space="preserve">Ilustración </w:t>
      </w:r>
      <w:r w:rsidRPr="00AB0874">
        <w:rPr>
          <w:rFonts w:ascii="Verdana" w:hAnsi="Verdana"/>
          <w:b/>
          <w:bCs/>
          <w:i w:val="0"/>
          <w:iCs w:val="0"/>
          <w:sz w:val="20"/>
          <w:szCs w:val="20"/>
        </w:rPr>
        <w:fldChar w:fldCharType="begin"/>
      </w:r>
      <w:r w:rsidRPr="00AB0874">
        <w:rPr>
          <w:rFonts w:ascii="Verdana" w:hAnsi="Verdana"/>
          <w:b/>
          <w:bCs/>
          <w:i w:val="0"/>
          <w:iCs w:val="0"/>
          <w:sz w:val="20"/>
          <w:szCs w:val="20"/>
        </w:rPr>
        <w:instrText xml:space="preserve"> SEQ Ilustración \* ARABIC </w:instrText>
      </w:r>
      <w:r w:rsidRPr="00AB0874">
        <w:rPr>
          <w:rFonts w:ascii="Verdana" w:hAnsi="Verdana"/>
          <w:b/>
          <w:bCs/>
          <w:i w:val="0"/>
          <w:iCs w:val="0"/>
          <w:sz w:val="20"/>
          <w:szCs w:val="20"/>
        </w:rPr>
        <w:fldChar w:fldCharType="separate"/>
      </w:r>
      <w:r w:rsidR="00E15582" w:rsidRPr="00AB0874">
        <w:rPr>
          <w:rFonts w:ascii="Verdana" w:hAnsi="Verdana"/>
          <w:b/>
          <w:bCs/>
          <w:i w:val="0"/>
          <w:iCs w:val="0"/>
          <w:sz w:val="20"/>
          <w:szCs w:val="20"/>
        </w:rPr>
        <w:t>14</w:t>
      </w:r>
      <w:r w:rsidRPr="00AB0874">
        <w:rPr>
          <w:rFonts w:ascii="Verdana" w:hAnsi="Verdana"/>
          <w:b/>
          <w:bCs/>
          <w:i w:val="0"/>
          <w:iCs w:val="0"/>
          <w:sz w:val="20"/>
          <w:szCs w:val="20"/>
        </w:rPr>
        <w:fldChar w:fldCharType="end"/>
      </w:r>
      <w:r w:rsidRPr="00AB0874">
        <w:rPr>
          <w:rFonts w:ascii="Verdana" w:hAnsi="Verdana"/>
          <w:b/>
          <w:bCs/>
          <w:i w:val="0"/>
          <w:iCs w:val="0"/>
          <w:sz w:val="20"/>
          <w:szCs w:val="20"/>
        </w:rPr>
        <w:t>. Estrategia 1 Objetivo 1</w:t>
      </w:r>
      <w:bookmarkEnd w:id="59"/>
    </w:p>
    <w:p w14:paraId="1550EF27" w14:textId="1C117037" w:rsidR="00D97A1A" w:rsidRDefault="00B422A8" w:rsidP="00A7365F">
      <w:pPr>
        <w:rPr>
          <w:rFonts w:ascii="Verdana" w:eastAsia="Trebuchet MS" w:hAnsi="Verdana" w:cs="Trebuchet MS"/>
          <w:color w:val="000000" w:themeColor="text1"/>
          <w:sz w:val="20"/>
          <w:szCs w:val="20"/>
        </w:rPr>
      </w:pPr>
      <w:r w:rsidRPr="00B422A8">
        <w:rPr>
          <w:noProof/>
        </w:rPr>
        <w:lastRenderedPageBreak/>
        <w:drawing>
          <wp:inline distT="0" distB="0" distL="0" distR="0" wp14:anchorId="640AA20E" wp14:editId="3F98007F">
            <wp:extent cx="6085003" cy="3086100"/>
            <wp:effectExtent l="0" t="0" r="0" b="0"/>
            <wp:docPr id="20132746"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2746" name="Imagen 1" descr="Interfaz de usuario gráfica, Aplicación&#10;&#10;Descripción generada automáticamente"/>
                    <pic:cNvPicPr/>
                  </pic:nvPicPr>
                  <pic:blipFill>
                    <a:blip r:embed="rId26"/>
                    <a:stretch>
                      <a:fillRect/>
                    </a:stretch>
                  </pic:blipFill>
                  <pic:spPr>
                    <a:xfrm>
                      <a:off x="0" y="0"/>
                      <a:ext cx="6090656" cy="3088967"/>
                    </a:xfrm>
                    <a:prstGeom prst="rect">
                      <a:avLst/>
                    </a:prstGeom>
                  </pic:spPr>
                </pic:pic>
              </a:graphicData>
            </a:graphic>
          </wp:inline>
        </w:drawing>
      </w:r>
    </w:p>
    <w:p w14:paraId="4A859CEE" w14:textId="77777777" w:rsidR="00E66D4C" w:rsidRPr="00984BB1" w:rsidRDefault="00E66D4C" w:rsidP="00E66D4C">
      <w:pPr>
        <w:pStyle w:val="Textoindependiente"/>
        <w:keepNext/>
        <w:spacing w:before="140" w:line="290" w:lineRule="auto"/>
        <w:ind w:right="687"/>
        <w:jc w:val="center"/>
        <w:rPr>
          <w:rFonts w:ascii="Verdana" w:hAnsi="Verdana"/>
          <w:sz w:val="18"/>
          <w:szCs w:val="18"/>
        </w:rPr>
      </w:pPr>
      <w:r w:rsidRPr="00984BB1">
        <w:rPr>
          <w:rFonts w:ascii="Verdana" w:hAnsi="Verdana"/>
          <w:b/>
          <w:bCs/>
          <w:sz w:val="18"/>
          <w:szCs w:val="18"/>
        </w:rPr>
        <w:t>Fuente:</w:t>
      </w:r>
      <w:r w:rsidRPr="00984BB1">
        <w:rPr>
          <w:rFonts w:ascii="Verdana" w:hAnsi="Verdana"/>
          <w:sz w:val="18"/>
          <w:szCs w:val="18"/>
        </w:rPr>
        <w:t xml:space="preserve"> Oficina Asesora de Planeación y Control de Riesgos</w:t>
      </w:r>
    </w:p>
    <w:p w14:paraId="288C38BF" w14:textId="77777777" w:rsidR="00C7008C" w:rsidRDefault="00C7008C" w:rsidP="00A60932">
      <w:pPr>
        <w:spacing w:line="276" w:lineRule="auto"/>
        <w:rPr>
          <w:rFonts w:ascii="Verdana" w:eastAsia="Trebuchet MS" w:hAnsi="Verdana" w:cs="Trebuchet MS"/>
          <w:color w:val="000000" w:themeColor="text1"/>
          <w:sz w:val="20"/>
          <w:szCs w:val="20"/>
        </w:rPr>
      </w:pPr>
    </w:p>
    <w:p w14:paraId="5BD98C91" w14:textId="77777777" w:rsidR="004C2B2C" w:rsidRDefault="004C2B2C" w:rsidP="00A60932">
      <w:pPr>
        <w:spacing w:line="276" w:lineRule="auto"/>
        <w:rPr>
          <w:rFonts w:ascii="Verdana" w:eastAsia="Trebuchet MS" w:hAnsi="Verdana" w:cs="Trebuchet MS"/>
          <w:color w:val="000000" w:themeColor="text1"/>
          <w:sz w:val="20"/>
          <w:szCs w:val="20"/>
        </w:rPr>
      </w:pPr>
    </w:p>
    <w:p w14:paraId="139F1A91" w14:textId="77777777" w:rsidR="00852EEE" w:rsidRDefault="00852EEE" w:rsidP="00A60932">
      <w:pPr>
        <w:spacing w:line="276" w:lineRule="auto"/>
        <w:rPr>
          <w:rFonts w:ascii="Verdana" w:eastAsia="Trebuchet MS" w:hAnsi="Verdana" w:cs="Trebuchet MS"/>
          <w:color w:val="000000" w:themeColor="text1"/>
          <w:sz w:val="20"/>
          <w:szCs w:val="20"/>
        </w:rPr>
      </w:pPr>
    </w:p>
    <w:p w14:paraId="5611B4D5" w14:textId="77777777" w:rsidR="00852EEE" w:rsidRDefault="00852EEE" w:rsidP="00A60932">
      <w:pPr>
        <w:spacing w:line="276" w:lineRule="auto"/>
        <w:rPr>
          <w:rFonts w:ascii="Verdana" w:eastAsia="Trebuchet MS" w:hAnsi="Verdana" w:cs="Trebuchet MS"/>
          <w:color w:val="000000" w:themeColor="text1"/>
          <w:sz w:val="20"/>
          <w:szCs w:val="20"/>
        </w:rPr>
      </w:pPr>
    </w:p>
    <w:p w14:paraId="3257F46E" w14:textId="77777777" w:rsidR="00852EEE" w:rsidRDefault="00852EEE" w:rsidP="00A60932">
      <w:pPr>
        <w:spacing w:line="276" w:lineRule="auto"/>
        <w:rPr>
          <w:rFonts w:ascii="Verdana" w:eastAsia="Trebuchet MS" w:hAnsi="Verdana" w:cs="Trebuchet MS"/>
          <w:color w:val="000000" w:themeColor="text1"/>
          <w:sz w:val="20"/>
          <w:szCs w:val="20"/>
        </w:rPr>
      </w:pPr>
    </w:p>
    <w:p w14:paraId="5903705D" w14:textId="77777777" w:rsidR="00852EEE" w:rsidRDefault="00852EEE" w:rsidP="00A60932">
      <w:pPr>
        <w:spacing w:line="276" w:lineRule="auto"/>
        <w:rPr>
          <w:rFonts w:ascii="Verdana" w:eastAsia="Trebuchet MS" w:hAnsi="Verdana" w:cs="Trebuchet MS"/>
          <w:color w:val="000000" w:themeColor="text1"/>
          <w:sz w:val="20"/>
          <w:szCs w:val="20"/>
        </w:rPr>
      </w:pPr>
    </w:p>
    <w:p w14:paraId="11101BD7" w14:textId="77777777" w:rsidR="00852EEE" w:rsidRDefault="00852EEE" w:rsidP="00A60932">
      <w:pPr>
        <w:spacing w:line="276" w:lineRule="auto"/>
        <w:rPr>
          <w:rFonts w:ascii="Verdana" w:eastAsia="Trebuchet MS" w:hAnsi="Verdana" w:cs="Trebuchet MS"/>
          <w:color w:val="000000" w:themeColor="text1"/>
          <w:sz w:val="20"/>
          <w:szCs w:val="20"/>
        </w:rPr>
      </w:pPr>
    </w:p>
    <w:p w14:paraId="735218BF" w14:textId="77777777" w:rsidR="00852EEE" w:rsidRDefault="00852EEE" w:rsidP="00A60932">
      <w:pPr>
        <w:spacing w:line="276" w:lineRule="auto"/>
        <w:rPr>
          <w:rFonts w:ascii="Verdana" w:eastAsia="Trebuchet MS" w:hAnsi="Verdana" w:cs="Trebuchet MS"/>
          <w:color w:val="000000" w:themeColor="text1"/>
          <w:sz w:val="20"/>
          <w:szCs w:val="20"/>
        </w:rPr>
      </w:pPr>
    </w:p>
    <w:p w14:paraId="4904B12F" w14:textId="77777777" w:rsidR="00852EEE" w:rsidRDefault="00852EEE" w:rsidP="00A60932">
      <w:pPr>
        <w:spacing w:line="276" w:lineRule="auto"/>
        <w:rPr>
          <w:rFonts w:ascii="Verdana" w:eastAsia="Trebuchet MS" w:hAnsi="Verdana" w:cs="Trebuchet MS"/>
          <w:color w:val="000000" w:themeColor="text1"/>
          <w:sz w:val="20"/>
          <w:szCs w:val="20"/>
        </w:rPr>
      </w:pPr>
    </w:p>
    <w:p w14:paraId="124E4BA5" w14:textId="77777777" w:rsidR="00852EEE" w:rsidRDefault="00852EEE" w:rsidP="00A60932">
      <w:pPr>
        <w:spacing w:line="276" w:lineRule="auto"/>
        <w:rPr>
          <w:rFonts w:ascii="Verdana" w:eastAsia="Trebuchet MS" w:hAnsi="Verdana" w:cs="Trebuchet MS"/>
          <w:color w:val="000000" w:themeColor="text1"/>
          <w:sz w:val="20"/>
          <w:szCs w:val="20"/>
        </w:rPr>
      </w:pPr>
    </w:p>
    <w:p w14:paraId="47A0BC37" w14:textId="77777777" w:rsidR="00852EEE" w:rsidRDefault="00852EEE" w:rsidP="00A60932">
      <w:pPr>
        <w:spacing w:line="276" w:lineRule="auto"/>
        <w:rPr>
          <w:rFonts w:ascii="Verdana" w:eastAsia="Trebuchet MS" w:hAnsi="Verdana" w:cs="Trebuchet MS"/>
          <w:color w:val="000000" w:themeColor="text1"/>
          <w:sz w:val="20"/>
          <w:szCs w:val="20"/>
        </w:rPr>
      </w:pPr>
    </w:p>
    <w:p w14:paraId="3426FA22" w14:textId="77777777" w:rsidR="00852EEE" w:rsidRDefault="00852EEE" w:rsidP="00A60932">
      <w:pPr>
        <w:spacing w:line="276" w:lineRule="auto"/>
        <w:rPr>
          <w:rFonts w:ascii="Verdana" w:eastAsia="Trebuchet MS" w:hAnsi="Verdana" w:cs="Trebuchet MS"/>
          <w:color w:val="000000" w:themeColor="text1"/>
          <w:sz w:val="20"/>
          <w:szCs w:val="20"/>
        </w:rPr>
      </w:pPr>
    </w:p>
    <w:p w14:paraId="259EEF28" w14:textId="77777777" w:rsidR="00852EEE" w:rsidRDefault="00852EEE" w:rsidP="00A60932">
      <w:pPr>
        <w:spacing w:line="276" w:lineRule="auto"/>
        <w:rPr>
          <w:rFonts w:ascii="Verdana" w:eastAsia="Trebuchet MS" w:hAnsi="Verdana" w:cs="Trebuchet MS"/>
          <w:color w:val="000000" w:themeColor="text1"/>
          <w:sz w:val="20"/>
          <w:szCs w:val="20"/>
        </w:rPr>
      </w:pPr>
    </w:p>
    <w:p w14:paraId="02EEDE57" w14:textId="77777777" w:rsidR="00852EEE" w:rsidRDefault="00852EEE" w:rsidP="00A60932">
      <w:pPr>
        <w:spacing w:line="276" w:lineRule="auto"/>
        <w:rPr>
          <w:rFonts w:ascii="Verdana" w:eastAsia="Trebuchet MS" w:hAnsi="Verdana" w:cs="Trebuchet MS"/>
          <w:color w:val="000000" w:themeColor="text1"/>
          <w:sz w:val="20"/>
          <w:szCs w:val="20"/>
        </w:rPr>
      </w:pPr>
    </w:p>
    <w:p w14:paraId="27279440" w14:textId="77777777" w:rsidR="00852EEE" w:rsidRDefault="00852EEE" w:rsidP="00A60932">
      <w:pPr>
        <w:spacing w:line="276" w:lineRule="auto"/>
        <w:rPr>
          <w:rFonts w:ascii="Verdana" w:eastAsia="Trebuchet MS" w:hAnsi="Verdana" w:cs="Trebuchet MS"/>
          <w:color w:val="000000" w:themeColor="text1"/>
          <w:sz w:val="20"/>
          <w:szCs w:val="20"/>
        </w:rPr>
      </w:pPr>
    </w:p>
    <w:p w14:paraId="609A1AF2" w14:textId="77777777" w:rsidR="00852EEE" w:rsidRDefault="00852EEE" w:rsidP="00A60932">
      <w:pPr>
        <w:spacing w:line="276" w:lineRule="auto"/>
        <w:rPr>
          <w:rFonts w:ascii="Verdana" w:eastAsia="Trebuchet MS" w:hAnsi="Verdana" w:cs="Trebuchet MS"/>
          <w:color w:val="000000" w:themeColor="text1"/>
          <w:sz w:val="20"/>
          <w:szCs w:val="20"/>
        </w:rPr>
      </w:pPr>
    </w:p>
    <w:p w14:paraId="1CFB6C5D" w14:textId="77777777" w:rsidR="00852EEE" w:rsidRDefault="00852EEE" w:rsidP="00A60932">
      <w:pPr>
        <w:spacing w:line="276" w:lineRule="auto"/>
        <w:rPr>
          <w:rFonts w:ascii="Verdana" w:eastAsia="Trebuchet MS" w:hAnsi="Verdana" w:cs="Trebuchet MS"/>
          <w:color w:val="000000" w:themeColor="text1"/>
          <w:sz w:val="20"/>
          <w:szCs w:val="20"/>
        </w:rPr>
      </w:pPr>
    </w:p>
    <w:p w14:paraId="1DA06D9E" w14:textId="7EBC90AF" w:rsidR="00EF6B45" w:rsidRPr="00AB0874" w:rsidRDefault="006A5647" w:rsidP="00AB0874">
      <w:pPr>
        <w:pStyle w:val="Descripcin"/>
        <w:jc w:val="center"/>
        <w:rPr>
          <w:rFonts w:ascii="Verdana" w:hAnsi="Verdana"/>
          <w:b/>
          <w:bCs/>
          <w:i w:val="0"/>
          <w:iCs w:val="0"/>
          <w:sz w:val="20"/>
          <w:szCs w:val="20"/>
        </w:rPr>
      </w:pPr>
      <w:bookmarkStart w:id="60" w:name="_Toc147957055"/>
      <w:r w:rsidRPr="00AB0874">
        <w:rPr>
          <w:rFonts w:ascii="Verdana" w:hAnsi="Verdana"/>
          <w:b/>
          <w:bCs/>
          <w:i w:val="0"/>
          <w:iCs w:val="0"/>
          <w:sz w:val="20"/>
          <w:szCs w:val="20"/>
        </w:rPr>
        <w:t xml:space="preserve">Ilustración </w:t>
      </w:r>
      <w:r w:rsidRPr="00AB0874">
        <w:rPr>
          <w:rFonts w:ascii="Verdana" w:hAnsi="Verdana"/>
          <w:b/>
          <w:bCs/>
          <w:i w:val="0"/>
          <w:iCs w:val="0"/>
          <w:sz w:val="20"/>
          <w:szCs w:val="20"/>
        </w:rPr>
        <w:fldChar w:fldCharType="begin"/>
      </w:r>
      <w:r w:rsidRPr="00AB0874">
        <w:rPr>
          <w:rFonts w:ascii="Verdana" w:hAnsi="Verdana"/>
          <w:b/>
          <w:bCs/>
          <w:i w:val="0"/>
          <w:iCs w:val="0"/>
          <w:sz w:val="20"/>
          <w:szCs w:val="20"/>
        </w:rPr>
        <w:instrText xml:space="preserve"> SEQ Ilustración \* ARABIC </w:instrText>
      </w:r>
      <w:r w:rsidRPr="00AB0874">
        <w:rPr>
          <w:rFonts w:ascii="Verdana" w:hAnsi="Verdana"/>
          <w:b/>
          <w:bCs/>
          <w:i w:val="0"/>
          <w:iCs w:val="0"/>
          <w:sz w:val="20"/>
          <w:szCs w:val="20"/>
        </w:rPr>
        <w:fldChar w:fldCharType="separate"/>
      </w:r>
      <w:r w:rsidR="00E15582" w:rsidRPr="00AB0874">
        <w:rPr>
          <w:rFonts w:ascii="Verdana" w:hAnsi="Verdana"/>
          <w:b/>
          <w:bCs/>
          <w:i w:val="0"/>
          <w:iCs w:val="0"/>
          <w:sz w:val="20"/>
          <w:szCs w:val="20"/>
        </w:rPr>
        <w:t>15</w:t>
      </w:r>
      <w:r w:rsidRPr="00AB0874">
        <w:rPr>
          <w:rFonts w:ascii="Verdana" w:hAnsi="Verdana"/>
          <w:b/>
          <w:bCs/>
          <w:i w:val="0"/>
          <w:iCs w:val="0"/>
          <w:sz w:val="20"/>
          <w:szCs w:val="20"/>
        </w:rPr>
        <w:fldChar w:fldCharType="end"/>
      </w:r>
      <w:r w:rsidRPr="00AB0874">
        <w:rPr>
          <w:rFonts w:ascii="Verdana" w:hAnsi="Verdana"/>
          <w:b/>
          <w:bCs/>
          <w:i w:val="0"/>
          <w:iCs w:val="0"/>
          <w:sz w:val="20"/>
          <w:szCs w:val="20"/>
        </w:rPr>
        <w:t>. Estrategia 2 Objetivo 1</w:t>
      </w:r>
      <w:bookmarkEnd w:id="60"/>
    </w:p>
    <w:p w14:paraId="70A5A463" w14:textId="7FDE1933" w:rsidR="00EF6B45" w:rsidRDefault="00E22310" w:rsidP="00A60932">
      <w:pPr>
        <w:spacing w:line="276" w:lineRule="auto"/>
        <w:rPr>
          <w:rFonts w:ascii="Verdana" w:eastAsia="Trebuchet MS" w:hAnsi="Verdana" w:cs="Trebuchet MS"/>
          <w:color w:val="000000" w:themeColor="text1"/>
          <w:sz w:val="20"/>
          <w:szCs w:val="20"/>
        </w:rPr>
      </w:pPr>
      <w:r w:rsidRPr="00E22310">
        <w:rPr>
          <w:noProof/>
        </w:rPr>
        <w:lastRenderedPageBreak/>
        <w:drawing>
          <wp:inline distT="0" distB="0" distL="0" distR="0" wp14:anchorId="0679C8DE" wp14:editId="448FC7BC">
            <wp:extent cx="6127147" cy="2590800"/>
            <wp:effectExtent l="0" t="0" r="6985" b="0"/>
            <wp:docPr id="936067898"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067898" name="Imagen 1" descr="Interfaz de usuario gráfica, Aplicación&#10;&#10;Descripción generada automáticamente"/>
                    <pic:cNvPicPr/>
                  </pic:nvPicPr>
                  <pic:blipFill>
                    <a:blip r:embed="rId27"/>
                    <a:stretch>
                      <a:fillRect/>
                    </a:stretch>
                  </pic:blipFill>
                  <pic:spPr>
                    <a:xfrm>
                      <a:off x="0" y="0"/>
                      <a:ext cx="6129464" cy="2591780"/>
                    </a:xfrm>
                    <a:prstGeom prst="rect">
                      <a:avLst/>
                    </a:prstGeom>
                  </pic:spPr>
                </pic:pic>
              </a:graphicData>
            </a:graphic>
          </wp:inline>
        </w:drawing>
      </w:r>
    </w:p>
    <w:p w14:paraId="1AD1D187" w14:textId="77777777" w:rsidR="00F64A06" w:rsidRPr="00984BB1" w:rsidRDefault="00F64A06" w:rsidP="00F64A06">
      <w:pPr>
        <w:pStyle w:val="Textoindependiente"/>
        <w:keepNext/>
        <w:spacing w:before="140" w:line="290" w:lineRule="auto"/>
        <w:ind w:right="687"/>
        <w:jc w:val="center"/>
        <w:rPr>
          <w:rFonts w:ascii="Verdana" w:hAnsi="Verdana"/>
          <w:sz w:val="18"/>
          <w:szCs w:val="18"/>
        </w:rPr>
      </w:pPr>
      <w:r w:rsidRPr="00984BB1">
        <w:rPr>
          <w:rFonts w:ascii="Verdana" w:hAnsi="Verdana"/>
          <w:b/>
          <w:bCs/>
          <w:sz w:val="18"/>
          <w:szCs w:val="18"/>
        </w:rPr>
        <w:t>Fuente:</w:t>
      </w:r>
      <w:r w:rsidRPr="00984BB1">
        <w:rPr>
          <w:rFonts w:ascii="Verdana" w:hAnsi="Verdana"/>
          <w:sz w:val="18"/>
          <w:szCs w:val="18"/>
        </w:rPr>
        <w:t xml:space="preserve"> Oficina Asesora de Planeación y Control de Riesgos</w:t>
      </w:r>
    </w:p>
    <w:p w14:paraId="00A574E3" w14:textId="77777777" w:rsidR="00F64A06" w:rsidRDefault="00F64A06" w:rsidP="00A60932">
      <w:pPr>
        <w:spacing w:line="276" w:lineRule="auto"/>
        <w:rPr>
          <w:rFonts w:ascii="Verdana" w:eastAsia="Trebuchet MS" w:hAnsi="Verdana" w:cs="Trebuchet MS"/>
          <w:color w:val="000000" w:themeColor="text1"/>
          <w:sz w:val="20"/>
          <w:szCs w:val="20"/>
        </w:rPr>
      </w:pPr>
    </w:p>
    <w:p w14:paraId="4978E0BB" w14:textId="6200C979" w:rsidR="00DE554B" w:rsidRPr="00E15582" w:rsidRDefault="00C31D94" w:rsidP="00E15582">
      <w:pPr>
        <w:pStyle w:val="Descripcin"/>
        <w:jc w:val="center"/>
        <w:rPr>
          <w:rFonts w:ascii="Verdana" w:hAnsi="Verdana"/>
          <w:b/>
          <w:bCs/>
          <w:i w:val="0"/>
          <w:iCs w:val="0"/>
          <w:sz w:val="20"/>
          <w:szCs w:val="20"/>
        </w:rPr>
      </w:pPr>
      <w:bookmarkStart w:id="61" w:name="_Toc147957056"/>
      <w:r w:rsidRPr="00E15582">
        <w:rPr>
          <w:rFonts w:ascii="Verdana" w:hAnsi="Verdana"/>
          <w:b/>
          <w:bCs/>
          <w:i w:val="0"/>
          <w:iCs w:val="0"/>
          <w:sz w:val="20"/>
          <w:szCs w:val="20"/>
        </w:rPr>
        <w:t xml:space="preserve">Ilustración </w:t>
      </w:r>
      <w:r w:rsidRPr="00E15582">
        <w:rPr>
          <w:rFonts w:ascii="Verdana" w:hAnsi="Verdana"/>
          <w:b/>
          <w:bCs/>
          <w:i w:val="0"/>
          <w:iCs w:val="0"/>
          <w:sz w:val="20"/>
          <w:szCs w:val="20"/>
        </w:rPr>
        <w:fldChar w:fldCharType="begin"/>
      </w:r>
      <w:r w:rsidRPr="00E15582">
        <w:rPr>
          <w:rFonts w:ascii="Verdana" w:hAnsi="Verdana"/>
          <w:b/>
          <w:bCs/>
          <w:i w:val="0"/>
          <w:iCs w:val="0"/>
          <w:sz w:val="20"/>
          <w:szCs w:val="20"/>
        </w:rPr>
        <w:instrText xml:space="preserve"> SEQ Ilustración \* ARABIC </w:instrText>
      </w:r>
      <w:r w:rsidRPr="00E15582">
        <w:rPr>
          <w:rFonts w:ascii="Verdana" w:hAnsi="Verdana"/>
          <w:b/>
          <w:bCs/>
          <w:i w:val="0"/>
          <w:iCs w:val="0"/>
          <w:sz w:val="20"/>
          <w:szCs w:val="20"/>
        </w:rPr>
        <w:fldChar w:fldCharType="separate"/>
      </w:r>
      <w:r w:rsidR="00E15582" w:rsidRPr="00E15582">
        <w:rPr>
          <w:rFonts w:ascii="Verdana" w:hAnsi="Verdana"/>
          <w:b/>
          <w:bCs/>
          <w:i w:val="0"/>
          <w:iCs w:val="0"/>
          <w:sz w:val="20"/>
          <w:szCs w:val="20"/>
        </w:rPr>
        <w:t>16</w:t>
      </w:r>
      <w:r w:rsidRPr="00E15582">
        <w:rPr>
          <w:rFonts w:ascii="Verdana" w:hAnsi="Verdana"/>
          <w:b/>
          <w:bCs/>
          <w:i w:val="0"/>
          <w:iCs w:val="0"/>
          <w:sz w:val="20"/>
          <w:szCs w:val="20"/>
        </w:rPr>
        <w:fldChar w:fldCharType="end"/>
      </w:r>
      <w:r w:rsidRPr="00E15582">
        <w:rPr>
          <w:rFonts w:ascii="Verdana" w:hAnsi="Verdana"/>
          <w:b/>
          <w:bCs/>
          <w:i w:val="0"/>
          <w:iCs w:val="0"/>
          <w:sz w:val="20"/>
          <w:szCs w:val="20"/>
        </w:rPr>
        <w:t>. Estrategia 3 Objetivo 1</w:t>
      </w:r>
      <w:bookmarkEnd w:id="61"/>
    </w:p>
    <w:p w14:paraId="48C562D2" w14:textId="0C5CB934" w:rsidR="00DE554B" w:rsidRDefault="00AA5361" w:rsidP="00A60932">
      <w:pPr>
        <w:spacing w:line="276" w:lineRule="auto"/>
        <w:rPr>
          <w:rFonts w:ascii="Verdana" w:eastAsia="Trebuchet MS" w:hAnsi="Verdana" w:cs="Trebuchet MS"/>
          <w:color w:val="000000" w:themeColor="text1"/>
          <w:sz w:val="20"/>
          <w:szCs w:val="20"/>
        </w:rPr>
      </w:pPr>
      <w:r w:rsidRPr="00AA5361">
        <w:rPr>
          <w:noProof/>
        </w:rPr>
        <w:drawing>
          <wp:inline distT="0" distB="0" distL="0" distR="0" wp14:anchorId="5C39B0AB" wp14:editId="3AAA6F15">
            <wp:extent cx="6010275" cy="2813673"/>
            <wp:effectExtent l="0" t="0" r="0" b="6350"/>
            <wp:docPr id="596655104" name="Imagen 1"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655104" name="Imagen 1" descr="Interfaz de usuario gráfica&#10;&#10;Descripción generada automáticamente"/>
                    <pic:cNvPicPr/>
                  </pic:nvPicPr>
                  <pic:blipFill>
                    <a:blip r:embed="rId28"/>
                    <a:stretch>
                      <a:fillRect/>
                    </a:stretch>
                  </pic:blipFill>
                  <pic:spPr>
                    <a:xfrm>
                      <a:off x="0" y="0"/>
                      <a:ext cx="6019266" cy="2817882"/>
                    </a:xfrm>
                    <a:prstGeom prst="rect">
                      <a:avLst/>
                    </a:prstGeom>
                  </pic:spPr>
                </pic:pic>
              </a:graphicData>
            </a:graphic>
          </wp:inline>
        </w:drawing>
      </w:r>
    </w:p>
    <w:p w14:paraId="575FA0BC" w14:textId="31783B81" w:rsidR="00D26F45" w:rsidRDefault="00166711" w:rsidP="00A60932">
      <w:pPr>
        <w:spacing w:line="276" w:lineRule="auto"/>
        <w:rPr>
          <w:rFonts w:ascii="Verdana" w:eastAsia="Trebuchet MS" w:hAnsi="Verdana" w:cs="Trebuchet MS"/>
          <w:color w:val="000000" w:themeColor="text1"/>
          <w:sz w:val="20"/>
          <w:szCs w:val="20"/>
        </w:rPr>
      </w:pPr>
      <w:r w:rsidRPr="00166711">
        <w:rPr>
          <w:noProof/>
        </w:rPr>
        <w:drawing>
          <wp:inline distT="0" distB="0" distL="0" distR="0" wp14:anchorId="6C8F9382" wp14:editId="5535C3E4">
            <wp:extent cx="6015258" cy="1590675"/>
            <wp:effectExtent l="0" t="0" r="5080" b="0"/>
            <wp:docPr id="871796402"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796402" name="Imagen 1" descr="Interfaz de usuario gráfica, Aplicación&#10;&#10;Descripción generada automáticamente"/>
                    <pic:cNvPicPr/>
                  </pic:nvPicPr>
                  <pic:blipFill>
                    <a:blip r:embed="rId29"/>
                    <a:stretch>
                      <a:fillRect/>
                    </a:stretch>
                  </pic:blipFill>
                  <pic:spPr>
                    <a:xfrm>
                      <a:off x="0" y="0"/>
                      <a:ext cx="6022458" cy="1592579"/>
                    </a:xfrm>
                    <a:prstGeom prst="rect">
                      <a:avLst/>
                    </a:prstGeom>
                  </pic:spPr>
                </pic:pic>
              </a:graphicData>
            </a:graphic>
          </wp:inline>
        </w:drawing>
      </w:r>
    </w:p>
    <w:p w14:paraId="45CA145C" w14:textId="77777777" w:rsidR="00F64A06" w:rsidRPr="00984BB1" w:rsidRDefault="00F64A06" w:rsidP="00F64A06">
      <w:pPr>
        <w:pStyle w:val="Textoindependiente"/>
        <w:keepNext/>
        <w:spacing w:before="140" w:line="290" w:lineRule="auto"/>
        <w:ind w:right="687"/>
        <w:jc w:val="center"/>
        <w:rPr>
          <w:rFonts w:ascii="Verdana" w:hAnsi="Verdana"/>
          <w:sz w:val="18"/>
          <w:szCs w:val="18"/>
        </w:rPr>
      </w:pPr>
      <w:r w:rsidRPr="00984BB1">
        <w:rPr>
          <w:rFonts w:ascii="Verdana" w:hAnsi="Verdana"/>
          <w:b/>
          <w:bCs/>
          <w:sz w:val="18"/>
          <w:szCs w:val="18"/>
        </w:rPr>
        <w:t>Fuente:</w:t>
      </w:r>
      <w:r w:rsidRPr="00984BB1">
        <w:rPr>
          <w:rFonts w:ascii="Verdana" w:hAnsi="Verdana"/>
          <w:sz w:val="18"/>
          <w:szCs w:val="18"/>
        </w:rPr>
        <w:t xml:space="preserve"> Oficina Asesora de Planeación y Control de Riesgos</w:t>
      </w:r>
    </w:p>
    <w:p w14:paraId="083E4494" w14:textId="77777777" w:rsidR="00DE554B" w:rsidRDefault="00DE554B" w:rsidP="00A60932">
      <w:pPr>
        <w:spacing w:line="276" w:lineRule="auto"/>
        <w:rPr>
          <w:rFonts w:ascii="Verdana" w:eastAsia="Trebuchet MS" w:hAnsi="Verdana" w:cs="Trebuchet MS"/>
          <w:color w:val="000000" w:themeColor="text1"/>
          <w:sz w:val="20"/>
          <w:szCs w:val="20"/>
        </w:rPr>
      </w:pPr>
    </w:p>
    <w:p w14:paraId="49E34D29" w14:textId="6D82B3E1" w:rsidR="00C15904" w:rsidRDefault="00C31D94" w:rsidP="00E15582">
      <w:pPr>
        <w:pStyle w:val="Descripcin"/>
        <w:jc w:val="center"/>
        <w:rPr>
          <w:rFonts w:ascii="Verdana" w:hAnsi="Verdana"/>
          <w:b/>
          <w:bCs/>
          <w:i w:val="0"/>
          <w:iCs w:val="0"/>
          <w:sz w:val="20"/>
          <w:szCs w:val="20"/>
        </w:rPr>
      </w:pPr>
      <w:bookmarkStart w:id="62" w:name="_Toc147957057"/>
      <w:r w:rsidRPr="00E15582">
        <w:rPr>
          <w:rFonts w:ascii="Verdana" w:hAnsi="Verdana"/>
          <w:b/>
          <w:bCs/>
          <w:i w:val="0"/>
          <w:iCs w:val="0"/>
          <w:sz w:val="20"/>
          <w:szCs w:val="20"/>
        </w:rPr>
        <w:t xml:space="preserve">Ilustración </w:t>
      </w:r>
      <w:r w:rsidRPr="00E15582">
        <w:rPr>
          <w:rFonts w:ascii="Verdana" w:hAnsi="Verdana"/>
          <w:b/>
          <w:bCs/>
          <w:i w:val="0"/>
          <w:iCs w:val="0"/>
          <w:sz w:val="20"/>
          <w:szCs w:val="20"/>
        </w:rPr>
        <w:fldChar w:fldCharType="begin"/>
      </w:r>
      <w:r w:rsidRPr="00E15582">
        <w:rPr>
          <w:rFonts w:ascii="Verdana" w:hAnsi="Verdana"/>
          <w:b/>
          <w:bCs/>
          <w:i w:val="0"/>
          <w:iCs w:val="0"/>
          <w:sz w:val="20"/>
          <w:szCs w:val="20"/>
        </w:rPr>
        <w:instrText xml:space="preserve"> SEQ Ilustración \* ARABIC </w:instrText>
      </w:r>
      <w:r w:rsidRPr="00E15582">
        <w:rPr>
          <w:rFonts w:ascii="Verdana" w:hAnsi="Verdana"/>
          <w:b/>
          <w:bCs/>
          <w:i w:val="0"/>
          <w:iCs w:val="0"/>
          <w:sz w:val="20"/>
          <w:szCs w:val="20"/>
        </w:rPr>
        <w:fldChar w:fldCharType="separate"/>
      </w:r>
      <w:r w:rsidR="00E15582" w:rsidRPr="00E15582">
        <w:rPr>
          <w:rFonts w:ascii="Verdana" w:hAnsi="Verdana"/>
          <w:b/>
          <w:bCs/>
          <w:i w:val="0"/>
          <w:iCs w:val="0"/>
          <w:sz w:val="20"/>
          <w:szCs w:val="20"/>
        </w:rPr>
        <w:t>17</w:t>
      </w:r>
      <w:r w:rsidRPr="00E15582">
        <w:rPr>
          <w:rFonts w:ascii="Verdana" w:hAnsi="Verdana"/>
          <w:b/>
          <w:bCs/>
          <w:i w:val="0"/>
          <w:iCs w:val="0"/>
          <w:sz w:val="20"/>
          <w:szCs w:val="20"/>
        </w:rPr>
        <w:fldChar w:fldCharType="end"/>
      </w:r>
      <w:r w:rsidRPr="00E15582">
        <w:rPr>
          <w:rFonts w:ascii="Verdana" w:hAnsi="Verdana"/>
          <w:b/>
          <w:bCs/>
          <w:i w:val="0"/>
          <w:iCs w:val="0"/>
          <w:sz w:val="20"/>
          <w:szCs w:val="20"/>
        </w:rPr>
        <w:t>. Estrategia 4 Objetivo 1</w:t>
      </w:r>
      <w:bookmarkEnd w:id="62"/>
    </w:p>
    <w:p w14:paraId="0C4222E9" w14:textId="18B8AC2D" w:rsidR="002267DB" w:rsidRPr="002267DB" w:rsidRDefault="00BA5396" w:rsidP="002267DB">
      <w:pPr>
        <w:rPr>
          <w:rFonts w:eastAsia="Trebuchet MS"/>
        </w:rPr>
      </w:pPr>
      <w:r w:rsidRPr="00BA5396">
        <w:rPr>
          <w:noProof/>
        </w:rPr>
        <w:lastRenderedPageBreak/>
        <w:drawing>
          <wp:inline distT="0" distB="0" distL="0" distR="0" wp14:anchorId="7FB1FFBA" wp14:editId="39FB4717">
            <wp:extent cx="6088566" cy="2724150"/>
            <wp:effectExtent l="0" t="0" r="7620" b="0"/>
            <wp:docPr id="60864826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648269" name=""/>
                    <pic:cNvPicPr/>
                  </pic:nvPicPr>
                  <pic:blipFill>
                    <a:blip r:embed="rId30"/>
                    <a:stretch>
                      <a:fillRect/>
                    </a:stretch>
                  </pic:blipFill>
                  <pic:spPr>
                    <a:xfrm>
                      <a:off x="0" y="0"/>
                      <a:ext cx="6092804" cy="2726046"/>
                    </a:xfrm>
                    <a:prstGeom prst="rect">
                      <a:avLst/>
                    </a:prstGeom>
                  </pic:spPr>
                </pic:pic>
              </a:graphicData>
            </a:graphic>
          </wp:inline>
        </w:drawing>
      </w:r>
    </w:p>
    <w:p w14:paraId="0E6297B5" w14:textId="6AF5C9F1" w:rsidR="002267DB" w:rsidRPr="00984BB1" w:rsidRDefault="002267DB" w:rsidP="002267DB">
      <w:pPr>
        <w:pStyle w:val="Textoindependiente"/>
        <w:keepNext/>
        <w:spacing w:before="140" w:line="290" w:lineRule="auto"/>
        <w:ind w:right="687"/>
        <w:jc w:val="center"/>
        <w:rPr>
          <w:rFonts w:ascii="Verdana" w:hAnsi="Verdana"/>
          <w:sz w:val="18"/>
          <w:szCs w:val="18"/>
        </w:rPr>
      </w:pPr>
      <w:r w:rsidRPr="00984BB1">
        <w:rPr>
          <w:rFonts w:ascii="Verdana" w:hAnsi="Verdana"/>
          <w:b/>
          <w:bCs/>
          <w:sz w:val="18"/>
          <w:szCs w:val="18"/>
        </w:rPr>
        <w:t>Fuente:</w:t>
      </w:r>
      <w:r w:rsidRPr="00984BB1">
        <w:rPr>
          <w:rFonts w:ascii="Verdana" w:hAnsi="Verdana"/>
          <w:sz w:val="18"/>
          <w:szCs w:val="18"/>
        </w:rPr>
        <w:t xml:space="preserve"> Oficina Asesora de Planeación y Control de Riesgos</w:t>
      </w:r>
    </w:p>
    <w:p w14:paraId="51A6B88A" w14:textId="77777777" w:rsidR="00DE554B" w:rsidRDefault="00DE554B" w:rsidP="00A60932">
      <w:pPr>
        <w:spacing w:line="276" w:lineRule="auto"/>
        <w:rPr>
          <w:rFonts w:ascii="Verdana" w:eastAsia="Trebuchet MS" w:hAnsi="Verdana" w:cs="Trebuchet MS"/>
          <w:color w:val="000000" w:themeColor="text1"/>
          <w:sz w:val="20"/>
          <w:szCs w:val="20"/>
        </w:rPr>
      </w:pPr>
    </w:p>
    <w:p w14:paraId="2C6919AB" w14:textId="3AC7EF4F" w:rsidR="002267DB" w:rsidRDefault="00C31D94" w:rsidP="00E15582">
      <w:pPr>
        <w:pStyle w:val="Descripcin"/>
        <w:jc w:val="center"/>
        <w:rPr>
          <w:rFonts w:ascii="Verdana" w:hAnsi="Verdana"/>
          <w:b/>
          <w:bCs/>
          <w:i w:val="0"/>
          <w:iCs w:val="0"/>
          <w:sz w:val="20"/>
          <w:szCs w:val="20"/>
        </w:rPr>
      </w:pPr>
      <w:bookmarkStart w:id="63" w:name="_Toc147957058"/>
      <w:r w:rsidRPr="00E15582">
        <w:rPr>
          <w:rFonts w:ascii="Verdana" w:hAnsi="Verdana"/>
          <w:b/>
          <w:bCs/>
          <w:i w:val="0"/>
          <w:iCs w:val="0"/>
          <w:sz w:val="20"/>
          <w:szCs w:val="20"/>
        </w:rPr>
        <w:t xml:space="preserve">Ilustración </w:t>
      </w:r>
      <w:r w:rsidRPr="00E15582">
        <w:rPr>
          <w:rFonts w:ascii="Verdana" w:hAnsi="Verdana"/>
          <w:b/>
          <w:bCs/>
          <w:i w:val="0"/>
          <w:iCs w:val="0"/>
          <w:sz w:val="20"/>
          <w:szCs w:val="20"/>
        </w:rPr>
        <w:fldChar w:fldCharType="begin"/>
      </w:r>
      <w:r w:rsidRPr="00E15582">
        <w:rPr>
          <w:rFonts w:ascii="Verdana" w:hAnsi="Verdana"/>
          <w:b/>
          <w:bCs/>
          <w:i w:val="0"/>
          <w:iCs w:val="0"/>
          <w:sz w:val="20"/>
          <w:szCs w:val="20"/>
        </w:rPr>
        <w:instrText xml:space="preserve"> SEQ Ilustración \* ARABIC </w:instrText>
      </w:r>
      <w:r w:rsidRPr="00E15582">
        <w:rPr>
          <w:rFonts w:ascii="Verdana" w:hAnsi="Verdana"/>
          <w:b/>
          <w:bCs/>
          <w:i w:val="0"/>
          <w:iCs w:val="0"/>
          <w:sz w:val="20"/>
          <w:szCs w:val="20"/>
        </w:rPr>
        <w:fldChar w:fldCharType="separate"/>
      </w:r>
      <w:r w:rsidR="00E15582" w:rsidRPr="00E15582">
        <w:rPr>
          <w:rFonts w:ascii="Verdana" w:hAnsi="Verdana"/>
          <w:b/>
          <w:bCs/>
          <w:i w:val="0"/>
          <w:iCs w:val="0"/>
          <w:sz w:val="20"/>
          <w:szCs w:val="20"/>
        </w:rPr>
        <w:t>18</w:t>
      </w:r>
      <w:r w:rsidRPr="00E15582">
        <w:rPr>
          <w:rFonts w:ascii="Verdana" w:hAnsi="Verdana"/>
          <w:b/>
          <w:bCs/>
          <w:i w:val="0"/>
          <w:iCs w:val="0"/>
          <w:sz w:val="20"/>
          <w:szCs w:val="20"/>
        </w:rPr>
        <w:fldChar w:fldCharType="end"/>
      </w:r>
      <w:r w:rsidRPr="00E15582">
        <w:rPr>
          <w:rFonts w:ascii="Verdana" w:hAnsi="Verdana"/>
          <w:b/>
          <w:bCs/>
          <w:i w:val="0"/>
          <w:iCs w:val="0"/>
          <w:sz w:val="20"/>
          <w:szCs w:val="20"/>
        </w:rPr>
        <w:t>. Estrategia 5 Objetivo 1</w:t>
      </w:r>
      <w:bookmarkEnd w:id="63"/>
    </w:p>
    <w:p w14:paraId="4F86CC96" w14:textId="35CAF37B" w:rsidR="002A2113" w:rsidRDefault="00912CA3" w:rsidP="002A2113">
      <w:r w:rsidRPr="00912CA3">
        <w:rPr>
          <w:noProof/>
        </w:rPr>
        <w:drawing>
          <wp:inline distT="0" distB="0" distL="0" distR="0" wp14:anchorId="45EB8D80" wp14:editId="332C8450">
            <wp:extent cx="6188509" cy="2775006"/>
            <wp:effectExtent l="0" t="0" r="3175" b="6350"/>
            <wp:docPr id="113616512"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16512" name="Imagen 1" descr="Interfaz de usuario gráfica, Aplicación&#10;&#10;Descripción generada automáticamente"/>
                    <pic:cNvPicPr/>
                  </pic:nvPicPr>
                  <pic:blipFill>
                    <a:blip r:embed="rId31"/>
                    <a:stretch>
                      <a:fillRect/>
                    </a:stretch>
                  </pic:blipFill>
                  <pic:spPr>
                    <a:xfrm>
                      <a:off x="0" y="0"/>
                      <a:ext cx="6200795" cy="2780515"/>
                    </a:xfrm>
                    <a:prstGeom prst="rect">
                      <a:avLst/>
                    </a:prstGeom>
                  </pic:spPr>
                </pic:pic>
              </a:graphicData>
            </a:graphic>
          </wp:inline>
        </w:drawing>
      </w:r>
    </w:p>
    <w:p w14:paraId="35BE87BB" w14:textId="0526E946" w:rsidR="00D544DE" w:rsidRDefault="00D544DE" w:rsidP="009F7F60">
      <w:pPr>
        <w:jc w:val="center"/>
        <w:rPr>
          <w:rFonts w:ascii="Verdana" w:hAnsi="Verdana"/>
          <w:sz w:val="18"/>
          <w:szCs w:val="18"/>
        </w:rPr>
      </w:pPr>
      <w:r w:rsidRPr="00984BB1">
        <w:rPr>
          <w:rFonts w:ascii="Verdana" w:hAnsi="Verdana"/>
          <w:b/>
          <w:bCs/>
          <w:sz w:val="18"/>
          <w:szCs w:val="18"/>
        </w:rPr>
        <w:t>Fuente:</w:t>
      </w:r>
      <w:r w:rsidRPr="00984BB1">
        <w:rPr>
          <w:rFonts w:ascii="Verdana" w:hAnsi="Verdana"/>
          <w:sz w:val="18"/>
          <w:szCs w:val="18"/>
        </w:rPr>
        <w:t xml:space="preserve"> Oficina Asesora de Planeación y Control de Riesgos</w:t>
      </w:r>
    </w:p>
    <w:p w14:paraId="0B649C45" w14:textId="77777777" w:rsidR="00166711" w:rsidRDefault="00166711" w:rsidP="009F7F60">
      <w:pPr>
        <w:jc w:val="center"/>
        <w:rPr>
          <w:rFonts w:ascii="Verdana" w:hAnsi="Verdana"/>
          <w:b/>
          <w:bCs/>
          <w:sz w:val="18"/>
          <w:szCs w:val="18"/>
        </w:rPr>
      </w:pPr>
    </w:p>
    <w:p w14:paraId="5C360C30" w14:textId="77777777" w:rsidR="00166711" w:rsidRDefault="00166711" w:rsidP="009F7F60">
      <w:pPr>
        <w:jc w:val="center"/>
        <w:rPr>
          <w:rFonts w:ascii="Verdana" w:hAnsi="Verdana"/>
          <w:b/>
          <w:bCs/>
          <w:sz w:val="18"/>
          <w:szCs w:val="18"/>
        </w:rPr>
      </w:pPr>
    </w:p>
    <w:p w14:paraId="3303B73F" w14:textId="77777777" w:rsidR="00852EEE" w:rsidRDefault="00852EEE" w:rsidP="009F7F60">
      <w:pPr>
        <w:jc w:val="center"/>
        <w:rPr>
          <w:rFonts w:ascii="Verdana" w:hAnsi="Verdana"/>
          <w:b/>
          <w:bCs/>
          <w:sz w:val="18"/>
          <w:szCs w:val="18"/>
        </w:rPr>
      </w:pPr>
    </w:p>
    <w:p w14:paraId="79B9D663" w14:textId="77777777" w:rsidR="00852EEE" w:rsidRDefault="00852EEE" w:rsidP="009F7F60">
      <w:pPr>
        <w:jc w:val="center"/>
        <w:rPr>
          <w:rFonts w:ascii="Verdana" w:hAnsi="Verdana"/>
          <w:b/>
          <w:bCs/>
          <w:sz w:val="18"/>
          <w:szCs w:val="18"/>
        </w:rPr>
      </w:pPr>
    </w:p>
    <w:p w14:paraId="1274C453" w14:textId="77777777" w:rsidR="00852EEE" w:rsidRDefault="00852EEE" w:rsidP="009F7F60">
      <w:pPr>
        <w:jc w:val="center"/>
        <w:rPr>
          <w:rFonts w:ascii="Verdana" w:hAnsi="Verdana"/>
          <w:b/>
          <w:bCs/>
          <w:sz w:val="18"/>
          <w:szCs w:val="18"/>
        </w:rPr>
      </w:pPr>
    </w:p>
    <w:p w14:paraId="7C90B1AB" w14:textId="77777777" w:rsidR="00852EEE" w:rsidRDefault="00852EEE" w:rsidP="009F7F60">
      <w:pPr>
        <w:jc w:val="center"/>
        <w:rPr>
          <w:rFonts w:ascii="Verdana" w:hAnsi="Verdana"/>
          <w:b/>
          <w:bCs/>
          <w:sz w:val="18"/>
          <w:szCs w:val="18"/>
        </w:rPr>
      </w:pPr>
    </w:p>
    <w:p w14:paraId="3ACE2B6E" w14:textId="77777777" w:rsidR="00852EEE" w:rsidRDefault="00852EEE" w:rsidP="009F7F60">
      <w:pPr>
        <w:jc w:val="center"/>
        <w:rPr>
          <w:rFonts w:ascii="Verdana" w:hAnsi="Verdana"/>
          <w:b/>
          <w:bCs/>
          <w:sz w:val="18"/>
          <w:szCs w:val="18"/>
        </w:rPr>
      </w:pPr>
    </w:p>
    <w:p w14:paraId="7C421C36" w14:textId="77777777" w:rsidR="00852EEE" w:rsidRDefault="00852EEE" w:rsidP="009F7F60">
      <w:pPr>
        <w:jc w:val="center"/>
        <w:rPr>
          <w:rFonts w:ascii="Verdana" w:hAnsi="Verdana"/>
          <w:b/>
          <w:bCs/>
          <w:sz w:val="18"/>
          <w:szCs w:val="18"/>
        </w:rPr>
      </w:pPr>
    </w:p>
    <w:p w14:paraId="7CFF5FC5" w14:textId="77777777" w:rsidR="00852EEE" w:rsidRDefault="00852EEE" w:rsidP="009F7F60">
      <w:pPr>
        <w:jc w:val="center"/>
        <w:rPr>
          <w:rFonts w:ascii="Verdana" w:hAnsi="Verdana"/>
          <w:b/>
          <w:bCs/>
          <w:sz w:val="18"/>
          <w:szCs w:val="18"/>
        </w:rPr>
      </w:pPr>
    </w:p>
    <w:p w14:paraId="39D26A35" w14:textId="77777777" w:rsidR="00852EEE" w:rsidRDefault="00852EEE" w:rsidP="009F7F60">
      <w:pPr>
        <w:jc w:val="center"/>
        <w:rPr>
          <w:rFonts w:ascii="Verdana" w:hAnsi="Verdana"/>
          <w:b/>
          <w:bCs/>
          <w:sz w:val="18"/>
          <w:szCs w:val="18"/>
        </w:rPr>
      </w:pPr>
    </w:p>
    <w:p w14:paraId="4FEAB751" w14:textId="77777777" w:rsidR="00852EEE" w:rsidRDefault="00852EEE" w:rsidP="009F7F60">
      <w:pPr>
        <w:jc w:val="center"/>
        <w:rPr>
          <w:rFonts w:ascii="Verdana" w:hAnsi="Verdana"/>
          <w:b/>
          <w:bCs/>
          <w:sz w:val="18"/>
          <w:szCs w:val="18"/>
        </w:rPr>
      </w:pPr>
    </w:p>
    <w:p w14:paraId="450B4A92" w14:textId="77777777" w:rsidR="00852EEE" w:rsidRPr="009F7F60" w:rsidRDefault="00852EEE" w:rsidP="009F7F60">
      <w:pPr>
        <w:jc w:val="center"/>
        <w:rPr>
          <w:rFonts w:ascii="Verdana" w:hAnsi="Verdana"/>
          <w:b/>
          <w:bCs/>
          <w:sz w:val="18"/>
          <w:szCs w:val="18"/>
        </w:rPr>
      </w:pPr>
    </w:p>
    <w:p w14:paraId="6B972486" w14:textId="2C531C41" w:rsidR="00912CA3" w:rsidRDefault="00912CA3" w:rsidP="00912CA3">
      <w:pPr>
        <w:pStyle w:val="Textoindependiente"/>
        <w:spacing w:before="102"/>
        <w:ind w:right="49"/>
        <w:jc w:val="both"/>
        <w:outlineLvl w:val="2"/>
        <w:rPr>
          <w:rFonts w:ascii="Verdana" w:eastAsiaTheme="minorHAnsi" w:hAnsi="Verdana" w:cs="Arial"/>
          <w:b/>
          <w:color w:val="2F5496" w:themeColor="accent1" w:themeShade="BF"/>
          <w:sz w:val="24"/>
          <w:szCs w:val="24"/>
          <w:lang w:val="es-ES" w:eastAsia="en-US"/>
        </w:rPr>
      </w:pPr>
      <w:bookmarkStart w:id="64" w:name="_Toc147954823"/>
      <w:r w:rsidRPr="007F658E">
        <w:rPr>
          <w:rFonts w:ascii="Verdana" w:eastAsiaTheme="minorHAnsi" w:hAnsi="Verdana" w:cs="Arial"/>
          <w:b/>
          <w:color w:val="2F5496" w:themeColor="accent1" w:themeShade="BF"/>
          <w:sz w:val="24"/>
          <w:szCs w:val="24"/>
          <w:lang w:val="es-ES" w:eastAsia="en-US"/>
        </w:rPr>
        <w:t>7.</w:t>
      </w:r>
      <w:r>
        <w:rPr>
          <w:rFonts w:ascii="Verdana" w:eastAsiaTheme="minorHAnsi" w:hAnsi="Verdana" w:cs="Arial"/>
          <w:b/>
          <w:color w:val="2F5496" w:themeColor="accent1" w:themeShade="BF"/>
          <w:sz w:val="24"/>
          <w:szCs w:val="24"/>
          <w:lang w:val="es-ES" w:eastAsia="en-US"/>
        </w:rPr>
        <w:t>4.2 Objetivo estratégico 2 – Transformación Digital y Arquitectura Empresarial</w:t>
      </w:r>
      <w:bookmarkEnd w:id="64"/>
    </w:p>
    <w:p w14:paraId="20610E6F" w14:textId="77777777" w:rsidR="00912CA3" w:rsidRDefault="00912CA3" w:rsidP="00912CA3">
      <w:pPr>
        <w:spacing w:line="276" w:lineRule="auto"/>
        <w:rPr>
          <w:rFonts w:ascii="Verdana" w:eastAsia="Trebuchet MS" w:hAnsi="Verdana" w:cs="Trebuchet MS"/>
          <w:color w:val="000000" w:themeColor="text1"/>
          <w:sz w:val="20"/>
          <w:szCs w:val="20"/>
        </w:rPr>
      </w:pPr>
    </w:p>
    <w:p w14:paraId="46738593" w14:textId="56151411" w:rsidR="00912CA3" w:rsidRDefault="00912CA3" w:rsidP="00912CA3">
      <w:pPr>
        <w:spacing w:line="276" w:lineRule="auto"/>
        <w:rPr>
          <w:rFonts w:ascii="Verdana" w:eastAsia="Trebuchet MS" w:hAnsi="Verdana" w:cs="Trebuchet MS"/>
          <w:color w:val="000000" w:themeColor="text1"/>
          <w:sz w:val="20"/>
          <w:szCs w:val="20"/>
        </w:rPr>
      </w:pPr>
      <w:r>
        <w:rPr>
          <w:rFonts w:ascii="Verdana" w:eastAsia="Trebuchet MS" w:hAnsi="Verdana" w:cs="Trebuchet MS"/>
          <w:color w:val="000000" w:themeColor="text1"/>
          <w:sz w:val="20"/>
          <w:szCs w:val="20"/>
        </w:rPr>
        <w:t>Este objetivo tiene 8 estrategias que se detallan a continuación:</w:t>
      </w:r>
    </w:p>
    <w:p w14:paraId="58D83CA8" w14:textId="77777777" w:rsidR="00912CA3" w:rsidRDefault="00912CA3" w:rsidP="00912CA3">
      <w:pPr>
        <w:spacing w:line="276" w:lineRule="auto"/>
        <w:rPr>
          <w:rFonts w:ascii="Verdana" w:eastAsia="Trebuchet MS" w:hAnsi="Verdana" w:cs="Trebuchet MS"/>
          <w:color w:val="000000" w:themeColor="text1"/>
          <w:sz w:val="20"/>
          <w:szCs w:val="20"/>
        </w:rPr>
      </w:pPr>
    </w:p>
    <w:p w14:paraId="7A9BD437" w14:textId="09A31FAD" w:rsidR="00912CA3" w:rsidRPr="00E15582" w:rsidRDefault="00C31D94" w:rsidP="00E15582">
      <w:pPr>
        <w:pStyle w:val="Descripcin"/>
        <w:jc w:val="center"/>
        <w:rPr>
          <w:rFonts w:ascii="Verdana" w:hAnsi="Verdana"/>
          <w:b/>
          <w:bCs/>
          <w:i w:val="0"/>
          <w:iCs w:val="0"/>
          <w:sz w:val="20"/>
          <w:szCs w:val="20"/>
        </w:rPr>
      </w:pPr>
      <w:bookmarkStart w:id="65" w:name="_Toc147957059"/>
      <w:r w:rsidRPr="00E15582">
        <w:rPr>
          <w:rFonts w:ascii="Verdana" w:hAnsi="Verdana"/>
          <w:b/>
          <w:bCs/>
          <w:i w:val="0"/>
          <w:iCs w:val="0"/>
          <w:sz w:val="20"/>
          <w:szCs w:val="20"/>
        </w:rPr>
        <w:t xml:space="preserve">Ilustración </w:t>
      </w:r>
      <w:r w:rsidRPr="00E15582">
        <w:rPr>
          <w:rFonts w:ascii="Verdana" w:hAnsi="Verdana"/>
          <w:b/>
          <w:bCs/>
          <w:i w:val="0"/>
          <w:iCs w:val="0"/>
          <w:sz w:val="20"/>
          <w:szCs w:val="20"/>
        </w:rPr>
        <w:fldChar w:fldCharType="begin"/>
      </w:r>
      <w:r w:rsidRPr="00E15582">
        <w:rPr>
          <w:rFonts w:ascii="Verdana" w:hAnsi="Verdana"/>
          <w:b/>
          <w:bCs/>
          <w:i w:val="0"/>
          <w:iCs w:val="0"/>
          <w:sz w:val="20"/>
          <w:szCs w:val="20"/>
        </w:rPr>
        <w:instrText xml:space="preserve"> SEQ Ilustración \* ARABIC </w:instrText>
      </w:r>
      <w:r w:rsidRPr="00E15582">
        <w:rPr>
          <w:rFonts w:ascii="Verdana" w:hAnsi="Verdana"/>
          <w:b/>
          <w:bCs/>
          <w:i w:val="0"/>
          <w:iCs w:val="0"/>
          <w:sz w:val="20"/>
          <w:szCs w:val="20"/>
        </w:rPr>
        <w:fldChar w:fldCharType="separate"/>
      </w:r>
      <w:r w:rsidR="00E15582" w:rsidRPr="00E15582">
        <w:rPr>
          <w:rFonts w:ascii="Verdana" w:hAnsi="Verdana"/>
          <w:b/>
          <w:bCs/>
          <w:i w:val="0"/>
          <w:iCs w:val="0"/>
          <w:sz w:val="20"/>
          <w:szCs w:val="20"/>
        </w:rPr>
        <w:t>19</w:t>
      </w:r>
      <w:r w:rsidRPr="00E15582">
        <w:rPr>
          <w:rFonts w:ascii="Verdana" w:hAnsi="Verdana"/>
          <w:b/>
          <w:bCs/>
          <w:i w:val="0"/>
          <w:iCs w:val="0"/>
          <w:sz w:val="20"/>
          <w:szCs w:val="20"/>
        </w:rPr>
        <w:fldChar w:fldCharType="end"/>
      </w:r>
      <w:r w:rsidRPr="00E15582">
        <w:rPr>
          <w:rFonts w:ascii="Verdana" w:hAnsi="Verdana"/>
          <w:b/>
          <w:bCs/>
          <w:i w:val="0"/>
          <w:iCs w:val="0"/>
          <w:sz w:val="20"/>
          <w:szCs w:val="20"/>
        </w:rPr>
        <w:t>. Estrategia 1 Objetivo 2</w:t>
      </w:r>
      <w:bookmarkEnd w:id="65"/>
    </w:p>
    <w:p w14:paraId="61D6C7DC" w14:textId="23E668AB" w:rsidR="00912CA3" w:rsidRDefault="00394C5F" w:rsidP="00D544DE">
      <w:pPr>
        <w:jc w:val="center"/>
      </w:pPr>
      <w:r w:rsidRPr="00394C5F">
        <w:rPr>
          <w:noProof/>
        </w:rPr>
        <w:drawing>
          <wp:inline distT="0" distB="0" distL="0" distR="0" wp14:anchorId="594A238A" wp14:editId="32B21765">
            <wp:extent cx="6216439" cy="2581275"/>
            <wp:effectExtent l="0" t="0" r="0" b="0"/>
            <wp:docPr id="1386266812" name="Imagen 1" descr="Interfaz de usuario gráfica, Texto, Aplicación, Chat o mensaje d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266812" name="Imagen 1" descr="Interfaz de usuario gráfica, Texto, Aplicación, Chat o mensaje de texto&#10;&#10;Descripción generada automáticamente"/>
                    <pic:cNvPicPr/>
                  </pic:nvPicPr>
                  <pic:blipFill>
                    <a:blip r:embed="rId32"/>
                    <a:stretch>
                      <a:fillRect/>
                    </a:stretch>
                  </pic:blipFill>
                  <pic:spPr>
                    <a:xfrm>
                      <a:off x="0" y="0"/>
                      <a:ext cx="6220020" cy="2582762"/>
                    </a:xfrm>
                    <a:prstGeom prst="rect">
                      <a:avLst/>
                    </a:prstGeom>
                  </pic:spPr>
                </pic:pic>
              </a:graphicData>
            </a:graphic>
          </wp:inline>
        </w:drawing>
      </w:r>
    </w:p>
    <w:p w14:paraId="10DA3447" w14:textId="77777777" w:rsidR="0012611E" w:rsidRPr="00984BB1" w:rsidRDefault="0012611E" w:rsidP="0012611E">
      <w:pPr>
        <w:pStyle w:val="Textoindependiente"/>
        <w:keepNext/>
        <w:spacing w:before="140" w:line="290" w:lineRule="auto"/>
        <w:ind w:right="687"/>
        <w:jc w:val="center"/>
        <w:rPr>
          <w:rFonts w:ascii="Verdana" w:hAnsi="Verdana"/>
          <w:sz w:val="18"/>
          <w:szCs w:val="18"/>
        </w:rPr>
      </w:pPr>
      <w:r w:rsidRPr="00984BB1">
        <w:rPr>
          <w:rFonts w:ascii="Verdana" w:hAnsi="Verdana"/>
          <w:b/>
          <w:bCs/>
          <w:sz w:val="18"/>
          <w:szCs w:val="18"/>
        </w:rPr>
        <w:t>Fuente:</w:t>
      </w:r>
      <w:r w:rsidRPr="00984BB1">
        <w:rPr>
          <w:rFonts w:ascii="Verdana" w:hAnsi="Verdana"/>
          <w:sz w:val="18"/>
          <w:szCs w:val="18"/>
        </w:rPr>
        <w:t xml:space="preserve"> Oficina Asesora de Planeación y Control de Riesgos</w:t>
      </w:r>
    </w:p>
    <w:p w14:paraId="7EF7E657" w14:textId="77777777" w:rsidR="009F7F60" w:rsidRDefault="009F7F60" w:rsidP="00912CA3">
      <w:pPr>
        <w:pStyle w:val="Descripcin"/>
        <w:jc w:val="center"/>
        <w:rPr>
          <w:rFonts w:ascii="Verdana" w:hAnsi="Verdana"/>
          <w:b/>
          <w:bCs/>
          <w:i w:val="0"/>
          <w:iCs w:val="0"/>
          <w:noProof/>
          <w:sz w:val="20"/>
          <w:szCs w:val="20"/>
        </w:rPr>
      </w:pPr>
    </w:p>
    <w:p w14:paraId="0E739758" w14:textId="580F9207" w:rsidR="00912CA3" w:rsidRPr="00E15582" w:rsidRDefault="00C31D94" w:rsidP="00E15582">
      <w:pPr>
        <w:pStyle w:val="Descripcin"/>
        <w:jc w:val="center"/>
        <w:rPr>
          <w:rFonts w:ascii="Verdana" w:hAnsi="Verdana"/>
          <w:b/>
          <w:bCs/>
          <w:i w:val="0"/>
          <w:iCs w:val="0"/>
          <w:sz w:val="20"/>
          <w:szCs w:val="20"/>
        </w:rPr>
      </w:pPr>
      <w:bookmarkStart w:id="66" w:name="_Toc147957060"/>
      <w:r w:rsidRPr="00E15582">
        <w:rPr>
          <w:rFonts w:ascii="Verdana" w:hAnsi="Verdana"/>
          <w:b/>
          <w:bCs/>
          <w:i w:val="0"/>
          <w:iCs w:val="0"/>
          <w:sz w:val="20"/>
          <w:szCs w:val="20"/>
        </w:rPr>
        <w:t xml:space="preserve">Ilustración </w:t>
      </w:r>
      <w:r w:rsidRPr="00E15582">
        <w:rPr>
          <w:rFonts w:ascii="Verdana" w:hAnsi="Verdana"/>
          <w:b/>
          <w:bCs/>
          <w:i w:val="0"/>
          <w:iCs w:val="0"/>
          <w:sz w:val="20"/>
          <w:szCs w:val="20"/>
        </w:rPr>
        <w:fldChar w:fldCharType="begin"/>
      </w:r>
      <w:r w:rsidRPr="00E15582">
        <w:rPr>
          <w:rFonts w:ascii="Verdana" w:hAnsi="Verdana"/>
          <w:b/>
          <w:bCs/>
          <w:i w:val="0"/>
          <w:iCs w:val="0"/>
          <w:sz w:val="20"/>
          <w:szCs w:val="20"/>
        </w:rPr>
        <w:instrText xml:space="preserve"> SEQ Ilustración \* ARABIC </w:instrText>
      </w:r>
      <w:r w:rsidRPr="00E15582">
        <w:rPr>
          <w:rFonts w:ascii="Verdana" w:hAnsi="Verdana"/>
          <w:b/>
          <w:bCs/>
          <w:i w:val="0"/>
          <w:iCs w:val="0"/>
          <w:sz w:val="20"/>
          <w:szCs w:val="20"/>
        </w:rPr>
        <w:fldChar w:fldCharType="separate"/>
      </w:r>
      <w:r w:rsidR="00E15582" w:rsidRPr="00E15582">
        <w:rPr>
          <w:rFonts w:ascii="Verdana" w:hAnsi="Verdana"/>
          <w:b/>
          <w:bCs/>
          <w:i w:val="0"/>
          <w:iCs w:val="0"/>
          <w:sz w:val="20"/>
          <w:szCs w:val="20"/>
        </w:rPr>
        <w:t>20</w:t>
      </w:r>
      <w:r w:rsidRPr="00E15582">
        <w:rPr>
          <w:rFonts w:ascii="Verdana" w:hAnsi="Verdana"/>
          <w:b/>
          <w:bCs/>
          <w:i w:val="0"/>
          <w:iCs w:val="0"/>
          <w:sz w:val="20"/>
          <w:szCs w:val="20"/>
        </w:rPr>
        <w:fldChar w:fldCharType="end"/>
      </w:r>
      <w:r w:rsidRPr="00E15582">
        <w:rPr>
          <w:rFonts w:ascii="Verdana" w:hAnsi="Verdana"/>
          <w:b/>
          <w:bCs/>
          <w:i w:val="0"/>
          <w:iCs w:val="0"/>
          <w:sz w:val="20"/>
          <w:szCs w:val="20"/>
        </w:rPr>
        <w:t>. Estrategia 2 Objetivo 2</w:t>
      </w:r>
      <w:bookmarkEnd w:id="66"/>
    </w:p>
    <w:p w14:paraId="6F842898" w14:textId="362F412B" w:rsidR="00206491" w:rsidRDefault="009F7F60" w:rsidP="00912CA3">
      <w:pPr>
        <w:pStyle w:val="Descripcin"/>
        <w:jc w:val="center"/>
        <w:rPr>
          <w:rFonts w:ascii="Verdana" w:hAnsi="Verdana"/>
          <w:b/>
          <w:bCs/>
          <w:i w:val="0"/>
          <w:iCs w:val="0"/>
          <w:noProof/>
          <w:sz w:val="20"/>
          <w:szCs w:val="20"/>
        </w:rPr>
      </w:pPr>
      <w:r w:rsidRPr="009F7F60">
        <w:rPr>
          <w:noProof/>
        </w:rPr>
        <w:drawing>
          <wp:inline distT="0" distB="0" distL="0" distR="0" wp14:anchorId="4DE3D8BA" wp14:editId="65544C34">
            <wp:extent cx="6144463" cy="2562225"/>
            <wp:effectExtent l="0" t="0" r="8890" b="0"/>
            <wp:docPr id="1168980709" name="Imagen 1" descr="Interfaz de usuario gráfica, Texto, Aplicación, Chat o mensaje d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980709" name="Imagen 1" descr="Interfaz de usuario gráfica, Texto, Aplicación, Chat o mensaje de texto&#10;&#10;Descripción generada automáticamente"/>
                    <pic:cNvPicPr/>
                  </pic:nvPicPr>
                  <pic:blipFill>
                    <a:blip r:embed="rId33"/>
                    <a:stretch>
                      <a:fillRect/>
                    </a:stretch>
                  </pic:blipFill>
                  <pic:spPr>
                    <a:xfrm>
                      <a:off x="0" y="0"/>
                      <a:ext cx="6152114" cy="2565416"/>
                    </a:xfrm>
                    <a:prstGeom prst="rect">
                      <a:avLst/>
                    </a:prstGeom>
                  </pic:spPr>
                </pic:pic>
              </a:graphicData>
            </a:graphic>
          </wp:inline>
        </w:drawing>
      </w:r>
    </w:p>
    <w:p w14:paraId="1FE48208" w14:textId="77777777" w:rsidR="0012611E" w:rsidRPr="00984BB1" w:rsidRDefault="0012611E" w:rsidP="0012611E">
      <w:pPr>
        <w:pStyle w:val="Textoindependiente"/>
        <w:keepNext/>
        <w:spacing w:before="140" w:line="290" w:lineRule="auto"/>
        <w:ind w:right="687"/>
        <w:jc w:val="center"/>
        <w:rPr>
          <w:rFonts w:ascii="Verdana" w:hAnsi="Verdana"/>
          <w:sz w:val="18"/>
          <w:szCs w:val="18"/>
        </w:rPr>
      </w:pPr>
      <w:r w:rsidRPr="00984BB1">
        <w:rPr>
          <w:rFonts w:ascii="Verdana" w:hAnsi="Verdana"/>
          <w:b/>
          <w:bCs/>
          <w:sz w:val="18"/>
          <w:szCs w:val="18"/>
        </w:rPr>
        <w:t>Fuente:</w:t>
      </w:r>
      <w:r w:rsidRPr="00984BB1">
        <w:rPr>
          <w:rFonts w:ascii="Verdana" w:hAnsi="Verdana"/>
          <w:sz w:val="18"/>
          <w:szCs w:val="18"/>
        </w:rPr>
        <w:t xml:space="preserve"> Oficina Asesora de Planeación y Control de Riesgos</w:t>
      </w:r>
    </w:p>
    <w:p w14:paraId="3FF472CA" w14:textId="77777777" w:rsidR="0012611E" w:rsidRDefault="0012611E" w:rsidP="0012611E"/>
    <w:p w14:paraId="3CC2B915" w14:textId="77777777" w:rsidR="00166711" w:rsidRDefault="00166711" w:rsidP="0012611E"/>
    <w:p w14:paraId="4ACB5919" w14:textId="77777777" w:rsidR="00166711" w:rsidRDefault="00166711" w:rsidP="0012611E"/>
    <w:p w14:paraId="2892837E" w14:textId="77777777" w:rsidR="00166711" w:rsidRDefault="00166711" w:rsidP="0012611E"/>
    <w:p w14:paraId="6DA328EA" w14:textId="77777777" w:rsidR="00166711" w:rsidRDefault="00166711" w:rsidP="0012611E"/>
    <w:p w14:paraId="7BC053C1" w14:textId="77777777" w:rsidR="00852EEE" w:rsidRDefault="00852EEE" w:rsidP="00E15582">
      <w:pPr>
        <w:pStyle w:val="Descripcin"/>
        <w:jc w:val="center"/>
        <w:rPr>
          <w:rFonts w:ascii="Verdana" w:hAnsi="Verdana"/>
          <w:b/>
          <w:bCs/>
          <w:i w:val="0"/>
          <w:iCs w:val="0"/>
          <w:sz w:val="20"/>
          <w:szCs w:val="20"/>
        </w:rPr>
      </w:pPr>
      <w:bookmarkStart w:id="67" w:name="_Toc147957061"/>
    </w:p>
    <w:p w14:paraId="42C7FA6E" w14:textId="5E80516B" w:rsidR="00912CA3" w:rsidRPr="00E15582" w:rsidRDefault="00CA0A86" w:rsidP="00E15582">
      <w:pPr>
        <w:pStyle w:val="Descripcin"/>
        <w:jc w:val="center"/>
        <w:rPr>
          <w:rFonts w:ascii="Verdana" w:hAnsi="Verdana"/>
          <w:b/>
          <w:bCs/>
          <w:i w:val="0"/>
          <w:iCs w:val="0"/>
          <w:sz w:val="20"/>
          <w:szCs w:val="20"/>
        </w:rPr>
      </w:pPr>
      <w:r w:rsidRPr="00E15582">
        <w:rPr>
          <w:rFonts w:ascii="Verdana" w:hAnsi="Verdana"/>
          <w:b/>
          <w:bCs/>
          <w:i w:val="0"/>
          <w:iCs w:val="0"/>
          <w:sz w:val="20"/>
          <w:szCs w:val="20"/>
        </w:rPr>
        <w:t xml:space="preserve">Ilustración </w:t>
      </w:r>
      <w:r w:rsidRPr="00E15582">
        <w:rPr>
          <w:rFonts w:ascii="Verdana" w:hAnsi="Verdana"/>
          <w:b/>
          <w:bCs/>
          <w:i w:val="0"/>
          <w:iCs w:val="0"/>
          <w:sz w:val="20"/>
          <w:szCs w:val="20"/>
        </w:rPr>
        <w:fldChar w:fldCharType="begin"/>
      </w:r>
      <w:r w:rsidRPr="00E15582">
        <w:rPr>
          <w:rFonts w:ascii="Verdana" w:hAnsi="Verdana"/>
          <w:b/>
          <w:bCs/>
          <w:i w:val="0"/>
          <w:iCs w:val="0"/>
          <w:sz w:val="20"/>
          <w:szCs w:val="20"/>
        </w:rPr>
        <w:instrText xml:space="preserve"> SEQ Ilustración \* ARABIC </w:instrText>
      </w:r>
      <w:r w:rsidRPr="00E15582">
        <w:rPr>
          <w:rFonts w:ascii="Verdana" w:hAnsi="Verdana"/>
          <w:b/>
          <w:bCs/>
          <w:i w:val="0"/>
          <w:iCs w:val="0"/>
          <w:sz w:val="20"/>
          <w:szCs w:val="20"/>
        </w:rPr>
        <w:fldChar w:fldCharType="separate"/>
      </w:r>
      <w:r w:rsidR="00E15582" w:rsidRPr="00E15582">
        <w:rPr>
          <w:rFonts w:ascii="Verdana" w:hAnsi="Verdana"/>
          <w:b/>
          <w:bCs/>
          <w:i w:val="0"/>
          <w:iCs w:val="0"/>
          <w:sz w:val="20"/>
          <w:szCs w:val="20"/>
        </w:rPr>
        <w:t>21</w:t>
      </w:r>
      <w:r w:rsidRPr="00E15582">
        <w:rPr>
          <w:rFonts w:ascii="Verdana" w:hAnsi="Verdana"/>
          <w:b/>
          <w:bCs/>
          <w:i w:val="0"/>
          <w:iCs w:val="0"/>
          <w:sz w:val="20"/>
          <w:szCs w:val="20"/>
        </w:rPr>
        <w:fldChar w:fldCharType="end"/>
      </w:r>
      <w:r w:rsidRPr="00E15582">
        <w:rPr>
          <w:rFonts w:ascii="Verdana" w:hAnsi="Verdana"/>
          <w:b/>
          <w:bCs/>
          <w:i w:val="0"/>
          <w:iCs w:val="0"/>
          <w:sz w:val="20"/>
          <w:szCs w:val="20"/>
        </w:rPr>
        <w:t>. Estrategia 3 Objetivo 2</w:t>
      </w:r>
      <w:bookmarkEnd w:id="67"/>
    </w:p>
    <w:p w14:paraId="77BC50C5" w14:textId="487F4638" w:rsidR="00912CA3" w:rsidRDefault="00DE24F2" w:rsidP="00D544DE">
      <w:pPr>
        <w:jc w:val="center"/>
      </w:pPr>
      <w:r w:rsidRPr="00DE24F2">
        <w:rPr>
          <w:noProof/>
        </w:rPr>
        <w:lastRenderedPageBreak/>
        <w:drawing>
          <wp:inline distT="0" distB="0" distL="0" distR="0" wp14:anchorId="55B59E52" wp14:editId="05E33FFA">
            <wp:extent cx="6020175" cy="2828925"/>
            <wp:effectExtent l="0" t="0" r="0" b="0"/>
            <wp:docPr id="800728313" name="Imagen 1" descr="Interfaz de usuario gráfica, Texto, Aplicación, Chat o mensaje de texto,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728313" name="Imagen 1" descr="Interfaz de usuario gráfica, Texto, Aplicación, Chat o mensaje de texto, Sitio web&#10;&#10;Descripción generada automáticamente"/>
                    <pic:cNvPicPr/>
                  </pic:nvPicPr>
                  <pic:blipFill>
                    <a:blip r:embed="rId34"/>
                    <a:stretch>
                      <a:fillRect/>
                    </a:stretch>
                  </pic:blipFill>
                  <pic:spPr>
                    <a:xfrm>
                      <a:off x="0" y="0"/>
                      <a:ext cx="6023237" cy="2830364"/>
                    </a:xfrm>
                    <a:prstGeom prst="rect">
                      <a:avLst/>
                    </a:prstGeom>
                  </pic:spPr>
                </pic:pic>
              </a:graphicData>
            </a:graphic>
          </wp:inline>
        </w:drawing>
      </w:r>
    </w:p>
    <w:p w14:paraId="0A0CA2A7" w14:textId="77777777" w:rsidR="0012611E" w:rsidRPr="00984BB1" w:rsidRDefault="0012611E" w:rsidP="0012611E">
      <w:pPr>
        <w:pStyle w:val="Textoindependiente"/>
        <w:keepNext/>
        <w:spacing w:before="140" w:line="290" w:lineRule="auto"/>
        <w:ind w:right="687"/>
        <w:jc w:val="center"/>
        <w:rPr>
          <w:rFonts w:ascii="Verdana" w:hAnsi="Verdana"/>
          <w:sz w:val="18"/>
          <w:szCs w:val="18"/>
        </w:rPr>
      </w:pPr>
      <w:r w:rsidRPr="00984BB1">
        <w:rPr>
          <w:rFonts w:ascii="Verdana" w:hAnsi="Verdana"/>
          <w:b/>
          <w:bCs/>
          <w:sz w:val="18"/>
          <w:szCs w:val="18"/>
        </w:rPr>
        <w:t>Fuente:</w:t>
      </w:r>
      <w:r w:rsidRPr="00984BB1">
        <w:rPr>
          <w:rFonts w:ascii="Verdana" w:hAnsi="Verdana"/>
          <w:sz w:val="18"/>
          <w:szCs w:val="18"/>
        </w:rPr>
        <w:t xml:space="preserve"> Oficina Asesora de Planeación y Control de Riesgos</w:t>
      </w:r>
    </w:p>
    <w:p w14:paraId="5280252C" w14:textId="77777777" w:rsidR="00DE24F2" w:rsidRDefault="00DE24F2" w:rsidP="00206491">
      <w:pPr>
        <w:pStyle w:val="Descripcin"/>
        <w:jc w:val="center"/>
        <w:rPr>
          <w:rFonts w:ascii="Verdana" w:hAnsi="Verdana"/>
          <w:b/>
          <w:bCs/>
          <w:i w:val="0"/>
          <w:iCs w:val="0"/>
          <w:noProof/>
          <w:sz w:val="20"/>
          <w:szCs w:val="20"/>
        </w:rPr>
      </w:pPr>
    </w:p>
    <w:p w14:paraId="3A4D57A4" w14:textId="5ACC6930" w:rsidR="00206491" w:rsidRDefault="00CA0A86" w:rsidP="00E15582">
      <w:pPr>
        <w:pStyle w:val="Descripcin"/>
        <w:jc w:val="center"/>
        <w:rPr>
          <w:rFonts w:ascii="Verdana" w:eastAsia="Trebuchet MS" w:hAnsi="Verdana" w:cs="Trebuchet MS"/>
          <w:color w:val="000000" w:themeColor="text1"/>
          <w:sz w:val="20"/>
          <w:szCs w:val="20"/>
        </w:rPr>
      </w:pPr>
      <w:bookmarkStart w:id="68" w:name="_Toc147957062"/>
      <w:r w:rsidRPr="00E15582">
        <w:rPr>
          <w:rFonts w:ascii="Verdana" w:hAnsi="Verdana"/>
          <w:b/>
          <w:bCs/>
          <w:i w:val="0"/>
          <w:iCs w:val="0"/>
          <w:sz w:val="20"/>
          <w:szCs w:val="20"/>
        </w:rPr>
        <w:t xml:space="preserve">Ilustración </w:t>
      </w:r>
      <w:r w:rsidRPr="00E15582">
        <w:rPr>
          <w:rFonts w:ascii="Verdana" w:hAnsi="Verdana"/>
          <w:b/>
          <w:bCs/>
          <w:i w:val="0"/>
          <w:iCs w:val="0"/>
          <w:sz w:val="20"/>
          <w:szCs w:val="20"/>
        </w:rPr>
        <w:fldChar w:fldCharType="begin"/>
      </w:r>
      <w:r w:rsidRPr="00E15582">
        <w:rPr>
          <w:rFonts w:ascii="Verdana" w:hAnsi="Verdana"/>
          <w:b/>
          <w:bCs/>
          <w:i w:val="0"/>
          <w:iCs w:val="0"/>
          <w:sz w:val="20"/>
          <w:szCs w:val="20"/>
        </w:rPr>
        <w:instrText xml:space="preserve"> SEQ Ilustración \* ARABIC </w:instrText>
      </w:r>
      <w:r w:rsidRPr="00E15582">
        <w:rPr>
          <w:rFonts w:ascii="Verdana" w:hAnsi="Verdana"/>
          <w:b/>
          <w:bCs/>
          <w:i w:val="0"/>
          <w:iCs w:val="0"/>
          <w:sz w:val="20"/>
          <w:szCs w:val="20"/>
        </w:rPr>
        <w:fldChar w:fldCharType="separate"/>
      </w:r>
      <w:r w:rsidR="00E15582" w:rsidRPr="00E15582">
        <w:rPr>
          <w:rFonts w:ascii="Verdana" w:hAnsi="Verdana"/>
          <w:b/>
          <w:bCs/>
          <w:i w:val="0"/>
          <w:iCs w:val="0"/>
          <w:sz w:val="20"/>
          <w:szCs w:val="20"/>
        </w:rPr>
        <w:t>22</w:t>
      </w:r>
      <w:r w:rsidRPr="00E15582">
        <w:rPr>
          <w:rFonts w:ascii="Verdana" w:hAnsi="Verdana"/>
          <w:b/>
          <w:bCs/>
          <w:i w:val="0"/>
          <w:iCs w:val="0"/>
          <w:sz w:val="20"/>
          <w:szCs w:val="20"/>
        </w:rPr>
        <w:fldChar w:fldCharType="end"/>
      </w:r>
      <w:r w:rsidRPr="00E15582">
        <w:rPr>
          <w:rFonts w:ascii="Verdana" w:hAnsi="Verdana"/>
          <w:b/>
          <w:bCs/>
          <w:i w:val="0"/>
          <w:iCs w:val="0"/>
          <w:sz w:val="20"/>
          <w:szCs w:val="20"/>
        </w:rPr>
        <w:t>. Estrategia 4 Objetivo 2</w:t>
      </w:r>
      <w:bookmarkEnd w:id="68"/>
    </w:p>
    <w:p w14:paraId="464B2FEB" w14:textId="3C323249" w:rsidR="00206491" w:rsidRDefault="00086E53" w:rsidP="00206491">
      <w:pPr>
        <w:pStyle w:val="Descripcin"/>
        <w:jc w:val="center"/>
        <w:rPr>
          <w:rFonts w:ascii="Verdana" w:hAnsi="Verdana"/>
          <w:b/>
          <w:bCs/>
          <w:i w:val="0"/>
          <w:iCs w:val="0"/>
          <w:noProof/>
          <w:sz w:val="20"/>
          <w:szCs w:val="20"/>
        </w:rPr>
      </w:pPr>
      <w:r w:rsidRPr="00086E53">
        <w:rPr>
          <w:noProof/>
        </w:rPr>
        <w:drawing>
          <wp:inline distT="0" distB="0" distL="0" distR="0" wp14:anchorId="6CBFDF14" wp14:editId="54194680">
            <wp:extent cx="5937899" cy="2362200"/>
            <wp:effectExtent l="0" t="0" r="5715" b="0"/>
            <wp:docPr id="1125864645" name="Imagen 1" descr="Interfaz de usuario gráfica, Texto, Aplicación, Chat o mensaje d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864645" name="Imagen 1" descr="Interfaz de usuario gráfica, Texto, Aplicación, Chat o mensaje de texto&#10;&#10;Descripción generada automáticamente"/>
                    <pic:cNvPicPr/>
                  </pic:nvPicPr>
                  <pic:blipFill>
                    <a:blip r:embed="rId35"/>
                    <a:stretch>
                      <a:fillRect/>
                    </a:stretch>
                  </pic:blipFill>
                  <pic:spPr>
                    <a:xfrm>
                      <a:off x="0" y="0"/>
                      <a:ext cx="5941042" cy="2363450"/>
                    </a:xfrm>
                    <a:prstGeom prst="rect">
                      <a:avLst/>
                    </a:prstGeom>
                  </pic:spPr>
                </pic:pic>
              </a:graphicData>
            </a:graphic>
          </wp:inline>
        </w:drawing>
      </w:r>
    </w:p>
    <w:p w14:paraId="7557518E" w14:textId="77777777" w:rsidR="0012611E" w:rsidRPr="00984BB1" w:rsidRDefault="0012611E" w:rsidP="0012611E">
      <w:pPr>
        <w:pStyle w:val="Textoindependiente"/>
        <w:keepNext/>
        <w:spacing w:before="140" w:line="290" w:lineRule="auto"/>
        <w:ind w:right="687"/>
        <w:jc w:val="center"/>
        <w:rPr>
          <w:rFonts w:ascii="Verdana" w:hAnsi="Verdana"/>
          <w:sz w:val="18"/>
          <w:szCs w:val="18"/>
        </w:rPr>
      </w:pPr>
      <w:r w:rsidRPr="00984BB1">
        <w:rPr>
          <w:rFonts w:ascii="Verdana" w:hAnsi="Verdana"/>
          <w:b/>
          <w:bCs/>
          <w:sz w:val="18"/>
          <w:szCs w:val="18"/>
        </w:rPr>
        <w:t>Fuente:</w:t>
      </w:r>
      <w:r w:rsidRPr="00984BB1">
        <w:rPr>
          <w:rFonts w:ascii="Verdana" w:hAnsi="Verdana"/>
          <w:sz w:val="18"/>
          <w:szCs w:val="18"/>
        </w:rPr>
        <w:t xml:space="preserve"> Oficina Asesora de Planeación y Control de Riesgos</w:t>
      </w:r>
    </w:p>
    <w:p w14:paraId="6D5F1FE4" w14:textId="77777777" w:rsidR="0012611E" w:rsidRDefault="0012611E" w:rsidP="0012611E"/>
    <w:p w14:paraId="3D832563" w14:textId="77777777" w:rsidR="00166711" w:rsidRDefault="00166711" w:rsidP="0012611E"/>
    <w:p w14:paraId="4801E194" w14:textId="77777777" w:rsidR="00166711" w:rsidRDefault="00166711" w:rsidP="0012611E"/>
    <w:p w14:paraId="767B3499" w14:textId="77777777" w:rsidR="00166711" w:rsidRDefault="00166711" w:rsidP="0012611E"/>
    <w:p w14:paraId="11D9BC8D" w14:textId="77777777" w:rsidR="00166711" w:rsidRDefault="00166711" w:rsidP="0012611E"/>
    <w:p w14:paraId="02291608" w14:textId="77777777" w:rsidR="00166711" w:rsidRDefault="00166711" w:rsidP="0012611E"/>
    <w:p w14:paraId="72FFBBED" w14:textId="77777777" w:rsidR="00166711" w:rsidRDefault="00166711" w:rsidP="0012611E"/>
    <w:p w14:paraId="497D0180" w14:textId="77777777" w:rsidR="00166711" w:rsidRDefault="00166711" w:rsidP="0012611E"/>
    <w:p w14:paraId="714B7DBC" w14:textId="77777777" w:rsidR="00166711" w:rsidRDefault="00166711" w:rsidP="0012611E"/>
    <w:p w14:paraId="053CE314" w14:textId="77777777" w:rsidR="00166711" w:rsidRPr="0012611E" w:rsidRDefault="00166711" w:rsidP="0012611E"/>
    <w:p w14:paraId="7B819693" w14:textId="782071C7" w:rsidR="00206491" w:rsidRPr="00E15582" w:rsidRDefault="00803FB4" w:rsidP="00E15582">
      <w:pPr>
        <w:pStyle w:val="Descripcin"/>
        <w:jc w:val="center"/>
        <w:rPr>
          <w:rFonts w:ascii="Verdana" w:hAnsi="Verdana"/>
          <w:b/>
          <w:bCs/>
          <w:i w:val="0"/>
          <w:iCs w:val="0"/>
          <w:sz w:val="20"/>
          <w:szCs w:val="20"/>
        </w:rPr>
      </w:pPr>
      <w:bookmarkStart w:id="69" w:name="_Toc147957063"/>
      <w:r w:rsidRPr="00E15582">
        <w:rPr>
          <w:rFonts w:ascii="Verdana" w:hAnsi="Verdana"/>
          <w:b/>
          <w:bCs/>
          <w:i w:val="0"/>
          <w:iCs w:val="0"/>
          <w:sz w:val="20"/>
          <w:szCs w:val="20"/>
        </w:rPr>
        <w:t xml:space="preserve">Ilustración </w:t>
      </w:r>
      <w:r w:rsidRPr="00E15582">
        <w:rPr>
          <w:rFonts w:ascii="Verdana" w:hAnsi="Verdana"/>
          <w:b/>
          <w:bCs/>
          <w:i w:val="0"/>
          <w:iCs w:val="0"/>
          <w:sz w:val="20"/>
          <w:szCs w:val="20"/>
        </w:rPr>
        <w:fldChar w:fldCharType="begin"/>
      </w:r>
      <w:r w:rsidRPr="00E15582">
        <w:rPr>
          <w:rFonts w:ascii="Verdana" w:hAnsi="Verdana"/>
          <w:b/>
          <w:bCs/>
          <w:i w:val="0"/>
          <w:iCs w:val="0"/>
          <w:sz w:val="20"/>
          <w:szCs w:val="20"/>
        </w:rPr>
        <w:instrText xml:space="preserve"> SEQ Ilustración \* ARABIC </w:instrText>
      </w:r>
      <w:r w:rsidRPr="00E15582">
        <w:rPr>
          <w:rFonts w:ascii="Verdana" w:hAnsi="Verdana"/>
          <w:b/>
          <w:bCs/>
          <w:i w:val="0"/>
          <w:iCs w:val="0"/>
          <w:sz w:val="20"/>
          <w:szCs w:val="20"/>
        </w:rPr>
        <w:fldChar w:fldCharType="separate"/>
      </w:r>
      <w:r w:rsidR="00E15582" w:rsidRPr="00E15582">
        <w:rPr>
          <w:rFonts w:ascii="Verdana" w:hAnsi="Verdana"/>
          <w:b/>
          <w:bCs/>
          <w:i w:val="0"/>
          <w:iCs w:val="0"/>
          <w:sz w:val="20"/>
          <w:szCs w:val="20"/>
        </w:rPr>
        <w:t>23</w:t>
      </w:r>
      <w:r w:rsidRPr="00E15582">
        <w:rPr>
          <w:rFonts w:ascii="Verdana" w:hAnsi="Verdana"/>
          <w:b/>
          <w:bCs/>
          <w:i w:val="0"/>
          <w:iCs w:val="0"/>
          <w:sz w:val="20"/>
          <w:szCs w:val="20"/>
        </w:rPr>
        <w:fldChar w:fldCharType="end"/>
      </w:r>
      <w:r w:rsidRPr="00E15582">
        <w:rPr>
          <w:rFonts w:ascii="Verdana" w:hAnsi="Verdana"/>
          <w:b/>
          <w:bCs/>
          <w:i w:val="0"/>
          <w:iCs w:val="0"/>
          <w:sz w:val="20"/>
          <w:szCs w:val="20"/>
        </w:rPr>
        <w:t>. Estrategia 5 Objetivo 2</w:t>
      </w:r>
      <w:bookmarkEnd w:id="69"/>
    </w:p>
    <w:p w14:paraId="3D95E3B4" w14:textId="1056FD6F" w:rsidR="00206491" w:rsidRDefault="001D5491" w:rsidP="00D544DE">
      <w:pPr>
        <w:jc w:val="center"/>
      </w:pPr>
      <w:r w:rsidRPr="001D5491">
        <w:rPr>
          <w:noProof/>
        </w:rPr>
        <w:lastRenderedPageBreak/>
        <w:drawing>
          <wp:inline distT="0" distB="0" distL="0" distR="0" wp14:anchorId="7445404C" wp14:editId="43EA9EC6">
            <wp:extent cx="6071748" cy="2590800"/>
            <wp:effectExtent l="0" t="0" r="5715" b="0"/>
            <wp:docPr id="714440234"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440234" name="Imagen 1" descr="Interfaz de usuario gráfica, Aplicación&#10;&#10;Descripción generada automáticamente"/>
                    <pic:cNvPicPr/>
                  </pic:nvPicPr>
                  <pic:blipFill>
                    <a:blip r:embed="rId36"/>
                    <a:stretch>
                      <a:fillRect/>
                    </a:stretch>
                  </pic:blipFill>
                  <pic:spPr>
                    <a:xfrm>
                      <a:off x="0" y="0"/>
                      <a:ext cx="6074663" cy="2592044"/>
                    </a:xfrm>
                    <a:prstGeom prst="rect">
                      <a:avLst/>
                    </a:prstGeom>
                  </pic:spPr>
                </pic:pic>
              </a:graphicData>
            </a:graphic>
          </wp:inline>
        </w:drawing>
      </w:r>
    </w:p>
    <w:p w14:paraId="2693D99E" w14:textId="77777777" w:rsidR="0012611E" w:rsidRPr="00984BB1" w:rsidRDefault="0012611E" w:rsidP="0012611E">
      <w:pPr>
        <w:pStyle w:val="Textoindependiente"/>
        <w:keepNext/>
        <w:spacing w:before="140" w:line="290" w:lineRule="auto"/>
        <w:ind w:right="687"/>
        <w:jc w:val="center"/>
        <w:rPr>
          <w:rFonts w:ascii="Verdana" w:hAnsi="Verdana"/>
          <w:sz w:val="18"/>
          <w:szCs w:val="18"/>
        </w:rPr>
      </w:pPr>
      <w:r w:rsidRPr="00984BB1">
        <w:rPr>
          <w:rFonts w:ascii="Verdana" w:hAnsi="Verdana"/>
          <w:b/>
          <w:bCs/>
          <w:sz w:val="18"/>
          <w:szCs w:val="18"/>
        </w:rPr>
        <w:t>Fuente:</w:t>
      </w:r>
      <w:r w:rsidRPr="00984BB1">
        <w:rPr>
          <w:rFonts w:ascii="Verdana" w:hAnsi="Verdana"/>
          <w:sz w:val="18"/>
          <w:szCs w:val="18"/>
        </w:rPr>
        <w:t xml:space="preserve"> Oficina Asesora de Planeación y Control de Riesgos</w:t>
      </w:r>
    </w:p>
    <w:p w14:paraId="32A753BA" w14:textId="77777777" w:rsidR="001D5491" w:rsidRDefault="001D5491" w:rsidP="00206491">
      <w:pPr>
        <w:pStyle w:val="Descripcin"/>
        <w:jc w:val="center"/>
        <w:rPr>
          <w:rFonts w:ascii="Verdana" w:hAnsi="Verdana"/>
          <w:b/>
          <w:bCs/>
          <w:i w:val="0"/>
          <w:iCs w:val="0"/>
          <w:noProof/>
          <w:sz w:val="20"/>
          <w:szCs w:val="20"/>
        </w:rPr>
      </w:pPr>
    </w:p>
    <w:p w14:paraId="7F8671B8" w14:textId="109B7846" w:rsidR="00206491" w:rsidRDefault="00803FB4" w:rsidP="00E15582">
      <w:pPr>
        <w:pStyle w:val="Descripcin"/>
        <w:jc w:val="center"/>
        <w:rPr>
          <w:rFonts w:ascii="Verdana" w:hAnsi="Verdana"/>
          <w:b/>
          <w:bCs/>
          <w:i w:val="0"/>
          <w:iCs w:val="0"/>
          <w:sz w:val="20"/>
          <w:szCs w:val="20"/>
        </w:rPr>
      </w:pPr>
      <w:bookmarkStart w:id="70" w:name="_Toc147957064"/>
      <w:r w:rsidRPr="00E15582">
        <w:rPr>
          <w:rFonts w:ascii="Verdana" w:hAnsi="Verdana"/>
          <w:b/>
          <w:bCs/>
          <w:i w:val="0"/>
          <w:iCs w:val="0"/>
          <w:sz w:val="20"/>
          <w:szCs w:val="20"/>
        </w:rPr>
        <w:t xml:space="preserve">Ilustración </w:t>
      </w:r>
      <w:r w:rsidRPr="00E15582">
        <w:rPr>
          <w:rFonts w:ascii="Verdana" w:hAnsi="Verdana"/>
          <w:b/>
          <w:bCs/>
          <w:i w:val="0"/>
          <w:iCs w:val="0"/>
          <w:sz w:val="20"/>
          <w:szCs w:val="20"/>
        </w:rPr>
        <w:fldChar w:fldCharType="begin"/>
      </w:r>
      <w:r w:rsidRPr="00E15582">
        <w:rPr>
          <w:rFonts w:ascii="Verdana" w:hAnsi="Verdana"/>
          <w:b/>
          <w:bCs/>
          <w:i w:val="0"/>
          <w:iCs w:val="0"/>
          <w:sz w:val="20"/>
          <w:szCs w:val="20"/>
        </w:rPr>
        <w:instrText xml:space="preserve"> SEQ Ilustración \* ARABIC </w:instrText>
      </w:r>
      <w:r w:rsidRPr="00E15582">
        <w:rPr>
          <w:rFonts w:ascii="Verdana" w:hAnsi="Verdana"/>
          <w:b/>
          <w:bCs/>
          <w:i w:val="0"/>
          <w:iCs w:val="0"/>
          <w:sz w:val="20"/>
          <w:szCs w:val="20"/>
        </w:rPr>
        <w:fldChar w:fldCharType="separate"/>
      </w:r>
      <w:r w:rsidR="00E15582" w:rsidRPr="00E15582">
        <w:rPr>
          <w:rFonts w:ascii="Verdana" w:hAnsi="Verdana"/>
          <w:b/>
          <w:bCs/>
          <w:i w:val="0"/>
          <w:iCs w:val="0"/>
          <w:sz w:val="20"/>
          <w:szCs w:val="20"/>
        </w:rPr>
        <w:t>24</w:t>
      </w:r>
      <w:r w:rsidRPr="00E15582">
        <w:rPr>
          <w:rFonts w:ascii="Verdana" w:hAnsi="Verdana"/>
          <w:b/>
          <w:bCs/>
          <w:i w:val="0"/>
          <w:iCs w:val="0"/>
          <w:sz w:val="20"/>
          <w:szCs w:val="20"/>
        </w:rPr>
        <w:fldChar w:fldCharType="end"/>
      </w:r>
      <w:r w:rsidRPr="00E15582">
        <w:rPr>
          <w:rFonts w:ascii="Verdana" w:hAnsi="Verdana"/>
          <w:b/>
          <w:bCs/>
          <w:i w:val="0"/>
          <w:iCs w:val="0"/>
          <w:sz w:val="20"/>
          <w:szCs w:val="20"/>
        </w:rPr>
        <w:t>. Estrategia 6 Objetivo 2</w:t>
      </w:r>
      <w:bookmarkEnd w:id="70"/>
    </w:p>
    <w:p w14:paraId="514306C0" w14:textId="5023B07B" w:rsidR="00A54ADC" w:rsidRDefault="00910492" w:rsidP="009A39F2">
      <w:pPr>
        <w:rPr>
          <w:rFonts w:eastAsia="Trebuchet MS"/>
        </w:rPr>
      </w:pPr>
      <w:r w:rsidRPr="00910492">
        <w:rPr>
          <w:noProof/>
        </w:rPr>
        <w:drawing>
          <wp:inline distT="0" distB="0" distL="0" distR="0" wp14:anchorId="04364BC8" wp14:editId="2D877D50">
            <wp:extent cx="6099586" cy="2971800"/>
            <wp:effectExtent l="0" t="0" r="0" b="0"/>
            <wp:docPr id="88620298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202987" name=""/>
                    <pic:cNvPicPr/>
                  </pic:nvPicPr>
                  <pic:blipFill>
                    <a:blip r:embed="rId37"/>
                    <a:stretch>
                      <a:fillRect/>
                    </a:stretch>
                  </pic:blipFill>
                  <pic:spPr>
                    <a:xfrm>
                      <a:off x="0" y="0"/>
                      <a:ext cx="6103283" cy="2973601"/>
                    </a:xfrm>
                    <a:prstGeom prst="rect">
                      <a:avLst/>
                    </a:prstGeom>
                  </pic:spPr>
                </pic:pic>
              </a:graphicData>
            </a:graphic>
          </wp:inline>
        </w:drawing>
      </w:r>
    </w:p>
    <w:p w14:paraId="685D3D5F" w14:textId="77777777" w:rsidR="00A54ADC" w:rsidRDefault="00A54ADC" w:rsidP="009A39F2">
      <w:pPr>
        <w:rPr>
          <w:rFonts w:eastAsia="Trebuchet MS"/>
        </w:rPr>
      </w:pPr>
    </w:p>
    <w:p w14:paraId="481EFB91" w14:textId="41DF430C" w:rsidR="00A54ADC" w:rsidRDefault="00910492" w:rsidP="000C3036">
      <w:pPr>
        <w:jc w:val="center"/>
        <w:rPr>
          <w:rFonts w:eastAsia="Trebuchet MS"/>
        </w:rPr>
      </w:pPr>
      <w:r w:rsidRPr="00984BB1">
        <w:rPr>
          <w:rFonts w:ascii="Verdana" w:hAnsi="Verdana"/>
          <w:b/>
          <w:bCs/>
          <w:sz w:val="18"/>
          <w:szCs w:val="18"/>
        </w:rPr>
        <w:t>Fuente:</w:t>
      </w:r>
      <w:r w:rsidRPr="00984BB1">
        <w:rPr>
          <w:rFonts w:ascii="Verdana" w:hAnsi="Verdana"/>
          <w:sz w:val="18"/>
          <w:szCs w:val="18"/>
        </w:rPr>
        <w:t xml:space="preserve"> Oficina Asesora de Planeación y Control de Riesgos</w:t>
      </w:r>
    </w:p>
    <w:p w14:paraId="5F051CB5" w14:textId="77777777" w:rsidR="00A54ADC" w:rsidRDefault="00A54ADC" w:rsidP="009A39F2">
      <w:pPr>
        <w:rPr>
          <w:rFonts w:eastAsia="Trebuchet MS"/>
        </w:rPr>
      </w:pPr>
    </w:p>
    <w:p w14:paraId="2EDD6C68" w14:textId="77777777" w:rsidR="00A54ADC" w:rsidRDefault="00A54ADC" w:rsidP="009A39F2">
      <w:pPr>
        <w:rPr>
          <w:rFonts w:eastAsia="Trebuchet MS"/>
        </w:rPr>
      </w:pPr>
    </w:p>
    <w:p w14:paraId="406786B4" w14:textId="77777777" w:rsidR="00A54ADC" w:rsidRDefault="00A54ADC" w:rsidP="009A39F2">
      <w:pPr>
        <w:rPr>
          <w:rFonts w:eastAsia="Trebuchet MS"/>
        </w:rPr>
      </w:pPr>
    </w:p>
    <w:p w14:paraId="5B6EA218" w14:textId="77777777" w:rsidR="00A54ADC" w:rsidRDefault="00A54ADC" w:rsidP="009A39F2">
      <w:pPr>
        <w:rPr>
          <w:rFonts w:eastAsia="Trebuchet MS"/>
        </w:rPr>
      </w:pPr>
    </w:p>
    <w:p w14:paraId="26AF9C96" w14:textId="77777777" w:rsidR="009A2627" w:rsidRDefault="009A2627" w:rsidP="009A39F2">
      <w:pPr>
        <w:rPr>
          <w:rFonts w:eastAsia="Trebuchet MS"/>
        </w:rPr>
      </w:pPr>
    </w:p>
    <w:p w14:paraId="02A325CE" w14:textId="77777777" w:rsidR="00A54ADC" w:rsidRDefault="00A54ADC" w:rsidP="009A39F2">
      <w:pPr>
        <w:rPr>
          <w:rFonts w:eastAsia="Trebuchet MS"/>
        </w:rPr>
      </w:pPr>
    </w:p>
    <w:p w14:paraId="0F4CF966" w14:textId="77777777" w:rsidR="00A54ADC" w:rsidRDefault="00A54ADC" w:rsidP="009A39F2">
      <w:pPr>
        <w:rPr>
          <w:rFonts w:eastAsia="Trebuchet MS"/>
        </w:rPr>
      </w:pPr>
    </w:p>
    <w:p w14:paraId="397CA5A4" w14:textId="77777777" w:rsidR="00A54ADC" w:rsidRDefault="00A54ADC" w:rsidP="009A39F2">
      <w:pPr>
        <w:rPr>
          <w:rFonts w:eastAsia="Trebuchet MS"/>
        </w:rPr>
      </w:pPr>
    </w:p>
    <w:p w14:paraId="435984A2" w14:textId="352EF5FA" w:rsidR="009F7D2A" w:rsidRDefault="00803FB4" w:rsidP="00E15582">
      <w:pPr>
        <w:pStyle w:val="Descripcin"/>
        <w:jc w:val="center"/>
        <w:rPr>
          <w:rFonts w:ascii="Verdana" w:hAnsi="Verdana"/>
          <w:b/>
          <w:bCs/>
          <w:i w:val="0"/>
          <w:iCs w:val="0"/>
          <w:sz w:val="20"/>
          <w:szCs w:val="20"/>
        </w:rPr>
      </w:pPr>
      <w:bookmarkStart w:id="71" w:name="_Toc147957065"/>
      <w:r w:rsidRPr="00E15582">
        <w:rPr>
          <w:rFonts w:ascii="Verdana" w:hAnsi="Verdana"/>
          <w:b/>
          <w:bCs/>
          <w:i w:val="0"/>
          <w:iCs w:val="0"/>
          <w:sz w:val="20"/>
          <w:szCs w:val="20"/>
        </w:rPr>
        <w:t xml:space="preserve">Ilustración </w:t>
      </w:r>
      <w:r w:rsidRPr="00E15582">
        <w:rPr>
          <w:rFonts w:ascii="Verdana" w:hAnsi="Verdana"/>
          <w:b/>
          <w:bCs/>
          <w:i w:val="0"/>
          <w:iCs w:val="0"/>
          <w:sz w:val="20"/>
          <w:szCs w:val="20"/>
        </w:rPr>
        <w:fldChar w:fldCharType="begin"/>
      </w:r>
      <w:r w:rsidRPr="00E15582">
        <w:rPr>
          <w:rFonts w:ascii="Verdana" w:hAnsi="Verdana"/>
          <w:b/>
          <w:bCs/>
          <w:i w:val="0"/>
          <w:iCs w:val="0"/>
          <w:sz w:val="20"/>
          <w:szCs w:val="20"/>
        </w:rPr>
        <w:instrText xml:space="preserve"> SEQ Ilustración \* ARABIC </w:instrText>
      </w:r>
      <w:r w:rsidRPr="00E15582">
        <w:rPr>
          <w:rFonts w:ascii="Verdana" w:hAnsi="Verdana"/>
          <w:b/>
          <w:bCs/>
          <w:i w:val="0"/>
          <w:iCs w:val="0"/>
          <w:sz w:val="20"/>
          <w:szCs w:val="20"/>
        </w:rPr>
        <w:fldChar w:fldCharType="separate"/>
      </w:r>
      <w:r w:rsidR="00E15582" w:rsidRPr="00E15582">
        <w:rPr>
          <w:rFonts w:ascii="Verdana" w:hAnsi="Verdana"/>
          <w:b/>
          <w:bCs/>
          <w:i w:val="0"/>
          <w:iCs w:val="0"/>
          <w:sz w:val="20"/>
          <w:szCs w:val="20"/>
        </w:rPr>
        <w:t>25</w:t>
      </w:r>
      <w:r w:rsidRPr="00E15582">
        <w:rPr>
          <w:rFonts w:ascii="Verdana" w:hAnsi="Verdana"/>
          <w:b/>
          <w:bCs/>
          <w:i w:val="0"/>
          <w:iCs w:val="0"/>
          <w:sz w:val="20"/>
          <w:szCs w:val="20"/>
        </w:rPr>
        <w:fldChar w:fldCharType="end"/>
      </w:r>
      <w:r w:rsidRPr="00E15582">
        <w:rPr>
          <w:rFonts w:ascii="Verdana" w:hAnsi="Verdana"/>
          <w:b/>
          <w:bCs/>
          <w:i w:val="0"/>
          <w:iCs w:val="0"/>
          <w:sz w:val="20"/>
          <w:szCs w:val="20"/>
        </w:rPr>
        <w:t>. Estrategia 7 Objetivo 2</w:t>
      </w:r>
      <w:bookmarkEnd w:id="71"/>
    </w:p>
    <w:p w14:paraId="5B26F7F4" w14:textId="177374EE" w:rsidR="00206491" w:rsidRDefault="00E67D09" w:rsidP="00206491">
      <w:pPr>
        <w:pStyle w:val="Descripcin"/>
        <w:jc w:val="center"/>
        <w:rPr>
          <w:rFonts w:ascii="Verdana" w:hAnsi="Verdana"/>
          <w:b/>
          <w:bCs/>
          <w:i w:val="0"/>
          <w:iCs w:val="0"/>
          <w:noProof/>
          <w:sz w:val="20"/>
          <w:szCs w:val="20"/>
        </w:rPr>
      </w:pPr>
      <w:r w:rsidRPr="00E67D09">
        <w:rPr>
          <w:noProof/>
        </w:rPr>
        <w:lastRenderedPageBreak/>
        <w:drawing>
          <wp:inline distT="0" distB="0" distL="0" distR="0" wp14:anchorId="46E6DA5D" wp14:editId="1874FB68">
            <wp:extent cx="6083790" cy="2762250"/>
            <wp:effectExtent l="0" t="0" r="0" b="0"/>
            <wp:docPr id="1308873974"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873974" name="Imagen 1" descr="Interfaz de usuario gráfica, Aplicación&#10;&#10;Descripción generada automáticamente"/>
                    <pic:cNvPicPr/>
                  </pic:nvPicPr>
                  <pic:blipFill>
                    <a:blip r:embed="rId38"/>
                    <a:stretch>
                      <a:fillRect/>
                    </a:stretch>
                  </pic:blipFill>
                  <pic:spPr>
                    <a:xfrm>
                      <a:off x="0" y="0"/>
                      <a:ext cx="6095160" cy="2767412"/>
                    </a:xfrm>
                    <a:prstGeom prst="rect">
                      <a:avLst/>
                    </a:prstGeom>
                  </pic:spPr>
                </pic:pic>
              </a:graphicData>
            </a:graphic>
          </wp:inline>
        </w:drawing>
      </w:r>
    </w:p>
    <w:p w14:paraId="67C20132" w14:textId="7E97A376" w:rsidR="0012611E" w:rsidRPr="0012611E" w:rsidRDefault="00A14B84" w:rsidP="0012611E">
      <w:r w:rsidRPr="00A14B84">
        <w:rPr>
          <w:noProof/>
        </w:rPr>
        <w:drawing>
          <wp:inline distT="0" distB="0" distL="0" distR="0" wp14:anchorId="1A66CF4B" wp14:editId="16C0B23E">
            <wp:extent cx="6172200" cy="2921454"/>
            <wp:effectExtent l="0" t="0" r="0" b="0"/>
            <wp:docPr id="7007718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77184" name=""/>
                    <pic:cNvPicPr/>
                  </pic:nvPicPr>
                  <pic:blipFill>
                    <a:blip r:embed="rId39"/>
                    <a:stretch>
                      <a:fillRect/>
                    </a:stretch>
                  </pic:blipFill>
                  <pic:spPr>
                    <a:xfrm>
                      <a:off x="0" y="0"/>
                      <a:ext cx="6188593" cy="2929213"/>
                    </a:xfrm>
                    <a:prstGeom prst="rect">
                      <a:avLst/>
                    </a:prstGeom>
                  </pic:spPr>
                </pic:pic>
              </a:graphicData>
            </a:graphic>
          </wp:inline>
        </w:drawing>
      </w:r>
    </w:p>
    <w:p w14:paraId="6070A2CC" w14:textId="77777777" w:rsidR="0012611E" w:rsidRPr="00984BB1" w:rsidRDefault="0012611E" w:rsidP="0012611E">
      <w:pPr>
        <w:pStyle w:val="Textoindependiente"/>
        <w:keepNext/>
        <w:spacing w:before="140" w:line="290" w:lineRule="auto"/>
        <w:ind w:right="687"/>
        <w:jc w:val="center"/>
        <w:rPr>
          <w:rFonts w:ascii="Verdana" w:hAnsi="Verdana"/>
          <w:sz w:val="18"/>
          <w:szCs w:val="18"/>
        </w:rPr>
      </w:pPr>
      <w:r w:rsidRPr="00984BB1">
        <w:rPr>
          <w:rFonts w:ascii="Verdana" w:hAnsi="Verdana"/>
          <w:b/>
          <w:bCs/>
          <w:sz w:val="18"/>
          <w:szCs w:val="18"/>
        </w:rPr>
        <w:t>Fuente:</w:t>
      </w:r>
      <w:r w:rsidRPr="00984BB1">
        <w:rPr>
          <w:rFonts w:ascii="Verdana" w:hAnsi="Verdana"/>
          <w:sz w:val="18"/>
          <w:szCs w:val="18"/>
        </w:rPr>
        <w:t xml:space="preserve"> Oficina Asesora de Planeación y Control de Riesgos</w:t>
      </w:r>
    </w:p>
    <w:p w14:paraId="51C8EB43" w14:textId="77777777" w:rsidR="0012611E" w:rsidRDefault="0012611E" w:rsidP="00206491">
      <w:pPr>
        <w:pStyle w:val="Descripcin"/>
        <w:jc w:val="center"/>
        <w:rPr>
          <w:rFonts w:ascii="Verdana" w:hAnsi="Verdana"/>
          <w:b/>
          <w:bCs/>
          <w:i w:val="0"/>
          <w:iCs w:val="0"/>
          <w:noProof/>
          <w:sz w:val="20"/>
          <w:szCs w:val="20"/>
        </w:rPr>
      </w:pPr>
    </w:p>
    <w:p w14:paraId="20327FB8" w14:textId="77777777" w:rsidR="00666139" w:rsidRDefault="00666139" w:rsidP="00666139"/>
    <w:p w14:paraId="453C2CCE" w14:textId="77777777" w:rsidR="00666139" w:rsidRDefault="00666139" w:rsidP="00666139"/>
    <w:p w14:paraId="56DB67B2" w14:textId="77777777" w:rsidR="00666139" w:rsidRDefault="00666139" w:rsidP="00666139"/>
    <w:p w14:paraId="3553D9FA" w14:textId="77777777" w:rsidR="00666139" w:rsidRDefault="00666139" w:rsidP="00666139"/>
    <w:p w14:paraId="230F3227" w14:textId="77777777" w:rsidR="00666139" w:rsidRDefault="00666139" w:rsidP="00666139"/>
    <w:p w14:paraId="2563D6C2" w14:textId="77777777" w:rsidR="00666139" w:rsidRDefault="00666139" w:rsidP="00666139"/>
    <w:p w14:paraId="178DC72F" w14:textId="77777777" w:rsidR="00666139" w:rsidRDefault="00666139" w:rsidP="00666139"/>
    <w:p w14:paraId="4BEE4666" w14:textId="77777777" w:rsidR="00666139" w:rsidRDefault="00666139" w:rsidP="00666139"/>
    <w:p w14:paraId="7F5DC911" w14:textId="77777777" w:rsidR="00666139" w:rsidRDefault="00666139" w:rsidP="00666139"/>
    <w:p w14:paraId="3F2C28C6" w14:textId="77777777" w:rsidR="00666139" w:rsidRPr="00666139" w:rsidRDefault="00666139" w:rsidP="00666139"/>
    <w:p w14:paraId="7F269505" w14:textId="1BA245FC" w:rsidR="00206491" w:rsidRPr="00E15582" w:rsidRDefault="00803FB4" w:rsidP="00E15582">
      <w:pPr>
        <w:pStyle w:val="Descripcin"/>
        <w:jc w:val="center"/>
        <w:rPr>
          <w:rFonts w:ascii="Verdana" w:hAnsi="Verdana"/>
          <w:b/>
          <w:bCs/>
          <w:i w:val="0"/>
          <w:iCs w:val="0"/>
          <w:sz w:val="20"/>
          <w:szCs w:val="20"/>
        </w:rPr>
      </w:pPr>
      <w:bookmarkStart w:id="72" w:name="_Toc147957066"/>
      <w:r w:rsidRPr="00E15582">
        <w:rPr>
          <w:rFonts w:ascii="Verdana" w:hAnsi="Verdana"/>
          <w:b/>
          <w:bCs/>
          <w:i w:val="0"/>
          <w:iCs w:val="0"/>
          <w:sz w:val="20"/>
          <w:szCs w:val="20"/>
        </w:rPr>
        <w:t xml:space="preserve">Ilustración </w:t>
      </w:r>
      <w:r w:rsidRPr="00E15582">
        <w:rPr>
          <w:rFonts w:ascii="Verdana" w:hAnsi="Verdana"/>
          <w:b/>
          <w:bCs/>
          <w:i w:val="0"/>
          <w:iCs w:val="0"/>
          <w:sz w:val="20"/>
          <w:szCs w:val="20"/>
        </w:rPr>
        <w:fldChar w:fldCharType="begin"/>
      </w:r>
      <w:r w:rsidRPr="00E15582">
        <w:rPr>
          <w:rFonts w:ascii="Verdana" w:hAnsi="Verdana"/>
          <w:b/>
          <w:bCs/>
          <w:i w:val="0"/>
          <w:iCs w:val="0"/>
          <w:sz w:val="20"/>
          <w:szCs w:val="20"/>
        </w:rPr>
        <w:instrText xml:space="preserve"> SEQ Ilustración \* ARABIC </w:instrText>
      </w:r>
      <w:r w:rsidRPr="00E15582">
        <w:rPr>
          <w:rFonts w:ascii="Verdana" w:hAnsi="Verdana"/>
          <w:b/>
          <w:bCs/>
          <w:i w:val="0"/>
          <w:iCs w:val="0"/>
          <w:sz w:val="20"/>
          <w:szCs w:val="20"/>
        </w:rPr>
        <w:fldChar w:fldCharType="separate"/>
      </w:r>
      <w:r w:rsidR="00E15582" w:rsidRPr="00E15582">
        <w:rPr>
          <w:rFonts w:ascii="Verdana" w:hAnsi="Verdana"/>
          <w:b/>
          <w:bCs/>
          <w:i w:val="0"/>
          <w:iCs w:val="0"/>
          <w:sz w:val="20"/>
          <w:szCs w:val="20"/>
        </w:rPr>
        <w:t>26</w:t>
      </w:r>
      <w:r w:rsidRPr="00E15582">
        <w:rPr>
          <w:rFonts w:ascii="Verdana" w:hAnsi="Verdana"/>
          <w:b/>
          <w:bCs/>
          <w:i w:val="0"/>
          <w:iCs w:val="0"/>
          <w:sz w:val="20"/>
          <w:szCs w:val="20"/>
        </w:rPr>
        <w:fldChar w:fldCharType="end"/>
      </w:r>
      <w:r w:rsidRPr="00E15582">
        <w:rPr>
          <w:rFonts w:ascii="Verdana" w:hAnsi="Verdana"/>
          <w:b/>
          <w:bCs/>
          <w:i w:val="0"/>
          <w:iCs w:val="0"/>
          <w:sz w:val="20"/>
          <w:szCs w:val="20"/>
        </w:rPr>
        <w:t>. Estrategia 8 Objetivo 2</w:t>
      </w:r>
      <w:bookmarkEnd w:id="72"/>
    </w:p>
    <w:p w14:paraId="612264EB" w14:textId="0A36F29E" w:rsidR="00206491" w:rsidRDefault="00666139" w:rsidP="00D544DE">
      <w:pPr>
        <w:jc w:val="center"/>
      </w:pPr>
      <w:r w:rsidRPr="00666139">
        <w:rPr>
          <w:noProof/>
        </w:rPr>
        <w:lastRenderedPageBreak/>
        <w:drawing>
          <wp:inline distT="0" distB="0" distL="0" distR="0" wp14:anchorId="7906463A" wp14:editId="6E5664E6">
            <wp:extent cx="6105111" cy="2847975"/>
            <wp:effectExtent l="0" t="0" r="0" b="0"/>
            <wp:docPr id="134218105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181050" name=""/>
                    <pic:cNvPicPr/>
                  </pic:nvPicPr>
                  <pic:blipFill>
                    <a:blip r:embed="rId40"/>
                    <a:stretch>
                      <a:fillRect/>
                    </a:stretch>
                  </pic:blipFill>
                  <pic:spPr>
                    <a:xfrm>
                      <a:off x="0" y="0"/>
                      <a:ext cx="6109685" cy="2850109"/>
                    </a:xfrm>
                    <a:prstGeom prst="rect">
                      <a:avLst/>
                    </a:prstGeom>
                  </pic:spPr>
                </pic:pic>
              </a:graphicData>
            </a:graphic>
          </wp:inline>
        </w:drawing>
      </w:r>
    </w:p>
    <w:p w14:paraId="5060841E" w14:textId="77777777" w:rsidR="00666139" w:rsidRPr="00984BB1" w:rsidRDefault="00666139" w:rsidP="00666139">
      <w:pPr>
        <w:pStyle w:val="Textoindependiente"/>
        <w:keepNext/>
        <w:spacing w:before="140" w:line="290" w:lineRule="auto"/>
        <w:ind w:right="687"/>
        <w:jc w:val="center"/>
        <w:rPr>
          <w:rFonts w:ascii="Verdana" w:hAnsi="Verdana"/>
          <w:sz w:val="18"/>
          <w:szCs w:val="18"/>
        </w:rPr>
      </w:pPr>
      <w:r w:rsidRPr="00984BB1">
        <w:rPr>
          <w:rFonts w:ascii="Verdana" w:hAnsi="Verdana"/>
          <w:b/>
          <w:bCs/>
          <w:sz w:val="18"/>
          <w:szCs w:val="18"/>
        </w:rPr>
        <w:t>Fuente:</w:t>
      </w:r>
      <w:r w:rsidRPr="00984BB1">
        <w:rPr>
          <w:rFonts w:ascii="Verdana" w:hAnsi="Verdana"/>
          <w:sz w:val="18"/>
          <w:szCs w:val="18"/>
        </w:rPr>
        <w:t xml:space="preserve"> Oficina Asesora de Planeación y Control de Riesgos</w:t>
      </w:r>
    </w:p>
    <w:p w14:paraId="0BBDF684" w14:textId="77777777" w:rsidR="00FA5E2C" w:rsidRDefault="00FA5E2C" w:rsidP="00D544DE">
      <w:pPr>
        <w:jc w:val="center"/>
      </w:pPr>
    </w:p>
    <w:p w14:paraId="4A5322A9" w14:textId="77777777" w:rsidR="00FA5E2C" w:rsidRDefault="00FA5E2C" w:rsidP="00D544DE">
      <w:pPr>
        <w:jc w:val="center"/>
      </w:pPr>
    </w:p>
    <w:p w14:paraId="34B81EF1" w14:textId="0EDF2934" w:rsidR="00912CA3" w:rsidRDefault="00912CA3" w:rsidP="00912CA3">
      <w:pPr>
        <w:pStyle w:val="Textoindependiente"/>
        <w:spacing w:before="102"/>
        <w:ind w:right="49"/>
        <w:jc w:val="both"/>
        <w:outlineLvl w:val="2"/>
        <w:rPr>
          <w:rFonts w:ascii="Verdana" w:eastAsiaTheme="minorHAnsi" w:hAnsi="Verdana" w:cs="Arial"/>
          <w:b/>
          <w:color w:val="2F5496" w:themeColor="accent1" w:themeShade="BF"/>
          <w:sz w:val="24"/>
          <w:szCs w:val="24"/>
          <w:lang w:val="es-ES" w:eastAsia="en-US"/>
        </w:rPr>
      </w:pPr>
      <w:bookmarkStart w:id="73" w:name="_Toc147954824"/>
      <w:r w:rsidRPr="007F658E">
        <w:rPr>
          <w:rFonts w:ascii="Verdana" w:eastAsiaTheme="minorHAnsi" w:hAnsi="Verdana" w:cs="Arial"/>
          <w:b/>
          <w:color w:val="2F5496" w:themeColor="accent1" w:themeShade="BF"/>
          <w:sz w:val="24"/>
          <w:szCs w:val="24"/>
          <w:lang w:val="es-ES" w:eastAsia="en-US"/>
        </w:rPr>
        <w:t>7.</w:t>
      </w:r>
      <w:r>
        <w:rPr>
          <w:rFonts w:ascii="Verdana" w:eastAsiaTheme="minorHAnsi" w:hAnsi="Verdana" w:cs="Arial"/>
          <w:b/>
          <w:color w:val="2F5496" w:themeColor="accent1" w:themeShade="BF"/>
          <w:sz w:val="24"/>
          <w:szCs w:val="24"/>
          <w:lang w:val="es-ES" w:eastAsia="en-US"/>
        </w:rPr>
        <w:t>4.</w:t>
      </w:r>
      <w:r w:rsidR="00206491">
        <w:rPr>
          <w:rFonts w:ascii="Verdana" w:eastAsiaTheme="minorHAnsi" w:hAnsi="Verdana" w:cs="Arial"/>
          <w:b/>
          <w:color w:val="2F5496" w:themeColor="accent1" w:themeShade="BF"/>
          <w:sz w:val="24"/>
          <w:szCs w:val="24"/>
          <w:lang w:val="es-ES" w:eastAsia="en-US"/>
        </w:rPr>
        <w:t>3</w:t>
      </w:r>
      <w:r>
        <w:rPr>
          <w:rFonts w:ascii="Verdana" w:eastAsiaTheme="minorHAnsi" w:hAnsi="Verdana" w:cs="Arial"/>
          <w:b/>
          <w:color w:val="2F5496" w:themeColor="accent1" w:themeShade="BF"/>
          <w:sz w:val="24"/>
          <w:szCs w:val="24"/>
          <w:lang w:val="es-ES" w:eastAsia="en-US"/>
        </w:rPr>
        <w:t xml:space="preserve"> Objetivo estratégico </w:t>
      </w:r>
      <w:r w:rsidR="00206491">
        <w:rPr>
          <w:rFonts w:ascii="Verdana" w:eastAsiaTheme="minorHAnsi" w:hAnsi="Verdana" w:cs="Arial"/>
          <w:b/>
          <w:color w:val="2F5496" w:themeColor="accent1" w:themeShade="BF"/>
          <w:sz w:val="24"/>
          <w:szCs w:val="24"/>
          <w:lang w:val="es-ES" w:eastAsia="en-US"/>
        </w:rPr>
        <w:t>3</w:t>
      </w:r>
      <w:r>
        <w:rPr>
          <w:rFonts w:ascii="Verdana" w:eastAsiaTheme="minorHAnsi" w:hAnsi="Verdana" w:cs="Arial"/>
          <w:b/>
          <w:color w:val="2F5496" w:themeColor="accent1" w:themeShade="BF"/>
          <w:sz w:val="24"/>
          <w:szCs w:val="24"/>
          <w:lang w:val="es-ES" w:eastAsia="en-US"/>
        </w:rPr>
        <w:t xml:space="preserve"> - Fortalecer </w:t>
      </w:r>
      <w:r w:rsidR="00206491">
        <w:rPr>
          <w:rFonts w:ascii="Verdana" w:eastAsiaTheme="minorHAnsi" w:hAnsi="Verdana" w:cs="Arial"/>
          <w:b/>
          <w:color w:val="2F5496" w:themeColor="accent1" w:themeShade="BF"/>
          <w:sz w:val="24"/>
          <w:szCs w:val="24"/>
          <w:lang w:val="es-ES" w:eastAsia="en-US"/>
        </w:rPr>
        <w:t>las gestiones de presupuesto, relaciones interinstitucionales y pagos</w:t>
      </w:r>
      <w:bookmarkEnd w:id="73"/>
      <w:r w:rsidR="00206491">
        <w:rPr>
          <w:rFonts w:ascii="Verdana" w:eastAsiaTheme="minorHAnsi" w:hAnsi="Verdana" w:cs="Arial"/>
          <w:b/>
          <w:color w:val="2F5496" w:themeColor="accent1" w:themeShade="BF"/>
          <w:sz w:val="24"/>
          <w:szCs w:val="24"/>
          <w:lang w:val="es-ES" w:eastAsia="en-US"/>
        </w:rPr>
        <w:t xml:space="preserve"> </w:t>
      </w:r>
    </w:p>
    <w:p w14:paraId="1687E4BC" w14:textId="77777777" w:rsidR="00912CA3" w:rsidRDefault="00912CA3" w:rsidP="00912CA3">
      <w:pPr>
        <w:spacing w:line="276" w:lineRule="auto"/>
        <w:rPr>
          <w:rFonts w:ascii="Verdana" w:eastAsia="Trebuchet MS" w:hAnsi="Verdana" w:cs="Trebuchet MS"/>
          <w:color w:val="000000" w:themeColor="text1"/>
          <w:sz w:val="20"/>
          <w:szCs w:val="20"/>
        </w:rPr>
      </w:pPr>
    </w:p>
    <w:p w14:paraId="765ECA53" w14:textId="77777777" w:rsidR="00912CA3" w:rsidRDefault="00912CA3" w:rsidP="00912CA3">
      <w:pPr>
        <w:spacing w:line="276" w:lineRule="auto"/>
        <w:rPr>
          <w:rFonts w:ascii="Verdana" w:eastAsia="Trebuchet MS" w:hAnsi="Verdana" w:cs="Trebuchet MS"/>
          <w:color w:val="000000" w:themeColor="text1"/>
          <w:sz w:val="20"/>
          <w:szCs w:val="20"/>
        </w:rPr>
      </w:pPr>
      <w:r>
        <w:rPr>
          <w:rFonts w:ascii="Verdana" w:eastAsia="Trebuchet MS" w:hAnsi="Verdana" w:cs="Trebuchet MS"/>
          <w:color w:val="000000" w:themeColor="text1"/>
          <w:sz w:val="20"/>
          <w:szCs w:val="20"/>
        </w:rPr>
        <w:t>Este objetivo tiene 5 estrategias que se detallan a continuación:</w:t>
      </w:r>
    </w:p>
    <w:p w14:paraId="6ADADD1C" w14:textId="77777777" w:rsidR="00DE554B" w:rsidRDefault="00DE554B" w:rsidP="00A60932">
      <w:pPr>
        <w:spacing w:line="276" w:lineRule="auto"/>
        <w:rPr>
          <w:rFonts w:ascii="Verdana" w:eastAsia="Trebuchet MS" w:hAnsi="Verdana" w:cs="Trebuchet MS"/>
          <w:color w:val="000000" w:themeColor="text1"/>
          <w:sz w:val="20"/>
          <w:szCs w:val="20"/>
        </w:rPr>
      </w:pPr>
    </w:p>
    <w:p w14:paraId="7E16D458" w14:textId="6E8E06ED" w:rsidR="00206491" w:rsidRPr="00E15582" w:rsidRDefault="00803FB4" w:rsidP="00E15582">
      <w:pPr>
        <w:pStyle w:val="Descripcin"/>
        <w:jc w:val="center"/>
        <w:rPr>
          <w:rFonts w:ascii="Verdana" w:hAnsi="Verdana"/>
          <w:b/>
          <w:bCs/>
          <w:i w:val="0"/>
          <w:iCs w:val="0"/>
          <w:sz w:val="20"/>
          <w:szCs w:val="20"/>
        </w:rPr>
      </w:pPr>
      <w:bookmarkStart w:id="74" w:name="_Toc147957067"/>
      <w:r w:rsidRPr="00E15582">
        <w:rPr>
          <w:rFonts w:ascii="Verdana" w:hAnsi="Verdana"/>
          <w:b/>
          <w:bCs/>
          <w:i w:val="0"/>
          <w:iCs w:val="0"/>
          <w:sz w:val="20"/>
          <w:szCs w:val="20"/>
        </w:rPr>
        <w:t xml:space="preserve">Ilustración </w:t>
      </w:r>
      <w:r w:rsidRPr="00E15582">
        <w:rPr>
          <w:rFonts w:ascii="Verdana" w:hAnsi="Verdana"/>
          <w:b/>
          <w:bCs/>
          <w:i w:val="0"/>
          <w:iCs w:val="0"/>
          <w:sz w:val="20"/>
          <w:szCs w:val="20"/>
        </w:rPr>
        <w:fldChar w:fldCharType="begin"/>
      </w:r>
      <w:r w:rsidRPr="00E15582">
        <w:rPr>
          <w:rFonts w:ascii="Verdana" w:hAnsi="Verdana"/>
          <w:b/>
          <w:bCs/>
          <w:i w:val="0"/>
          <w:iCs w:val="0"/>
          <w:sz w:val="20"/>
          <w:szCs w:val="20"/>
        </w:rPr>
        <w:instrText xml:space="preserve"> SEQ Ilustración \* ARABIC </w:instrText>
      </w:r>
      <w:r w:rsidRPr="00E15582">
        <w:rPr>
          <w:rFonts w:ascii="Verdana" w:hAnsi="Verdana"/>
          <w:b/>
          <w:bCs/>
          <w:i w:val="0"/>
          <w:iCs w:val="0"/>
          <w:sz w:val="20"/>
          <w:szCs w:val="20"/>
        </w:rPr>
        <w:fldChar w:fldCharType="separate"/>
      </w:r>
      <w:r w:rsidR="00E15582" w:rsidRPr="00E15582">
        <w:rPr>
          <w:rFonts w:ascii="Verdana" w:hAnsi="Verdana"/>
          <w:b/>
          <w:bCs/>
          <w:i w:val="0"/>
          <w:iCs w:val="0"/>
          <w:sz w:val="20"/>
          <w:szCs w:val="20"/>
        </w:rPr>
        <w:t>27</w:t>
      </w:r>
      <w:r w:rsidRPr="00E15582">
        <w:rPr>
          <w:rFonts w:ascii="Verdana" w:hAnsi="Verdana"/>
          <w:b/>
          <w:bCs/>
          <w:i w:val="0"/>
          <w:iCs w:val="0"/>
          <w:sz w:val="20"/>
          <w:szCs w:val="20"/>
        </w:rPr>
        <w:fldChar w:fldCharType="end"/>
      </w:r>
      <w:r w:rsidRPr="00E15582">
        <w:rPr>
          <w:rFonts w:ascii="Verdana" w:hAnsi="Verdana"/>
          <w:b/>
          <w:bCs/>
          <w:i w:val="0"/>
          <w:iCs w:val="0"/>
          <w:sz w:val="20"/>
          <w:szCs w:val="20"/>
        </w:rPr>
        <w:t>. Estrategia 1 Objetivo 3</w:t>
      </w:r>
      <w:bookmarkEnd w:id="74"/>
    </w:p>
    <w:p w14:paraId="1277196B" w14:textId="57052690" w:rsidR="00206491" w:rsidRDefault="00806C64" w:rsidP="00A60932">
      <w:pPr>
        <w:spacing w:line="276" w:lineRule="auto"/>
        <w:rPr>
          <w:rFonts w:ascii="Verdana" w:eastAsia="Trebuchet MS" w:hAnsi="Verdana" w:cs="Trebuchet MS"/>
          <w:color w:val="000000" w:themeColor="text1"/>
          <w:sz w:val="20"/>
          <w:szCs w:val="20"/>
        </w:rPr>
      </w:pPr>
      <w:r w:rsidRPr="00806C64">
        <w:rPr>
          <w:noProof/>
        </w:rPr>
        <w:drawing>
          <wp:inline distT="0" distB="0" distL="0" distR="0" wp14:anchorId="7BA54045" wp14:editId="76B44AA7">
            <wp:extent cx="6173916" cy="2447925"/>
            <wp:effectExtent l="0" t="0" r="0" b="0"/>
            <wp:docPr id="1975015740" name="Imagen 1"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015740" name="Imagen 1" descr="Interfaz de usuario gráfica&#10;&#10;Descripción generada automáticamente"/>
                    <pic:cNvPicPr/>
                  </pic:nvPicPr>
                  <pic:blipFill>
                    <a:blip r:embed="rId41"/>
                    <a:stretch>
                      <a:fillRect/>
                    </a:stretch>
                  </pic:blipFill>
                  <pic:spPr>
                    <a:xfrm>
                      <a:off x="0" y="0"/>
                      <a:ext cx="6180098" cy="2450376"/>
                    </a:xfrm>
                    <a:prstGeom prst="rect">
                      <a:avLst/>
                    </a:prstGeom>
                  </pic:spPr>
                </pic:pic>
              </a:graphicData>
            </a:graphic>
          </wp:inline>
        </w:drawing>
      </w:r>
    </w:p>
    <w:p w14:paraId="6931D270" w14:textId="77777777" w:rsidR="00AC732B" w:rsidRPr="00984BB1" w:rsidRDefault="00AC732B" w:rsidP="00AC732B">
      <w:pPr>
        <w:pStyle w:val="Textoindependiente"/>
        <w:keepNext/>
        <w:spacing w:before="140" w:line="290" w:lineRule="auto"/>
        <w:ind w:right="687"/>
        <w:jc w:val="center"/>
        <w:rPr>
          <w:rFonts w:ascii="Verdana" w:hAnsi="Verdana"/>
          <w:sz w:val="18"/>
          <w:szCs w:val="18"/>
        </w:rPr>
      </w:pPr>
      <w:r w:rsidRPr="00984BB1">
        <w:rPr>
          <w:rFonts w:ascii="Verdana" w:hAnsi="Verdana"/>
          <w:b/>
          <w:bCs/>
          <w:sz w:val="18"/>
          <w:szCs w:val="18"/>
        </w:rPr>
        <w:t>Fuente:</w:t>
      </w:r>
      <w:r w:rsidRPr="00984BB1">
        <w:rPr>
          <w:rFonts w:ascii="Verdana" w:hAnsi="Verdana"/>
          <w:sz w:val="18"/>
          <w:szCs w:val="18"/>
        </w:rPr>
        <w:t xml:space="preserve"> Oficina Asesora de Planeación y Control de Riesgos</w:t>
      </w:r>
    </w:p>
    <w:p w14:paraId="2EFF2247" w14:textId="77777777" w:rsidR="002B1F42" w:rsidRDefault="002B1F42" w:rsidP="00A60932">
      <w:pPr>
        <w:spacing w:line="276" w:lineRule="auto"/>
        <w:rPr>
          <w:rFonts w:ascii="Verdana" w:eastAsia="Trebuchet MS" w:hAnsi="Verdana" w:cs="Trebuchet MS"/>
          <w:color w:val="000000" w:themeColor="text1"/>
          <w:sz w:val="20"/>
          <w:szCs w:val="20"/>
        </w:rPr>
      </w:pPr>
    </w:p>
    <w:p w14:paraId="33F9191A" w14:textId="77777777" w:rsidR="00D51EA7" w:rsidRDefault="00D51EA7" w:rsidP="00A60932">
      <w:pPr>
        <w:spacing w:line="276" w:lineRule="auto"/>
        <w:rPr>
          <w:rFonts w:ascii="Verdana" w:eastAsia="Trebuchet MS" w:hAnsi="Verdana" w:cs="Trebuchet MS"/>
          <w:color w:val="000000" w:themeColor="text1"/>
          <w:sz w:val="20"/>
          <w:szCs w:val="20"/>
        </w:rPr>
      </w:pPr>
    </w:p>
    <w:p w14:paraId="4D806882" w14:textId="77777777" w:rsidR="00D51EA7" w:rsidRDefault="00D51EA7" w:rsidP="00A60932">
      <w:pPr>
        <w:spacing w:line="276" w:lineRule="auto"/>
        <w:rPr>
          <w:rFonts w:ascii="Verdana" w:eastAsia="Trebuchet MS" w:hAnsi="Verdana" w:cs="Trebuchet MS"/>
          <w:color w:val="000000" w:themeColor="text1"/>
          <w:sz w:val="20"/>
          <w:szCs w:val="20"/>
        </w:rPr>
      </w:pPr>
    </w:p>
    <w:p w14:paraId="034E04CA" w14:textId="77777777" w:rsidR="00D51EA7" w:rsidRDefault="00D51EA7" w:rsidP="00A60932">
      <w:pPr>
        <w:spacing w:line="276" w:lineRule="auto"/>
        <w:rPr>
          <w:rFonts w:ascii="Verdana" w:eastAsia="Trebuchet MS" w:hAnsi="Verdana" w:cs="Trebuchet MS"/>
          <w:color w:val="000000" w:themeColor="text1"/>
          <w:sz w:val="20"/>
          <w:szCs w:val="20"/>
        </w:rPr>
      </w:pPr>
    </w:p>
    <w:p w14:paraId="12FE51D4" w14:textId="035CCD86" w:rsidR="003E2CAF" w:rsidRPr="00E15582" w:rsidRDefault="00803FB4" w:rsidP="00E15582">
      <w:pPr>
        <w:pStyle w:val="Descripcin"/>
        <w:jc w:val="center"/>
        <w:rPr>
          <w:rFonts w:ascii="Verdana" w:hAnsi="Verdana"/>
          <w:b/>
          <w:bCs/>
          <w:i w:val="0"/>
          <w:iCs w:val="0"/>
          <w:sz w:val="20"/>
          <w:szCs w:val="20"/>
        </w:rPr>
      </w:pPr>
      <w:bookmarkStart w:id="75" w:name="_Toc147957068"/>
      <w:r w:rsidRPr="00E15582">
        <w:rPr>
          <w:rFonts w:ascii="Verdana" w:hAnsi="Verdana"/>
          <w:b/>
          <w:bCs/>
          <w:i w:val="0"/>
          <w:iCs w:val="0"/>
          <w:sz w:val="20"/>
          <w:szCs w:val="20"/>
        </w:rPr>
        <w:t xml:space="preserve">Ilustración </w:t>
      </w:r>
      <w:r w:rsidRPr="00E15582">
        <w:rPr>
          <w:rFonts w:ascii="Verdana" w:hAnsi="Verdana"/>
          <w:b/>
          <w:bCs/>
          <w:i w:val="0"/>
          <w:iCs w:val="0"/>
          <w:sz w:val="20"/>
          <w:szCs w:val="20"/>
        </w:rPr>
        <w:fldChar w:fldCharType="begin"/>
      </w:r>
      <w:r w:rsidRPr="00E15582">
        <w:rPr>
          <w:rFonts w:ascii="Verdana" w:hAnsi="Verdana"/>
          <w:b/>
          <w:bCs/>
          <w:i w:val="0"/>
          <w:iCs w:val="0"/>
          <w:sz w:val="20"/>
          <w:szCs w:val="20"/>
        </w:rPr>
        <w:instrText xml:space="preserve"> SEQ Ilustración \* ARABIC </w:instrText>
      </w:r>
      <w:r w:rsidRPr="00E15582">
        <w:rPr>
          <w:rFonts w:ascii="Verdana" w:hAnsi="Verdana"/>
          <w:b/>
          <w:bCs/>
          <w:i w:val="0"/>
          <w:iCs w:val="0"/>
          <w:sz w:val="20"/>
          <w:szCs w:val="20"/>
        </w:rPr>
        <w:fldChar w:fldCharType="separate"/>
      </w:r>
      <w:r w:rsidR="00E15582" w:rsidRPr="00E15582">
        <w:rPr>
          <w:rFonts w:ascii="Verdana" w:hAnsi="Verdana"/>
          <w:b/>
          <w:bCs/>
          <w:i w:val="0"/>
          <w:iCs w:val="0"/>
          <w:sz w:val="20"/>
          <w:szCs w:val="20"/>
        </w:rPr>
        <w:t>28</w:t>
      </w:r>
      <w:r w:rsidRPr="00E15582">
        <w:rPr>
          <w:rFonts w:ascii="Verdana" w:hAnsi="Verdana"/>
          <w:b/>
          <w:bCs/>
          <w:i w:val="0"/>
          <w:iCs w:val="0"/>
          <w:sz w:val="20"/>
          <w:szCs w:val="20"/>
        </w:rPr>
        <w:fldChar w:fldCharType="end"/>
      </w:r>
      <w:r w:rsidRPr="00E15582">
        <w:rPr>
          <w:rFonts w:ascii="Verdana" w:hAnsi="Verdana"/>
          <w:b/>
          <w:bCs/>
          <w:i w:val="0"/>
          <w:iCs w:val="0"/>
          <w:sz w:val="20"/>
          <w:szCs w:val="20"/>
        </w:rPr>
        <w:t>. Estrategia 2 Objetivo 3</w:t>
      </w:r>
      <w:bookmarkEnd w:id="75"/>
    </w:p>
    <w:p w14:paraId="5C0CC2AB" w14:textId="48E95A8F" w:rsidR="003E2CAF" w:rsidRDefault="002B1F42" w:rsidP="003E2CAF">
      <w:pPr>
        <w:pStyle w:val="Descripcin"/>
        <w:jc w:val="center"/>
        <w:rPr>
          <w:rFonts w:ascii="Verdana" w:hAnsi="Verdana"/>
          <w:b/>
          <w:bCs/>
          <w:i w:val="0"/>
          <w:iCs w:val="0"/>
          <w:noProof/>
          <w:sz w:val="20"/>
          <w:szCs w:val="20"/>
        </w:rPr>
      </w:pPr>
      <w:r w:rsidRPr="002B1F42">
        <w:rPr>
          <w:noProof/>
        </w:rPr>
        <w:lastRenderedPageBreak/>
        <w:drawing>
          <wp:inline distT="0" distB="0" distL="0" distR="0" wp14:anchorId="3B440960" wp14:editId="6F9A2B1B">
            <wp:extent cx="6097677" cy="2505075"/>
            <wp:effectExtent l="0" t="0" r="0" b="0"/>
            <wp:docPr id="526019258"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019258" name="Imagen 1" descr="Interfaz de usuario gráfica, Texto, Aplicación&#10;&#10;Descripción generada automáticamente"/>
                    <pic:cNvPicPr/>
                  </pic:nvPicPr>
                  <pic:blipFill>
                    <a:blip r:embed="rId42"/>
                    <a:stretch>
                      <a:fillRect/>
                    </a:stretch>
                  </pic:blipFill>
                  <pic:spPr>
                    <a:xfrm>
                      <a:off x="0" y="0"/>
                      <a:ext cx="6101111" cy="2506486"/>
                    </a:xfrm>
                    <a:prstGeom prst="rect">
                      <a:avLst/>
                    </a:prstGeom>
                  </pic:spPr>
                </pic:pic>
              </a:graphicData>
            </a:graphic>
          </wp:inline>
        </w:drawing>
      </w:r>
    </w:p>
    <w:p w14:paraId="7BEEA525" w14:textId="191EC5FA" w:rsidR="002B1F42" w:rsidRDefault="00343649" w:rsidP="003E2CAF">
      <w:pPr>
        <w:pStyle w:val="Descripcin"/>
        <w:jc w:val="center"/>
        <w:rPr>
          <w:rFonts w:ascii="Verdana" w:hAnsi="Verdana"/>
          <w:b/>
          <w:bCs/>
          <w:i w:val="0"/>
          <w:iCs w:val="0"/>
          <w:noProof/>
          <w:sz w:val="20"/>
          <w:szCs w:val="20"/>
        </w:rPr>
      </w:pPr>
      <w:r w:rsidRPr="00032B0B">
        <w:rPr>
          <w:noProof/>
        </w:rPr>
        <w:drawing>
          <wp:inline distT="0" distB="0" distL="0" distR="0" wp14:anchorId="4C9DD1A0" wp14:editId="1DE89FD2">
            <wp:extent cx="6086475" cy="2699318"/>
            <wp:effectExtent l="0" t="0" r="0" b="6350"/>
            <wp:docPr id="2066274244" name="Imagen 1"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274244" name="Imagen 1" descr="Interfaz de usuario gráfica&#10;&#10;Descripción generada automáticamente"/>
                    <pic:cNvPicPr/>
                  </pic:nvPicPr>
                  <pic:blipFill>
                    <a:blip r:embed="rId43"/>
                    <a:stretch>
                      <a:fillRect/>
                    </a:stretch>
                  </pic:blipFill>
                  <pic:spPr>
                    <a:xfrm>
                      <a:off x="0" y="0"/>
                      <a:ext cx="6100902" cy="2705716"/>
                    </a:xfrm>
                    <a:prstGeom prst="rect">
                      <a:avLst/>
                    </a:prstGeom>
                  </pic:spPr>
                </pic:pic>
              </a:graphicData>
            </a:graphic>
          </wp:inline>
        </w:drawing>
      </w:r>
    </w:p>
    <w:p w14:paraId="6336139B" w14:textId="77777777" w:rsidR="003C4809" w:rsidRPr="00984BB1" w:rsidRDefault="003C4809" w:rsidP="003C4809">
      <w:pPr>
        <w:pStyle w:val="Textoindependiente"/>
        <w:keepNext/>
        <w:spacing w:before="140" w:line="290" w:lineRule="auto"/>
        <w:ind w:right="687"/>
        <w:jc w:val="center"/>
        <w:rPr>
          <w:rFonts w:ascii="Verdana" w:hAnsi="Verdana"/>
          <w:sz w:val="18"/>
          <w:szCs w:val="18"/>
        </w:rPr>
      </w:pPr>
      <w:r w:rsidRPr="00984BB1">
        <w:rPr>
          <w:rFonts w:ascii="Verdana" w:hAnsi="Verdana"/>
          <w:b/>
          <w:bCs/>
          <w:sz w:val="18"/>
          <w:szCs w:val="18"/>
        </w:rPr>
        <w:t>Fuente:</w:t>
      </w:r>
      <w:r w:rsidRPr="00984BB1">
        <w:rPr>
          <w:rFonts w:ascii="Verdana" w:hAnsi="Verdana"/>
          <w:sz w:val="18"/>
          <w:szCs w:val="18"/>
        </w:rPr>
        <w:t xml:space="preserve"> Oficina Asesora de Planeación y Control de Riesgos</w:t>
      </w:r>
    </w:p>
    <w:p w14:paraId="4E5D0FDB" w14:textId="77777777" w:rsidR="003C4809" w:rsidRDefault="003C4809" w:rsidP="003C4809"/>
    <w:p w14:paraId="42BEB0F3" w14:textId="77777777" w:rsidR="00D51EA7" w:rsidRDefault="00D51EA7" w:rsidP="003C4809"/>
    <w:p w14:paraId="6E5A6CF5" w14:textId="77777777" w:rsidR="00D51EA7" w:rsidRDefault="00D51EA7" w:rsidP="003C4809"/>
    <w:p w14:paraId="1EDAFE1E" w14:textId="77777777" w:rsidR="00D51EA7" w:rsidRDefault="00D51EA7" w:rsidP="003C4809"/>
    <w:p w14:paraId="7478E5E6" w14:textId="77777777" w:rsidR="00D51EA7" w:rsidRDefault="00D51EA7" w:rsidP="003C4809"/>
    <w:p w14:paraId="4926506C" w14:textId="77777777" w:rsidR="00D51EA7" w:rsidRDefault="00D51EA7" w:rsidP="003C4809"/>
    <w:p w14:paraId="6009DFF9" w14:textId="77777777" w:rsidR="00D51EA7" w:rsidRDefault="00D51EA7" w:rsidP="003C4809"/>
    <w:p w14:paraId="04D7F139" w14:textId="77777777" w:rsidR="00D51EA7" w:rsidRDefault="00D51EA7" w:rsidP="003C4809"/>
    <w:p w14:paraId="5A934B1C" w14:textId="77777777" w:rsidR="00D51EA7" w:rsidRDefault="00D51EA7" w:rsidP="003C4809"/>
    <w:p w14:paraId="3165FF6B" w14:textId="77777777" w:rsidR="00D51EA7" w:rsidRDefault="00D51EA7" w:rsidP="003C4809"/>
    <w:p w14:paraId="320D9B83" w14:textId="77777777" w:rsidR="00D51EA7" w:rsidRDefault="00D51EA7" w:rsidP="003C4809"/>
    <w:p w14:paraId="706CFA66" w14:textId="77777777" w:rsidR="00D51EA7" w:rsidRDefault="00D51EA7" w:rsidP="003C4809"/>
    <w:p w14:paraId="6E5D209E" w14:textId="77777777" w:rsidR="00D51EA7" w:rsidRDefault="00D51EA7" w:rsidP="003C4809"/>
    <w:p w14:paraId="04D3D0AF" w14:textId="77777777" w:rsidR="00D51EA7" w:rsidRPr="003C4809" w:rsidRDefault="00D51EA7" w:rsidP="003C4809"/>
    <w:p w14:paraId="04B66392" w14:textId="044F00B0" w:rsidR="003E2CAF" w:rsidRPr="00E15582" w:rsidRDefault="00803FB4" w:rsidP="00E15582">
      <w:pPr>
        <w:pStyle w:val="Descripcin"/>
        <w:jc w:val="center"/>
        <w:rPr>
          <w:rFonts w:ascii="Verdana" w:hAnsi="Verdana"/>
          <w:b/>
          <w:bCs/>
          <w:i w:val="0"/>
          <w:iCs w:val="0"/>
          <w:sz w:val="20"/>
          <w:szCs w:val="20"/>
        </w:rPr>
      </w:pPr>
      <w:bookmarkStart w:id="76" w:name="_Toc147957069"/>
      <w:r w:rsidRPr="00E15582">
        <w:rPr>
          <w:rFonts w:ascii="Verdana" w:hAnsi="Verdana"/>
          <w:b/>
          <w:bCs/>
          <w:i w:val="0"/>
          <w:iCs w:val="0"/>
          <w:sz w:val="20"/>
          <w:szCs w:val="20"/>
        </w:rPr>
        <w:t xml:space="preserve">Ilustración </w:t>
      </w:r>
      <w:r w:rsidRPr="00E15582">
        <w:rPr>
          <w:rFonts w:ascii="Verdana" w:hAnsi="Verdana"/>
          <w:b/>
          <w:bCs/>
          <w:i w:val="0"/>
          <w:iCs w:val="0"/>
          <w:sz w:val="20"/>
          <w:szCs w:val="20"/>
        </w:rPr>
        <w:fldChar w:fldCharType="begin"/>
      </w:r>
      <w:r w:rsidRPr="00E15582">
        <w:rPr>
          <w:rFonts w:ascii="Verdana" w:hAnsi="Verdana"/>
          <w:b/>
          <w:bCs/>
          <w:i w:val="0"/>
          <w:iCs w:val="0"/>
          <w:sz w:val="20"/>
          <w:szCs w:val="20"/>
        </w:rPr>
        <w:instrText xml:space="preserve"> SEQ Ilustración \* ARABIC </w:instrText>
      </w:r>
      <w:r w:rsidRPr="00E15582">
        <w:rPr>
          <w:rFonts w:ascii="Verdana" w:hAnsi="Verdana"/>
          <w:b/>
          <w:bCs/>
          <w:i w:val="0"/>
          <w:iCs w:val="0"/>
          <w:sz w:val="20"/>
          <w:szCs w:val="20"/>
        </w:rPr>
        <w:fldChar w:fldCharType="separate"/>
      </w:r>
      <w:r w:rsidR="00E15582" w:rsidRPr="00E15582">
        <w:rPr>
          <w:rFonts w:ascii="Verdana" w:hAnsi="Verdana"/>
          <w:b/>
          <w:bCs/>
          <w:i w:val="0"/>
          <w:iCs w:val="0"/>
          <w:sz w:val="20"/>
          <w:szCs w:val="20"/>
        </w:rPr>
        <w:t>29</w:t>
      </w:r>
      <w:r w:rsidRPr="00E15582">
        <w:rPr>
          <w:rFonts w:ascii="Verdana" w:hAnsi="Verdana"/>
          <w:b/>
          <w:bCs/>
          <w:i w:val="0"/>
          <w:iCs w:val="0"/>
          <w:sz w:val="20"/>
          <w:szCs w:val="20"/>
        </w:rPr>
        <w:fldChar w:fldCharType="end"/>
      </w:r>
      <w:r w:rsidRPr="00E15582">
        <w:rPr>
          <w:rFonts w:ascii="Verdana" w:hAnsi="Verdana"/>
          <w:b/>
          <w:bCs/>
          <w:i w:val="0"/>
          <w:iCs w:val="0"/>
          <w:sz w:val="20"/>
          <w:szCs w:val="20"/>
        </w:rPr>
        <w:t>. Estrategia 3 Objetivo 3</w:t>
      </w:r>
      <w:bookmarkEnd w:id="76"/>
    </w:p>
    <w:p w14:paraId="201796BF" w14:textId="5C138216" w:rsidR="003E2CAF" w:rsidRDefault="00343649" w:rsidP="003E2CAF">
      <w:pPr>
        <w:pStyle w:val="Descripcin"/>
        <w:jc w:val="center"/>
        <w:rPr>
          <w:rFonts w:ascii="Verdana" w:hAnsi="Verdana"/>
          <w:b/>
          <w:bCs/>
          <w:i w:val="0"/>
          <w:iCs w:val="0"/>
          <w:noProof/>
          <w:sz w:val="20"/>
          <w:szCs w:val="20"/>
        </w:rPr>
      </w:pPr>
      <w:r w:rsidRPr="00343649">
        <w:rPr>
          <w:noProof/>
        </w:rPr>
        <w:lastRenderedPageBreak/>
        <w:drawing>
          <wp:inline distT="0" distB="0" distL="0" distR="0" wp14:anchorId="73725BEF" wp14:editId="578B79CD">
            <wp:extent cx="6151360" cy="2409825"/>
            <wp:effectExtent l="0" t="0" r="1905" b="0"/>
            <wp:docPr id="1894075699" name="Imagen 1" descr="Interfaz de usuario gráfica, Texto, Aplicación, Chat o mensaje d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075699" name="Imagen 1" descr="Interfaz de usuario gráfica, Texto, Aplicación, Chat o mensaje de texto&#10;&#10;Descripción generada automáticamente"/>
                    <pic:cNvPicPr/>
                  </pic:nvPicPr>
                  <pic:blipFill>
                    <a:blip r:embed="rId44"/>
                    <a:stretch>
                      <a:fillRect/>
                    </a:stretch>
                  </pic:blipFill>
                  <pic:spPr>
                    <a:xfrm>
                      <a:off x="0" y="0"/>
                      <a:ext cx="6158234" cy="2412518"/>
                    </a:xfrm>
                    <a:prstGeom prst="rect">
                      <a:avLst/>
                    </a:prstGeom>
                  </pic:spPr>
                </pic:pic>
              </a:graphicData>
            </a:graphic>
          </wp:inline>
        </w:drawing>
      </w:r>
    </w:p>
    <w:p w14:paraId="3672051E" w14:textId="77777777" w:rsidR="003C4809" w:rsidRPr="00984BB1" w:rsidRDefault="003C4809" w:rsidP="003C4809">
      <w:pPr>
        <w:pStyle w:val="Textoindependiente"/>
        <w:keepNext/>
        <w:spacing w:before="140" w:line="290" w:lineRule="auto"/>
        <w:ind w:right="687"/>
        <w:jc w:val="center"/>
        <w:rPr>
          <w:rFonts w:ascii="Verdana" w:hAnsi="Verdana"/>
          <w:sz w:val="18"/>
          <w:szCs w:val="18"/>
        </w:rPr>
      </w:pPr>
      <w:r w:rsidRPr="00984BB1">
        <w:rPr>
          <w:rFonts w:ascii="Verdana" w:hAnsi="Verdana"/>
          <w:b/>
          <w:bCs/>
          <w:sz w:val="18"/>
          <w:szCs w:val="18"/>
        </w:rPr>
        <w:t>Fuente:</w:t>
      </w:r>
      <w:r w:rsidRPr="00984BB1">
        <w:rPr>
          <w:rFonts w:ascii="Verdana" w:hAnsi="Verdana"/>
          <w:sz w:val="18"/>
          <w:szCs w:val="18"/>
        </w:rPr>
        <w:t xml:space="preserve"> Oficina Asesora de Planeación y Control de Riesgos</w:t>
      </w:r>
    </w:p>
    <w:p w14:paraId="64734D86" w14:textId="77777777" w:rsidR="003C4809" w:rsidRPr="003C4809" w:rsidRDefault="003C4809" w:rsidP="003C4809"/>
    <w:p w14:paraId="47FEFEC5" w14:textId="77777777" w:rsidR="00AD0765" w:rsidRPr="00AD0765" w:rsidRDefault="00AD0765" w:rsidP="00AD0765"/>
    <w:p w14:paraId="738C06A5" w14:textId="0AC8BB38" w:rsidR="003E2CAF" w:rsidRPr="00E15582" w:rsidRDefault="00803FB4" w:rsidP="00E15582">
      <w:pPr>
        <w:pStyle w:val="Descripcin"/>
        <w:jc w:val="center"/>
        <w:rPr>
          <w:rFonts w:ascii="Verdana" w:hAnsi="Verdana"/>
          <w:b/>
          <w:bCs/>
          <w:i w:val="0"/>
          <w:iCs w:val="0"/>
          <w:sz w:val="20"/>
          <w:szCs w:val="20"/>
        </w:rPr>
      </w:pPr>
      <w:bookmarkStart w:id="77" w:name="_Toc147957070"/>
      <w:r w:rsidRPr="00E15582">
        <w:rPr>
          <w:rFonts w:ascii="Verdana" w:hAnsi="Verdana"/>
          <w:b/>
          <w:bCs/>
          <w:i w:val="0"/>
          <w:iCs w:val="0"/>
          <w:sz w:val="20"/>
          <w:szCs w:val="20"/>
        </w:rPr>
        <w:t xml:space="preserve">Ilustración </w:t>
      </w:r>
      <w:r w:rsidRPr="00E15582">
        <w:rPr>
          <w:rFonts w:ascii="Verdana" w:hAnsi="Verdana"/>
          <w:b/>
          <w:bCs/>
          <w:i w:val="0"/>
          <w:iCs w:val="0"/>
          <w:sz w:val="20"/>
          <w:szCs w:val="20"/>
        </w:rPr>
        <w:fldChar w:fldCharType="begin"/>
      </w:r>
      <w:r w:rsidRPr="00E15582">
        <w:rPr>
          <w:rFonts w:ascii="Verdana" w:hAnsi="Verdana"/>
          <w:b/>
          <w:bCs/>
          <w:i w:val="0"/>
          <w:iCs w:val="0"/>
          <w:sz w:val="20"/>
          <w:szCs w:val="20"/>
        </w:rPr>
        <w:instrText xml:space="preserve"> SEQ Ilustración \* ARABIC </w:instrText>
      </w:r>
      <w:r w:rsidRPr="00E15582">
        <w:rPr>
          <w:rFonts w:ascii="Verdana" w:hAnsi="Verdana"/>
          <w:b/>
          <w:bCs/>
          <w:i w:val="0"/>
          <w:iCs w:val="0"/>
          <w:sz w:val="20"/>
          <w:szCs w:val="20"/>
        </w:rPr>
        <w:fldChar w:fldCharType="separate"/>
      </w:r>
      <w:r w:rsidR="00E15582" w:rsidRPr="00E15582">
        <w:rPr>
          <w:rFonts w:ascii="Verdana" w:hAnsi="Verdana"/>
          <w:b/>
          <w:bCs/>
          <w:i w:val="0"/>
          <w:iCs w:val="0"/>
          <w:sz w:val="20"/>
          <w:szCs w:val="20"/>
        </w:rPr>
        <w:t>30</w:t>
      </w:r>
      <w:r w:rsidRPr="00E15582">
        <w:rPr>
          <w:rFonts w:ascii="Verdana" w:hAnsi="Verdana"/>
          <w:b/>
          <w:bCs/>
          <w:i w:val="0"/>
          <w:iCs w:val="0"/>
          <w:sz w:val="20"/>
          <w:szCs w:val="20"/>
        </w:rPr>
        <w:fldChar w:fldCharType="end"/>
      </w:r>
      <w:r w:rsidRPr="00E15582">
        <w:rPr>
          <w:rFonts w:ascii="Verdana" w:hAnsi="Verdana"/>
          <w:b/>
          <w:bCs/>
          <w:i w:val="0"/>
          <w:iCs w:val="0"/>
          <w:sz w:val="20"/>
          <w:szCs w:val="20"/>
        </w:rPr>
        <w:t>. Estrategia 4 Objetivo 3</w:t>
      </w:r>
      <w:bookmarkEnd w:id="77"/>
    </w:p>
    <w:p w14:paraId="2194007A" w14:textId="1B76CBE9" w:rsidR="003E2CAF" w:rsidRDefault="00590A3D" w:rsidP="003E2CAF">
      <w:pPr>
        <w:pStyle w:val="Descripcin"/>
        <w:jc w:val="center"/>
        <w:rPr>
          <w:rFonts w:ascii="Verdana" w:hAnsi="Verdana"/>
          <w:b/>
          <w:bCs/>
          <w:i w:val="0"/>
          <w:iCs w:val="0"/>
          <w:noProof/>
          <w:sz w:val="20"/>
          <w:szCs w:val="20"/>
        </w:rPr>
      </w:pPr>
      <w:r w:rsidRPr="00590A3D">
        <w:rPr>
          <w:noProof/>
        </w:rPr>
        <w:drawing>
          <wp:inline distT="0" distB="0" distL="0" distR="0" wp14:anchorId="37797134" wp14:editId="4A12B814">
            <wp:extent cx="6082423" cy="2581275"/>
            <wp:effectExtent l="0" t="0" r="0" b="0"/>
            <wp:docPr id="365805863"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805863" name="Imagen 1" descr="Interfaz de usuario gráfica, Aplicación&#10;&#10;Descripción generada automáticamente"/>
                    <pic:cNvPicPr/>
                  </pic:nvPicPr>
                  <pic:blipFill>
                    <a:blip r:embed="rId45"/>
                    <a:stretch>
                      <a:fillRect/>
                    </a:stretch>
                  </pic:blipFill>
                  <pic:spPr>
                    <a:xfrm>
                      <a:off x="0" y="0"/>
                      <a:ext cx="6085284" cy="2582489"/>
                    </a:xfrm>
                    <a:prstGeom prst="rect">
                      <a:avLst/>
                    </a:prstGeom>
                  </pic:spPr>
                </pic:pic>
              </a:graphicData>
            </a:graphic>
          </wp:inline>
        </w:drawing>
      </w:r>
    </w:p>
    <w:p w14:paraId="26B729DC" w14:textId="77777777" w:rsidR="00887A57" w:rsidRPr="00984BB1" w:rsidRDefault="00887A57" w:rsidP="00887A57">
      <w:pPr>
        <w:pStyle w:val="Textoindependiente"/>
        <w:keepNext/>
        <w:spacing w:before="140" w:line="290" w:lineRule="auto"/>
        <w:ind w:right="687"/>
        <w:jc w:val="center"/>
        <w:rPr>
          <w:rFonts w:ascii="Verdana" w:hAnsi="Verdana"/>
          <w:sz w:val="18"/>
          <w:szCs w:val="18"/>
        </w:rPr>
      </w:pPr>
      <w:r w:rsidRPr="00984BB1">
        <w:rPr>
          <w:rFonts w:ascii="Verdana" w:hAnsi="Verdana"/>
          <w:b/>
          <w:bCs/>
          <w:sz w:val="18"/>
          <w:szCs w:val="18"/>
        </w:rPr>
        <w:t>Fuente:</w:t>
      </w:r>
      <w:r w:rsidRPr="00984BB1">
        <w:rPr>
          <w:rFonts w:ascii="Verdana" w:hAnsi="Verdana"/>
          <w:sz w:val="18"/>
          <w:szCs w:val="18"/>
        </w:rPr>
        <w:t xml:space="preserve"> Oficina Asesora de Planeación y Control de Riesgos</w:t>
      </w:r>
    </w:p>
    <w:p w14:paraId="2B543BCD" w14:textId="77777777" w:rsidR="00590A3D" w:rsidRDefault="00590A3D" w:rsidP="003E2CAF">
      <w:pPr>
        <w:pStyle w:val="Descripcin"/>
        <w:jc w:val="center"/>
        <w:rPr>
          <w:rFonts w:ascii="Verdana" w:hAnsi="Verdana"/>
          <w:b/>
          <w:bCs/>
          <w:i w:val="0"/>
          <w:iCs w:val="0"/>
          <w:noProof/>
          <w:sz w:val="20"/>
          <w:szCs w:val="20"/>
        </w:rPr>
      </w:pPr>
    </w:p>
    <w:p w14:paraId="2542BBD9" w14:textId="77777777" w:rsidR="00D51EA7" w:rsidRDefault="00D51EA7" w:rsidP="00D51EA7"/>
    <w:p w14:paraId="3CA2C3DA" w14:textId="77777777" w:rsidR="00D51EA7" w:rsidRDefault="00D51EA7" w:rsidP="00D51EA7"/>
    <w:p w14:paraId="02A8B9FE" w14:textId="77777777" w:rsidR="00D51EA7" w:rsidRDefault="00D51EA7" w:rsidP="00D51EA7"/>
    <w:p w14:paraId="0B4196F8" w14:textId="77777777" w:rsidR="00D51EA7" w:rsidRDefault="00D51EA7" w:rsidP="00D51EA7"/>
    <w:p w14:paraId="4363BF97" w14:textId="77777777" w:rsidR="00D51EA7" w:rsidRDefault="00D51EA7" w:rsidP="00D51EA7"/>
    <w:p w14:paraId="5D468489" w14:textId="77777777" w:rsidR="00D51EA7" w:rsidRDefault="00D51EA7" w:rsidP="00D51EA7"/>
    <w:p w14:paraId="7BC19252" w14:textId="77777777" w:rsidR="00D51EA7" w:rsidRDefault="00D51EA7" w:rsidP="00D51EA7"/>
    <w:p w14:paraId="0695F89B" w14:textId="77777777" w:rsidR="00D51EA7" w:rsidRDefault="00D51EA7" w:rsidP="00D51EA7"/>
    <w:p w14:paraId="72EEC5DA" w14:textId="77777777" w:rsidR="00D51EA7" w:rsidRPr="00D51EA7" w:rsidRDefault="00D51EA7" w:rsidP="00D51EA7"/>
    <w:p w14:paraId="664ACC6E" w14:textId="4EB706CA" w:rsidR="003E2CAF" w:rsidRDefault="00135AC9" w:rsidP="00E15582">
      <w:pPr>
        <w:pStyle w:val="Descripcin"/>
        <w:jc w:val="center"/>
        <w:rPr>
          <w:rFonts w:ascii="Verdana" w:hAnsi="Verdana"/>
          <w:b/>
          <w:bCs/>
          <w:i w:val="0"/>
          <w:iCs w:val="0"/>
          <w:sz w:val="20"/>
          <w:szCs w:val="20"/>
        </w:rPr>
      </w:pPr>
      <w:bookmarkStart w:id="78" w:name="_Toc147957071"/>
      <w:r w:rsidRPr="00E15582">
        <w:rPr>
          <w:rFonts w:ascii="Verdana" w:hAnsi="Verdana"/>
          <w:b/>
          <w:bCs/>
          <w:i w:val="0"/>
          <w:iCs w:val="0"/>
          <w:sz w:val="20"/>
          <w:szCs w:val="20"/>
        </w:rPr>
        <w:t xml:space="preserve">Ilustración </w:t>
      </w:r>
      <w:r w:rsidRPr="00E15582">
        <w:rPr>
          <w:rFonts w:ascii="Verdana" w:hAnsi="Verdana"/>
          <w:b/>
          <w:bCs/>
          <w:i w:val="0"/>
          <w:iCs w:val="0"/>
          <w:sz w:val="20"/>
          <w:szCs w:val="20"/>
        </w:rPr>
        <w:fldChar w:fldCharType="begin"/>
      </w:r>
      <w:r w:rsidRPr="00E15582">
        <w:rPr>
          <w:rFonts w:ascii="Verdana" w:hAnsi="Verdana"/>
          <w:b/>
          <w:bCs/>
          <w:i w:val="0"/>
          <w:iCs w:val="0"/>
          <w:sz w:val="20"/>
          <w:szCs w:val="20"/>
        </w:rPr>
        <w:instrText xml:space="preserve"> SEQ Ilustración \* ARABIC </w:instrText>
      </w:r>
      <w:r w:rsidRPr="00E15582">
        <w:rPr>
          <w:rFonts w:ascii="Verdana" w:hAnsi="Verdana"/>
          <w:b/>
          <w:bCs/>
          <w:i w:val="0"/>
          <w:iCs w:val="0"/>
          <w:sz w:val="20"/>
          <w:szCs w:val="20"/>
        </w:rPr>
        <w:fldChar w:fldCharType="separate"/>
      </w:r>
      <w:r w:rsidR="00E15582" w:rsidRPr="00E15582">
        <w:rPr>
          <w:rFonts w:ascii="Verdana" w:hAnsi="Verdana"/>
          <w:b/>
          <w:bCs/>
          <w:i w:val="0"/>
          <w:iCs w:val="0"/>
          <w:sz w:val="20"/>
          <w:szCs w:val="20"/>
        </w:rPr>
        <w:t>31</w:t>
      </w:r>
      <w:r w:rsidRPr="00E15582">
        <w:rPr>
          <w:rFonts w:ascii="Verdana" w:hAnsi="Verdana"/>
          <w:b/>
          <w:bCs/>
          <w:i w:val="0"/>
          <w:iCs w:val="0"/>
          <w:sz w:val="20"/>
          <w:szCs w:val="20"/>
        </w:rPr>
        <w:fldChar w:fldCharType="end"/>
      </w:r>
      <w:r w:rsidRPr="00E15582">
        <w:rPr>
          <w:rFonts w:ascii="Verdana" w:hAnsi="Verdana"/>
          <w:b/>
          <w:bCs/>
          <w:i w:val="0"/>
          <w:iCs w:val="0"/>
          <w:sz w:val="20"/>
          <w:szCs w:val="20"/>
        </w:rPr>
        <w:t>. Estrategia 5 Objetivo 3</w:t>
      </w:r>
      <w:bookmarkEnd w:id="78"/>
    </w:p>
    <w:p w14:paraId="17254DA1" w14:textId="489CF3BE" w:rsidR="00860694" w:rsidRPr="00860694" w:rsidRDefault="00B54ABF" w:rsidP="00860694">
      <w:r w:rsidRPr="00B54ABF">
        <w:rPr>
          <w:noProof/>
        </w:rPr>
        <w:lastRenderedPageBreak/>
        <w:drawing>
          <wp:inline distT="0" distB="0" distL="0" distR="0" wp14:anchorId="483F8A21" wp14:editId="37C8DBF9">
            <wp:extent cx="5760720" cy="2536190"/>
            <wp:effectExtent l="0" t="0" r="0" b="0"/>
            <wp:docPr id="125763990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639906" name=""/>
                    <pic:cNvPicPr/>
                  </pic:nvPicPr>
                  <pic:blipFill>
                    <a:blip r:embed="rId46"/>
                    <a:stretch>
                      <a:fillRect/>
                    </a:stretch>
                  </pic:blipFill>
                  <pic:spPr>
                    <a:xfrm>
                      <a:off x="0" y="0"/>
                      <a:ext cx="5760720" cy="2536190"/>
                    </a:xfrm>
                    <a:prstGeom prst="rect">
                      <a:avLst/>
                    </a:prstGeom>
                  </pic:spPr>
                </pic:pic>
              </a:graphicData>
            </a:graphic>
          </wp:inline>
        </w:drawing>
      </w:r>
    </w:p>
    <w:p w14:paraId="01EA021D" w14:textId="77777777" w:rsidR="00526A06" w:rsidRPr="00984BB1" w:rsidRDefault="00526A06" w:rsidP="00526A06">
      <w:pPr>
        <w:pStyle w:val="Textoindependiente"/>
        <w:keepNext/>
        <w:spacing w:before="140" w:line="290" w:lineRule="auto"/>
        <w:ind w:right="687"/>
        <w:jc w:val="center"/>
        <w:rPr>
          <w:rFonts w:ascii="Verdana" w:hAnsi="Verdana"/>
          <w:sz w:val="18"/>
          <w:szCs w:val="18"/>
        </w:rPr>
      </w:pPr>
      <w:r w:rsidRPr="00984BB1">
        <w:rPr>
          <w:rFonts w:ascii="Verdana" w:hAnsi="Verdana"/>
          <w:b/>
          <w:bCs/>
          <w:sz w:val="18"/>
          <w:szCs w:val="18"/>
        </w:rPr>
        <w:t>Fuente:</w:t>
      </w:r>
      <w:r w:rsidRPr="00984BB1">
        <w:rPr>
          <w:rFonts w:ascii="Verdana" w:hAnsi="Verdana"/>
          <w:sz w:val="18"/>
          <w:szCs w:val="18"/>
        </w:rPr>
        <w:t xml:space="preserve"> Oficina Asesora de Planeación y Control de Riesgos</w:t>
      </w:r>
    </w:p>
    <w:p w14:paraId="3FE06DF4" w14:textId="77777777" w:rsidR="009A24A2" w:rsidRDefault="009A24A2" w:rsidP="00590A3D"/>
    <w:p w14:paraId="780BBB49" w14:textId="77777777" w:rsidR="009A24A2" w:rsidRPr="00590A3D" w:rsidRDefault="009A24A2" w:rsidP="00590A3D"/>
    <w:p w14:paraId="531C4820" w14:textId="726BF0DE" w:rsidR="00E27E5A" w:rsidRDefault="00E27E5A" w:rsidP="00E27E5A">
      <w:pPr>
        <w:pStyle w:val="Textoindependiente"/>
        <w:spacing w:before="102"/>
        <w:ind w:right="49"/>
        <w:jc w:val="both"/>
        <w:outlineLvl w:val="2"/>
        <w:rPr>
          <w:rFonts w:ascii="Verdana" w:eastAsiaTheme="minorHAnsi" w:hAnsi="Verdana" w:cs="Arial"/>
          <w:b/>
          <w:color w:val="2F5496" w:themeColor="accent1" w:themeShade="BF"/>
          <w:sz w:val="24"/>
          <w:szCs w:val="24"/>
          <w:lang w:val="es-ES" w:eastAsia="en-US"/>
        </w:rPr>
      </w:pPr>
      <w:bookmarkStart w:id="79" w:name="_Toc147954825"/>
      <w:r w:rsidRPr="007F658E">
        <w:rPr>
          <w:rFonts w:ascii="Verdana" w:eastAsiaTheme="minorHAnsi" w:hAnsi="Verdana" w:cs="Arial"/>
          <w:b/>
          <w:color w:val="2F5496" w:themeColor="accent1" w:themeShade="BF"/>
          <w:sz w:val="24"/>
          <w:szCs w:val="24"/>
          <w:lang w:val="es-ES" w:eastAsia="en-US"/>
        </w:rPr>
        <w:t>7.</w:t>
      </w:r>
      <w:r>
        <w:rPr>
          <w:rFonts w:ascii="Verdana" w:eastAsiaTheme="minorHAnsi" w:hAnsi="Verdana" w:cs="Arial"/>
          <w:b/>
          <w:color w:val="2F5496" w:themeColor="accent1" w:themeShade="BF"/>
          <w:sz w:val="24"/>
          <w:szCs w:val="24"/>
          <w:lang w:val="es-ES" w:eastAsia="en-US"/>
        </w:rPr>
        <w:t>4.4 Objetivo estratégico 4 – Modelo Integral de Riesgos</w:t>
      </w:r>
      <w:bookmarkEnd w:id="79"/>
      <w:r>
        <w:rPr>
          <w:rFonts w:ascii="Verdana" w:eastAsiaTheme="minorHAnsi" w:hAnsi="Verdana" w:cs="Arial"/>
          <w:b/>
          <w:color w:val="2F5496" w:themeColor="accent1" w:themeShade="BF"/>
          <w:sz w:val="24"/>
          <w:szCs w:val="24"/>
          <w:lang w:val="es-ES" w:eastAsia="en-US"/>
        </w:rPr>
        <w:t xml:space="preserve"> </w:t>
      </w:r>
    </w:p>
    <w:p w14:paraId="0C5F4E5F" w14:textId="77777777" w:rsidR="008F7525" w:rsidRDefault="008F7525" w:rsidP="00E27E5A">
      <w:pPr>
        <w:pStyle w:val="Textoindependiente"/>
        <w:spacing w:before="102"/>
        <w:ind w:right="49"/>
        <w:jc w:val="both"/>
        <w:outlineLvl w:val="2"/>
        <w:rPr>
          <w:rFonts w:ascii="Verdana" w:eastAsiaTheme="minorHAnsi" w:hAnsi="Verdana" w:cs="Arial"/>
          <w:b/>
          <w:color w:val="2F5496" w:themeColor="accent1" w:themeShade="BF"/>
          <w:sz w:val="24"/>
          <w:szCs w:val="24"/>
          <w:lang w:val="es-ES" w:eastAsia="en-US"/>
        </w:rPr>
      </w:pPr>
    </w:p>
    <w:p w14:paraId="37B8D525" w14:textId="6BC2B1B1" w:rsidR="008F7525" w:rsidRDefault="008F7525" w:rsidP="008F7525">
      <w:pPr>
        <w:spacing w:line="276" w:lineRule="auto"/>
        <w:rPr>
          <w:rFonts w:ascii="Verdana" w:eastAsia="Trebuchet MS" w:hAnsi="Verdana" w:cs="Trebuchet MS"/>
          <w:color w:val="000000" w:themeColor="text1"/>
          <w:sz w:val="20"/>
          <w:szCs w:val="20"/>
        </w:rPr>
      </w:pPr>
      <w:r>
        <w:rPr>
          <w:rFonts w:ascii="Verdana" w:eastAsia="Trebuchet MS" w:hAnsi="Verdana" w:cs="Trebuchet MS"/>
          <w:color w:val="000000" w:themeColor="text1"/>
          <w:sz w:val="20"/>
          <w:szCs w:val="20"/>
        </w:rPr>
        <w:t>Este objetivo tiene 4 estrategias que se detallan a continuación:</w:t>
      </w:r>
    </w:p>
    <w:p w14:paraId="310CCCDF" w14:textId="77777777" w:rsidR="00E27E5A" w:rsidRPr="00E27E5A" w:rsidRDefault="00E27E5A" w:rsidP="00E27E5A">
      <w:pPr>
        <w:rPr>
          <w:rFonts w:eastAsia="Trebuchet MS"/>
        </w:rPr>
      </w:pPr>
    </w:p>
    <w:p w14:paraId="737017E9" w14:textId="271F3653" w:rsidR="003E2CAF" w:rsidRPr="00E15582" w:rsidRDefault="00E15582" w:rsidP="00E15582">
      <w:pPr>
        <w:pStyle w:val="Descripcin"/>
        <w:jc w:val="center"/>
        <w:rPr>
          <w:rFonts w:ascii="Verdana" w:hAnsi="Verdana"/>
          <w:b/>
          <w:bCs/>
          <w:i w:val="0"/>
          <w:iCs w:val="0"/>
          <w:sz w:val="20"/>
          <w:szCs w:val="20"/>
        </w:rPr>
      </w:pPr>
      <w:bookmarkStart w:id="80" w:name="_Toc147957072"/>
      <w:r w:rsidRPr="00E15582">
        <w:rPr>
          <w:rFonts w:ascii="Verdana" w:hAnsi="Verdana"/>
          <w:b/>
          <w:bCs/>
          <w:i w:val="0"/>
          <w:iCs w:val="0"/>
          <w:sz w:val="20"/>
          <w:szCs w:val="20"/>
        </w:rPr>
        <w:t xml:space="preserve">Ilustración </w:t>
      </w:r>
      <w:r w:rsidRPr="00E15582">
        <w:rPr>
          <w:rFonts w:ascii="Verdana" w:hAnsi="Verdana"/>
          <w:b/>
          <w:bCs/>
          <w:i w:val="0"/>
          <w:iCs w:val="0"/>
          <w:sz w:val="20"/>
          <w:szCs w:val="20"/>
        </w:rPr>
        <w:fldChar w:fldCharType="begin"/>
      </w:r>
      <w:r w:rsidRPr="00E15582">
        <w:rPr>
          <w:rFonts w:ascii="Verdana" w:hAnsi="Verdana"/>
          <w:b/>
          <w:bCs/>
          <w:i w:val="0"/>
          <w:iCs w:val="0"/>
          <w:sz w:val="20"/>
          <w:szCs w:val="20"/>
        </w:rPr>
        <w:instrText xml:space="preserve"> SEQ Ilustración \* ARABIC </w:instrText>
      </w:r>
      <w:r w:rsidRPr="00E15582">
        <w:rPr>
          <w:rFonts w:ascii="Verdana" w:hAnsi="Verdana"/>
          <w:b/>
          <w:bCs/>
          <w:i w:val="0"/>
          <w:iCs w:val="0"/>
          <w:sz w:val="20"/>
          <w:szCs w:val="20"/>
        </w:rPr>
        <w:fldChar w:fldCharType="separate"/>
      </w:r>
      <w:r w:rsidRPr="00E15582">
        <w:rPr>
          <w:rFonts w:ascii="Verdana" w:hAnsi="Verdana"/>
          <w:b/>
          <w:bCs/>
          <w:i w:val="0"/>
          <w:iCs w:val="0"/>
          <w:sz w:val="20"/>
          <w:szCs w:val="20"/>
        </w:rPr>
        <w:t>32</w:t>
      </w:r>
      <w:r w:rsidRPr="00E15582">
        <w:rPr>
          <w:rFonts w:ascii="Verdana" w:hAnsi="Verdana"/>
          <w:b/>
          <w:bCs/>
          <w:i w:val="0"/>
          <w:iCs w:val="0"/>
          <w:sz w:val="20"/>
          <w:szCs w:val="20"/>
        </w:rPr>
        <w:fldChar w:fldCharType="end"/>
      </w:r>
      <w:r w:rsidRPr="00E15582">
        <w:rPr>
          <w:rFonts w:ascii="Verdana" w:hAnsi="Verdana"/>
          <w:b/>
          <w:bCs/>
          <w:i w:val="0"/>
          <w:iCs w:val="0"/>
          <w:sz w:val="20"/>
          <w:szCs w:val="20"/>
        </w:rPr>
        <w:t>. Estrategia 1 Objetivo 4</w:t>
      </w:r>
      <w:bookmarkEnd w:id="80"/>
    </w:p>
    <w:p w14:paraId="7BFE6220" w14:textId="513E823B" w:rsidR="00E27E5A" w:rsidRDefault="007238DA" w:rsidP="00E27E5A">
      <w:pPr>
        <w:pStyle w:val="Descripcin"/>
        <w:jc w:val="center"/>
        <w:rPr>
          <w:rFonts w:ascii="Verdana" w:hAnsi="Verdana"/>
          <w:b/>
          <w:bCs/>
          <w:i w:val="0"/>
          <w:iCs w:val="0"/>
          <w:noProof/>
          <w:sz w:val="20"/>
          <w:szCs w:val="20"/>
        </w:rPr>
      </w:pPr>
      <w:r w:rsidRPr="007238DA">
        <w:rPr>
          <w:noProof/>
        </w:rPr>
        <w:drawing>
          <wp:inline distT="0" distB="0" distL="0" distR="0" wp14:anchorId="6616F277" wp14:editId="003E3431">
            <wp:extent cx="5760720" cy="2559050"/>
            <wp:effectExtent l="0" t="0" r="0" b="0"/>
            <wp:docPr id="1065898560" name="Imagen 1"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898560" name="Imagen 1" descr="Interfaz de usuario gráfica&#10;&#10;Descripción generada automáticamente"/>
                    <pic:cNvPicPr/>
                  </pic:nvPicPr>
                  <pic:blipFill>
                    <a:blip r:embed="rId47"/>
                    <a:stretch>
                      <a:fillRect/>
                    </a:stretch>
                  </pic:blipFill>
                  <pic:spPr>
                    <a:xfrm>
                      <a:off x="0" y="0"/>
                      <a:ext cx="5760720" cy="2559050"/>
                    </a:xfrm>
                    <a:prstGeom prst="rect">
                      <a:avLst/>
                    </a:prstGeom>
                  </pic:spPr>
                </pic:pic>
              </a:graphicData>
            </a:graphic>
          </wp:inline>
        </w:drawing>
      </w:r>
    </w:p>
    <w:p w14:paraId="5DF844AE" w14:textId="77777777" w:rsidR="00117D4A" w:rsidRPr="00984BB1" w:rsidRDefault="00117D4A" w:rsidP="00117D4A">
      <w:pPr>
        <w:pStyle w:val="Textoindependiente"/>
        <w:keepNext/>
        <w:spacing w:before="140" w:line="290" w:lineRule="auto"/>
        <w:ind w:right="687"/>
        <w:jc w:val="center"/>
        <w:rPr>
          <w:rFonts w:ascii="Verdana" w:hAnsi="Verdana"/>
          <w:sz w:val="18"/>
          <w:szCs w:val="18"/>
        </w:rPr>
      </w:pPr>
      <w:r w:rsidRPr="00984BB1">
        <w:rPr>
          <w:rFonts w:ascii="Verdana" w:hAnsi="Verdana"/>
          <w:b/>
          <w:bCs/>
          <w:sz w:val="18"/>
          <w:szCs w:val="18"/>
        </w:rPr>
        <w:t>Fuente:</w:t>
      </w:r>
      <w:r w:rsidRPr="00984BB1">
        <w:rPr>
          <w:rFonts w:ascii="Verdana" w:hAnsi="Verdana"/>
          <w:sz w:val="18"/>
          <w:szCs w:val="18"/>
        </w:rPr>
        <w:t xml:space="preserve"> Oficina Asesora de Planeación y Control de Riesgos</w:t>
      </w:r>
    </w:p>
    <w:p w14:paraId="1E6D30DD" w14:textId="77777777" w:rsidR="00117D4A" w:rsidRDefault="00117D4A" w:rsidP="00117D4A"/>
    <w:p w14:paraId="210B4AFD" w14:textId="77777777" w:rsidR="00526A06" w:rsidRDefault="00526A06" w:rsidP="00117D4A"/>
    <w:p w14:paraId="7FBE6E71" w14:textId="77777777" w:rsidR="00526A06" w:rsidRDefault="00526A06" w:rsidP="00117D4A"/>
    <w:p w14:paraId="40ABFB27" w14:textId="77777777" w:rsidR="00526A06" w:rsidRDefault="00526A06" w:rsidP="00117D4A"/>
    <w:p w14:paraId="5736B1E9" w14:textId="77777777" w:rsidR="00DC0E22" w:rsidRDefault="00DC0E22" w:rsidP="00117D4A"/>
    <w:p w14:paraId="14E92FD0" w14:textId="77777777" w:rsidR="00526A06" w:rsidRPr="00117D4A" w:rsidRDefault="00526A06" w:rsidP="00117D4A"/>
    <w:p w14:paraId="0EDCB477" w14:textId="05F900BA" w:rsidR="00E27E5A" w:rsidRPr="00E15582" w:rsidRDefault="00E15582" w:rsidP="00E15582">
      <w:pPr>
        <w:pStyle w:val="Descripcin"/>
        <w:jc w:val="center"/>
        <w:rPr>
          <w:rFonts w:ascii="Verdana" w:hAnsi="Verdana"/>
          <w:b/>
          <w:bCs/>
          <w:i w:val="0"/>
          <w:iCs w:val="0"/>
          <w:sz w:val="20"/>
          <w:szCs w:val="20"/>
        </w:rPr>
      </w:pPr>
      <w:bookmarkStart w:id="81" w:name="_Toc147957073"/>
      <w:r w:rsidRPr="00E15582">
        <w:rPr>
          <w:rFonts w:ascii="Verdana" w:hAnsi="Verdana"/>
          <w:b/>
          <w:bCs/>
          <w:i w:val="0"/>
          <w:iCs w:val="0"/>
          <w:sz w:val="20"/>
          <w:szCs w:val="20"/>
        </w:rPr>
        <w:t xml:space="preserve">Ilustración </w:t>
      </w:r>
      <w:r w:rsidRPr="00E15582">
        <w:rPr>
          <w:rFonts w:ascii="Verdana" w:hAnsi="Verdana"/>
          <w:b/>
          <w:bCs/>
          <w:i w:val="0"/>
          <w:iCs w:val="0"/>
          <w:sz w:val="20"/>
          <w:szCs w:val="20"/>
        </w:rPr>
        <w:fldChar w:fldCharType="begin"/>
      </w:r>
      <w:r w:rsidRPr="00E15582">
        <w:rPr>
          <w:rFonts w:ascii="Verdana" w:hAnsi="Verdana"/>
          <w:b/>
          <w:bCs/>
          <w:i w:val="0"/>
          <w:iCs w:val="0"/>
          <w:sz w:val="20"/>
          <w:szCs w:val="20"/>
        </w:rPr>
        <w:instrText xml:space="preserve"> SEQ Ilustración \* ARABIC </w:instrText>
      </w:r>
      <w:r w:rsidRPr="00E15582">
        <w:rPr>
          <w:rFonts w:ascii="Verdana" w:hAnsi="Verdana"/>
          <w:b/>
          <w:bCs/>
          <w:i w:val="0"/>
          <w:iCs w:val="0"/>
          <w:sz w:val="20"/>
          <w:szCs w:val="20"/>
        </w:rPr>
        <w:fldChar w:fldCharType="separate"/>
      </w:r>
      <w:r w:rsidRPr="00E15582">
        <w:rPr>
          <w:rFonts w:ascii="Verdana" w:hAnsi="Verdana"/>
          <w:b/>
          <w:bCs/>
          <w:i w:val="0"/>
          <w:iCs w:val="0"/>
          <w:sz w:val="20"/>
          <w:szCs w:val="20"/>
        </w:rPr>
        <w:t>33</w:t>
      </w:r>
      <w:r w:rsidRPr="00E15582">
        <w:rPr>
          <w:rFonts w:ascii="Verdana" w:hAnsi="Verdana"/>
          <w:b/>
          <w:bCs/>
          <w:i w:val="0"/>
          <w:iCs w:val="0"/>
          <w:sz w:val="20"/>
          <w:szCs w:val="20"/>
        </w:rPr>
        <w:fldChar w:fldCharType="end"/>
      </w:r>
      <w:r w:rsidRPr="00E15582">
        <w:rPr>
          <w:rFonts w:ascii="Verdana" w:hAnsi="Verdana"/>
          <w:b/>
          <w:bCs/>
          <w:i w:val="0"/>
          <w:iCs w:val="0"/>
          <w:sz w:val="20"/>
          <w:szCs w:val="20"/>
        </w:rPr>
        <w:t>. Estrategia 2 Objetivo 4</w:t>
      </w:r>
      <w:bookmarkEnd w:id="81"/>
    </w:p>
    <w:p w14:paraId="517F8195" w14:textId="11C78BD8" w:rsidR="00E27E5A" w:rsidRDefault="00917C2A" w:rsidP="00E27E5A">
      <w:pPr>
        <w:pStyle w:val="Descripcin"/>
        <w:jc w:val="center"/>
        <w:rPr>
          <w:rFonts w:ascii="Verdana" w:hAnsi="Verdana"/>
          <w:b/>
          <w:bCs/>
          <w:i w:val="0"/>
          <w:iCs w:val="0"/>
          <w:noProof/>
          <w:sz w:val="20"/>
          <w:szCs w:val="20"/>
        </w:rPr>
      </w:pPr>
      <w:r w:rsidRPr="00917C2A">
        <w:rPr>
          <w:noProof/>
        </w:rPr>
        <w:lastRenderedPageBreak/>
        <w:drawing>
          <wp:inline distT="0" distB="0" distL="0" distR="0" wp14:anchorId="2F4C936B" wp14:editId="0D38666C">
            <wp:extent cx="5760720" cy="2403475"/>
            <wp:effectExtent l="0" t="0" r="0" b="0"/>
            <wp:docPr id="99651582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515828" name=""/>
                    <pic:cNvPicPr/>
                  </pic:nvPicPr>
                  <pic:blipFill>
                    <a:blip r:embed="rId48"/>
                    <a:stretch>
                      <a:fillRect/>
                    </a:stretch>
                  </pic:blipFill>
                  <pic:spPr>
                    <a:xfrm>
                      <a:off x="0" y="0"/>
                      <a:ext cx="5760720" cy="2403475"/>
                    </a:xfrm>
                    <a:prstGeom prst="rect">
                      <a:avLst/>
                    </a:prstGeom>
                  </pic:spPr>
                </pic:pic>
              </a:graphicData>
            </a:graphic>
          </wp:inline>
        </w:drawing>
      </w:r>
    </w:p>
    <w:p w14:paraId="518260BC" w14:textId="77777777" w:rsidR="00117D4A" w:rsidRPr="00984BB1" w:rsidRDefault="00117D4A" w:rsidP="00117D4A">
      <w:pPr>
        <w:pStyle w:val="Textoindependiente"/>
        <w:keepNext/>
        <w:spacing w:before="140" w:line="290" w:lineRule="auto"/>
        <w:ind w:right="687"/>
        <w:jc w:val="center"/>
        <w:rPr>
          <w:rFonts w:ascii="Verdana" w:hAnsi="Verdana"/>
          <w:sz w:val="18"/>
          <w:szCs w:val="18"/>
        </w:rPr>
      </w:pPr>
      <w:r w:rsidRPr="00984BB1">
        <w:rPr>
          <w:rFonts w:ascii="Verdana" w:hAnsi="Verdana"/>
          <w:b/>
          <w:bCs/>
          <w:sz w:val="18"/>
          <w:szCs w:val="18"/>
        </w:rPr>
        <w:t>Fuente:</w:t>
      </w:r>
      <w:r w:rsidRPr="00984BB1">
        <w:rPr>
          <w:rFonts w:ascii="Verdana" w:hAnsi="Verdana"/>
          <w:sz w:val="18"/>
          <w:szCs w:val="18"/>
        </w:rPr>
        <w:t xml:space="preserve"> Oficina Asesora de Planeación y Control de Riesgos</w:t>
      </w:r>
    </w:p>
    <w:p w14:paraId="48B48C97" w14:textId="77777777" w:rsidR="00117D4A" w:rsidRDefault="00117D4A" w:rsidP="00117D4A"/>
    <w:p w14:paraId="5E2C1C7E" w14:textId="77777777" w:rsidR="009F6DE2" w:rsidRDefault="009F6DE2" w:rsidP="00117D4A"/>
    <w:p w14:paraId="1095E564" w14:textId="154A9E74" w:rsidR="009F6DE2" w:rsidRPr="00E15582" w:rsidRDefault="00E15582" w:rsidP="00E15582">
      <w:pPr>
        <w:pStyle w:val="Descripcin"/>
        <w:jc w:val="center"/>
        <w:rPr>
          <w:rFonts w:ascii="Verdana" w:hAnsi="Verdana"/>
          <w:b/>
          <w:bCs/>
          <w:i w:val="0"/>
          <w:iCs w:val="0"/>
          <w:sz w:val="20"/>
          <w:szCs w:val="20"/>
        </w:rPr>
      </w:pPr>
      <w:bookmarkStart w:id="82" w:name="_Toc147957074"/>
      <w:r w:rsidRPr="00E15582">
        <w:rPr>
          <w:rFonts w:ascii="Verdana" w:hAnsi="Verdana"/>
          <w:b/>
          <w:bCs/>
          <w:i w:val="0"/>
          <w:iCs w:val="0"/>
          <w:sz w:val="20"/>
          <w:szCs w:val="20"/>
        </w:rPr>
        <w:t xml:space="preserve">Ilustración </w:t>
      </w:r>
      <w:r w:rsidRPr="00E15582">
        <w:rPr>
          <w:rFonts w:ascii="Verdana" w:hAnsi="Verdana"/>
          <w:b/>
          <w:bCs/>
          <w:i w:val="0"/>
          <w:iCs w:val="0"/>
          <w:sz w:val="20"/>
          <w:szCs w:val="20"/>
        </w:rPr>
        <w:fldChar w:fldCharType="begin"/>
      </w:r>
      <w:r w:rsidRPr="00E15582">
        <w:rPr>
          <w:rFonts w:ascii="Verdana" w:hAnsi="Verdana"/>
          <w:b/>
          <w:bCs/>
          <w:i w:val="0"/>
          <w:iCs w:val="0"/>
          <w:sz w:val="20"/>
          <w:szCs w:val="20"/>
        </w:rPr>
        <w:instrText xml:space="preserve"> SEQ Ilustración \* ARABIC </w:instrText>
      </w:r>
      <w:r w:rsidRPr="00E15582">
        <w:rPr>
          <w:rFonts w:ascii="Verdana" w:hAnsi="Verdana"/>
          <w:b/>
          <w:bCs/>
          <w:i w:val="0"/>
          <w:iCs w:val="0"/>
          <w:sz w:val="20"/>
          <w:szCs w:val="20"/>
        </w:rPr>
        <w:fldChar w:fldCharType="separate"/>
      </w:r>
      <w:r w:rsidRPr="00E15582">
        <w:rPr>
          <w:rFonts w:ascii="Verdana" w:hAnsi="Verdana"/>
          <w:b/>
          <w:bCs/>
          <w:i w:val="0"/>
          <w:iCs w:val="0"/>
          <w:sz w:val="20"/>
          <w:szCs w:val="20"/>
        </w:rPr>
        <w:t>34</w:t>
      </w:r>
      <w:r w:rsidRPr="00E15582">
        <w:rPr>
          <w:rFonts w:ascii="Verdana" w:hAnsi="Verdana"/>
          <w:b/>
          <w:bCs/>
          <w:i w:val="0"/>
          <w:iCs w:val="0"/>
          <w:sz w:val="20"/>
          <w:szCs w:val="20"/>
        </w:rPr>
        <w:fldChar w:fldCharType="end"/>
      </w:r>
      <w:r w:rsidRPr="00E15582">
        <w:rPr>
          <w:rFonts w:ascii="Verdana" w:hAnsi="Verdana"/>
          <w:b/>
          <w:bCs/>
          <w:i w:val="0"/>
          <w:iCs w:val="0"/>
          <w:sz w:val="20"/>
          <w:szCs w:val="20"/>
        </w:rPr>
        <w:t>. Estrategia 3 Objetivo 4</w:t>
      </w:r>
      <w:bookmarkEnd w:id="82"/>
    </w:p>
    <w:p w14:paraId="1D9F261A" w14:textId="7DF8227A" w:rsidR="00E27E5A" w:rsidRDefault="00B069AD" w:rsidP="00E27E5A">
      <w:pPr>
        <w:pStyle w:val="Descripcin"/>
        <w:jc w:val="center"/>
        <w:rPr>
          <w:rFonts w:ascii="Verdana" w:hAnsi="Verdana"/>
          <w:b/>
          <w:bCs/>
          <w:i w:val="0"/>
          <w:iCs w:val="0"/>
          <w:noProof/>
          <w:sz w:val="20"/>
          <w:szCs w:val="20"/>
        </w:rPr>
      </w:pPr>
      <w:r w:rsidRPr="00B069AD">
        <w:rPr>
          <w:noProof/>
        </w:rPr>
        <w:drawing>
          <wp:inline distT="0" distB="0" distL="0" distR="0" wp14:anchorId="334F970F" wp14:editId="25EFC7DE">
            <wp:extent cx="6060385" cy="2581275"/>
            <wp:effectExtent l="0" t="0" r="0" b="0"/>
            <wp:docPr id="679978255" name="Imagen 1"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978255" name="Imagen 1" descr="Interfaz de usuario gráfica, Texto&#10;&#10;Descripción generada automáticamente"/>
                    <pic:cNvPicPr/>
                  </pic:nvPicPr>
                  <pic:blipFill>
                    <a:blip r:embed="rId49"/>
                    <a:stretch>
                      <a:fillRect/>
                    </a:stretch>
                  </pic:blipFill>
                  <pic:spPr>
                    <a:xfrm>
                      <a:off x="0" y="0"/>
                      <a:ext cx="6062757" cy="2582285"/>
                    </a:xfrm>
                    <a:prstGeom prst="rect">
                      <a:avLst/>
                    </a:prstGeom>
                  </pic:spPr>
                </pic:pic>
              </a:graphicData>
            </a:graphic>
          </wp:inline>
        </w:drawing>
      </w:r>
    </w:p>
    <w:p w14:paraId="2947665E" w14:textId="77777777" w:rsidR="00117D4A" w:rsidRPr="00984BB1" w:rsidRDefault="00117D4A" w:rsidP="00117D4A">
      <w:pPr>
        <w:pStyle w:val="Textoindependiente"/>
        <w:keepNext/>
        <w:spacing w:before="140" w:line="290" w:lineRule="auto"/>
        <w:ind w:right="687"/>
        <w:jc w:val="center"/>
        <w:rPr>
          <w:rFonts w:ascii="Verdana" w:hAnsi="Verdana"/>
          <w:sz w:val="18"/>
          <w:szCs w:val="18"/>
        </w:rPr>
      </w:pPr>
      <w:r w:rsidRPr="00984BB1">
        <w:rPr>
          <w:rFonts w:ascii="Verdana" w:hAnsi="Verdana"/>
          <w:b/>
          <w:bCs/>
          <w:sz w:val="18"/>
          <w:szCs w:val="18"/>
        </w:rPr>
        <w:t>Fuente:</w:t>
      </w:r>
      <w:r w:rsidRPr="00984BB1">
        <w:rPr>
          <w:rFonts w:ascii="Verdana" w:hAnsi="Verdana"/>
          <w:sz w:val="18"/>
          <w:szCs w:val="18"/>
        </w:rPr>
        <w:t xml:space="preserve"> Oficina Asesora de Planeación y Control de Riesgos</w:t>
      </w:r>
    </w:p>
    <w:p w14:paraId="4B377319" w14:textId="77777777" w:rsidR="00117D4A" w:rsidRDefault="00117D4A" w:rsidP="00117D4A"/>
    <w:p w14:paraId="6FB9130D" w14:textId="77777777" w:rsidR="00526A06" w:rsidRDefault="00526A06" w:rsidP="00117D4A"/>
    <w:p w14:paraId="2E0C9FDA" w14:textId="77777777" w:rsidR="00526A06" w:rsidRDefault="00526A06" w:rsidP="00117D4A"/>
    <w:p w14:paraId="3D1527AA" w14:textId="77777777" w:rsidR="00526A06" w:rsidRDefault="00526A06" w:rsidP="00117D4A"/>
    <w:p w14:paraId="1E9823C8" w14:textId="77777777" w:rsidR="00526A06" w:rsidRDefault="00526A06" w:rsidP="00117D4A"/>
    <w:p w14:paraId="0807B806" w14:textId="77777777" w:rsidR="00526A06" w:rsidRDefault="00526A06" w:rsidP="00117D4A"/>
    <w:p w14:paraId="57C9FE6D" w14:textId="77777777" w:rsidR="00526A06" w:rsidRDefault="00526A06" w:rsidP="00117D4A"/>
    <w:p w14:paraId="47C837EE" w14:textId="77777777" w:rsidR="00526A06" w:rsidRDefault="00526A06" w:rsidP="00117D4A"/>
    <w:p w14:paraId="23B542F2" w14:textId="77777777" w:rsidR="00526A06" w:rsidRDefault="00526A06" w:rsidP="00117D4A"/>
    <w:p w14:paraId="566CD6A5" w14:textId="77777777" w:rsidR="00526A06" w:rsidRDefault="00526A06" w:rsidP="00117D4A"/>
    <w:p w14:paraId="6EE112FE" w14:textId="77777777" w:rsidR="00526A06" w:rsidRPr="00117D4A" w:rsidRDefault="00526A06" w:rsidP="00117D4A"/>
    <w:p w14:paraId="1FB18B59" w14:textId="4D2F8E68" w:rsidR="00E27E5A" w:rsidRPr="00E15582" w:rsidRDefault="00E15582" w:rsidP="00E15582">
      <w:pPr>
        <w:pStyle w:val="Descripcin"/>
        <w:jc w:val="center"/>
        <w:rPr>
          <w:rFonts w:ascii="Verdana" w:hAnsi="Verdana"/>
          <w:b/>
          <w:bCs/>
          <w:i w:val="0"/>
          <w:iCs w:val="0"/>
          <w:sz w:val="20"/>
          <w:szCs w:val="20"/>
        </w:rPr>
      </w:pPr>
      <w:bookmarkStart w:id="83" w:name="_Toc147957075"/>
      <w:r w:rsidRPr="00E15582">
        <w:rPr>
          <w:rFonts w:ascii="Verdana" w:hAnsi="Verdana"/>
          <w:b/>
          <w:bCs/>
          <w:i w:val="0"/>
          <w:iCs w:val="0"/>
          <w:sz w:val="20"/>
          <w:szCs w:val="20"/>
        </w:rPr>
        <w:t xml:space="preserve">Ilustración </w:t>
      </w:r>
      <w:r w:rsidRPr="00E15582">
        <w:rPr>
          <w:rFonts w:ascii="Verdana" w:hAnsi="Verdana"/>
          <w:b/>
          <w:bCs/>
          <w:i w:val="0"/>
          <w:iCs w:val="0"/>
          <w:sz w:val="20"/>
          <w:szCs w:val="20"/>
        </w:rPr>
        <w:fldChar w:fldCharType="begin"/>
      </w:r>
      <w:r w:rsidRPr="00E15582">
        <w:rPr>
          <w:rFonts w:ascii="Verdana" w:hAnsi="Verdana"/>
          <w:b/>
          <w:bCs/>
          <w:i w:val="0"/>
          <w:iCs w:val="0"/>
          <w:sz w:val="20"/>
          <w:szCs w:val="20"/>
        </w:rPr>
        <w:instrText xml:space="preserve"> SEQ Ilustración \* ARABIC </w:instrText>
      </w:r>
      <w:r w:rsidRPr="00E15582">
        <w:rPr>
          <w:rFonts w:ascii="Verdana" w:hAnsi="Verdana"/>
          <w:b/>
          <w:bCs/>
          <w:i w:val="0"/>
          <w:iCs w:val="0"/>
          <w:sz w:val="20"/>
          <w:szCs w:val="20"/>
        </w:rPr>
        <w:fldChar w:fldCharType="separate"/>
      </w:r>
      <w:r w:rsidRPr="00E15582">
        <w:rPr>
          <w:rFonts w:ascii="Verdana" w:hAnsi="Verdana"/>
          <w:b/>
          <w:bCs/>
          <w:i w:val="0"/>
          <w:iCs w:val="0"/>
          <w:sz w:val="20"/>
          <w:szCs w:val="20"/>
        </w:rPr>
        <w:t>35</w:t>
      </w:r>
      <w:r w:rsidRPr="00E15582">
        <w:rPr>
          <w:rFonts w:ascii="Verdana" w:hAnsi="Verdana"/>
          <w:b/>
          <w:bCs/>
          <w:i w:val="0"/>
          <w:iCs w:val="0"/>
          <w:sz w:val="20"/>
          <w:szCs w:val="20"/>
        </w:rPr>
        <w:fldChar w:fldCharType="end"/>
      </w:r>
      <w:r w:rsidRPr="00E15582">
        <w:rPr>
          <w:rFonts w:ascii="Verdana" w:hAnsi="Verdana"/>
          <w:b/>
          <w:bCs/>
          <w:i w:val="0"/>
          <w:iCs w:val="0"/>
          <w:sz w:val="20"/>
          <w:szCs w:val="20"/>
        </w:rPr>
        <w:t>. Estrategia 4 Objetivo 4</w:t>
      </w:r>
      <w:bookmarkEnd w:id="83"/>
    </w:p>
    <w:p w14:paraId="241A5D83" w14:textId="14948133" w:rsidR="00E27E5A" w:rsidRDefault="00117D4A" w:rsidP="004828C4">
      <w:pPr>
        <w:pStyle w:val="Textoindependiente"/>
        <w:spacing w:before="102"/>
        <w:ind w:right="49"/>
        <w:jc w:val="both"/>
        <w:rPr>
          <w:rFonts w:ascii="Verdana" w:eastAsiaTheme="minorHAnsi" w:hAnsi="Verdana" w:cs="Arial"/>
          <w:b/>
          <w:color w:val="2F5496" w:themeColor="accent1" w:themeShade="BF"/>
          <w:sz w:val="24"/>
          <w:szCs w:val="24"/>
          <w:lang w:val="es-ES" w:eastAsia="en-US"/>
        </w:rPr>
      </w:pPr>
      <w:r w:rsidRPr="00117D4A">
        <w:rPr>
          <w:noProof/>
        </w:rPr>
        <w:lastRenderedPageBreak/>
        <w:drawing>
          <wp:inline distT="0" distB="0" distL="0" distR="0" wp14:anchorId="202D39BA" wp14:editId="7AF93836">
            <wp:extent cx="5760720" cy="2581910"/>
            <wp:effectExtent l="0" t="0" r="0" b="8890"/>
            <wp:docPr id="934832145" name="Imagen 1" descr="Captura de pantalla de un cel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832145" name="Imagen 1" descr="Captura de pantalla de un celular&#10;&#10;Descripción generada automáticamente"/>
                    <pic:cNvPicPr/>
                  </pic:nvPicPr>
                  <pic:blipFill>
                    <a:blip r:embed="rId50"/>
                    <a:stretch>
                      <a:fillRect/>
                    </a:stretch>
                  </pic:blipFill>
                  <pic:spPr>
                    <a:xfrm>
                      <a:off x="0" y="0"/>
                      <a:ext cx="5760720" cy="2581910"/>
                    </a:xfrm>
                    <a:prstGeom prst="rect">
                      <a:avLst/>
                    </a:prstGeom>
                  </pic:spPr>
                </pic:pic>
              </a:graphicData>
            </a:graphic>
          </wp:inline>
        </w:drawing>
      </w:r>
    </w:p>
    <w:p w14:paraId="2F76E98C" w14:textId="77777777" w:rsidR="00117D4A" w:rsidRPr="00984BB1" w:rsidRDefault="00117D4A" w:rsidP="00117D4A">
      <w:pPr>
        <w:pStyle w:val="Textoindependiente"/>
        <w:keepNext/>
        <w:spacing w:before="140" w:line="290" w:lineRule="auto"/>
        <w:ind w:right="687"/>
        <w:jc w:val="center"/>
        <w:rPr>
          <w:rFonts w:ascii="Verdana" w:hAnsi="Verdana"/>
          <w:sz w:val="18"/>
          <w:szCs w:val="18"/>
        </w:rPr>
      </w:pPr>
      <w:r w:rsidRPr="00984BB1">
        <w:rPr>
          <w:rFonts w:ascii="Verdana" w:hAnsi="Verdana"/>
          <w:b/>
          <w:bCs/>
          <w:sz w:val="18"/>
          <w:szCs w:val="18"/>
        </w:rPr>
        <w:t>Fuente:</w:t>
      </w:r>
      <w:r w:rsidRPr="00984BB1">
        <w:rPr>
          <w:rFonts w:ascii="Verdana" w:hAnsi="Verdana"/>
          <w:sz w:val="18"/>
          <w:szCs w:val="18"/>
        </w:rPr>
        <w:t xml:space="preserve"> Oficina Asesora de Planeación y Control de Riesgos</w:t>
      </w:r>
    </w:p>
    <w:p w14:paraId="65E0F9CD" w14:textId="77777777" w:rsidR="00117D4A" w:rsidRDefault="00117D4A" w:rsidP="00E27E5A">
      <w:pPr>
        <w:pStyle w:val="Textoindependiente"/>
        <w:spacing w:before="102"/>
        <w:ind w:right="49"/>
        <w:jc w:val="both"/>
        <w:outlineLvl w:val="2"/>
        <w:rPr>
          <w:rFonts w:ascii="Verdana" w:eastAsiaTheme="minorHAnsi" w:hAnsi="Verdana" w:cs="Arial"/>
          <w:b/>
          <w:color w:val="2F5496" w:themeColor="accent1" w:themeShade="BF"/>
          <w:sz w:val="24"/>
          <w:szCs w:val="24"/>
          <w:lang w:val="es-ES" w:eastAsia="en-US"/>
        </w:rPr>
      </w:pPr>
    </w:p>
    <w:p w14:paraId="59395E4A" w14:textId="77777777" w:rsidR="00E27E5A" w:rsidRDefault="00E27E5A" w:rsidP="00E27E5A">
      <w:pPr>
        <w:pStyle w:val="Textoindependiente"/>
        <w:spacing w:before="102"/>
        <w:ind w:right="49"/>
        <w:jc w:val="both"/>
        <w:outlineLvl w:val="2"/>
        <w:rPr>
          <w:rFonts w:ascii="Verdana" w:eastAsiaTheme="minorHAnsi" w:hAnsi="Verdana" w:cs="Arial"/>
          <w:b/>
          <w:color w:val="2F5496" w:themeColor="accent1" w:themeShade="BF"/>
          <w:sz w:val="24"/>
          <w:szCs w:val="24"/>
          <w:lang w:val="es-ES" w:eastAsia="en-US"/>
        </w:rPr>
      </w:pPr>
      <w:bookmarkStart w:id="84" w:name="_Toc147954826"/>
      <w:r w:rsidRPr="007F658E">
        <w:rPr>
          <w:rFonts w:ascii="Verdana" w:eastAsiaTheme="minorHAnsi" w:hAnsi="Verdana" w:cs="Arial"/>
          <w:b/>
          <w:color w:val="2F5496" w:themeColor="accent1" w:themeShade="BF"/>
          <w:sz w:val="24"/>
          <w:szCs w:val="24"/>
          <w:lang w:val="es-ES" w:eastAsia="en-US"/>
        </w:rPr>
        <w:t>7.</w:t>
      </w:r>
      <w:r>
        <w:rPr>
          <w:rFonts w:ascii="Verdana" w:eastAsiaTheme="minorHAnsi" w:hAnsi="Verdana" w:cs="Arial"/>
          <w:b/>
          <w:color w:val="2F5496" w:themeColor="accent1" w:themeShade="BF"/>
          <w:sz w:val="24"/>
          <w:szCs w:val="24"/>
          <w:lang w:val="es-ES" w:eastAsia="en-US"/>
        </w:rPr>
        <w:t>4.5 Objetivo estratégico 5 – Información de valor para la toma de decisiones del sector</w:t>
      </w:r>
      <w:bookmarkEnd w:id="84"/>
    </w:p>
    <w:p w14:paraId="60ECA2F4" w14:textId="77777777" w:rsidR="008F7525" w:rsidRDefault="00E27E5A" w:rsidP="008F7525">
      <w:pPr>
        <w:spacing w:line="276" w:lineRule="auto"/>
        <w:rPr>
          <w:rFonts w:ascii="Verdana" w:eastAsiaTheme="minorHAnsi" w:hAnsi="Verdana" w:cs="Arial"/>
          <w:b/>
          <w:color w:val="2F5496" w:themeColor="accent1" w:themeShade="BF"/>
          <w:lang w:val="es-ES" w:eastAsia="en-US"/>
        </w:rPr>
      </w:pPr>
      <w:r>
        <w:rPr>
          <w:rFonts w:ascii="Verdana" w:eastAsiaTheme="minorHAnsi" w:hAnsi="Verdana" w:cs="Arial"/>
          <w:b/>
          <w:color w:val="2F5496" w:themeColor="accent1" w:themeShade="BF"/>
          <w:lang w:val="es-ES" w:eastAsia="en-US"/>
        </w:rPr>
        <w:t xml:space="preserve"> </w:t>
      </w:r>
    </w:p>
    <w:p w14:paraId="2727C26C" w14:textId="0041D12F" w:rsidR="008F7525" w:rsidRDefault="008F7525" w:rsidP="008F7525">
      <w:pPr>
        <w:spacing w:line="276" w:lineRule="auto"/>
        <w:rPr>
          <w:rFonts w:ascii="Verdana" w:eastAsia="Trebuchet MS" w:hAnsi="Verdana" w:cs="Trebuchet MS"/>
          <w:color w:val="000000" w:themeColor="text1"/>
          <w:sz w:val="20"/>
          <w:szCs w:val="20"/>
        </w:rPr>
      </w:pPr>
      <w:r>
        <w:rPr>
          <w:rFonts w:ascii="Verdana" w:eastAsia="Trebuchet MS" w:hAnsi="Verdana" w:cs="Trebuchet MS"/>
          <w:color w:val="000000" w:themeColor="text1"/>
          <w:sz w:val="20"/>
          <w:szCs w:val="20"/>
        </w:rPr>
        <w:t>Este objetivo tiene 6 estrategias que se detallan a continuación:</w:t>
      </w:r>
    </w:p>
    <w:p w14:paraId="475DC2EB" w14:textId="77777777" w:rsidR="009F6DE2" w:rsidRPr="009F6DE2" w:rsidRDefault="009F6DE2" w:rsidP="009F6DE2"/>
    <w:p w14:paraId="182EA0E7" w14:textId="1A641B7F" w:rsidR="008F7525" w:rsidRPr="00E15582" w:rsidRDefault="00E15582" w:rsidP="00E15582">
      <w:pPr>
        <w:pStyle w:val="Descripcin"/>
        <w:jc w:val="center"/>
        <w:rPr>
          <w:rFonts w:ascii="Verdana" w:hAnsi="Verdana"/>
          <w:b/>
          <w:bCs/>
          <w:i w:val="0"/>
          <w:iCs w:val="0"/>
          <w:sz w:val="20"/>
          <w:szCs w:val="20"/>
        </w:rPr>
      </w:pPr>
      <w:bookmarkStart w:id="85" w:name="_Toc147957076"/>
      <w:r w:rsidRPr="00E15582">
        <w:rPr>
          <w:rFonts w:ascii="Verdana" w:hAnsi="Verdana"/>
          <w:b/>
          <w:bCs/>
          <w:i w:val="0"/>
          <w:iCs w:val="0"/>
          <w:sz w:val="20"/>
          <w:szCs w:val="20"/>
        </w:rPr>
        <w:t xml:space="preserve">Ilustración </w:t>
      </w:r>
      <w:r w:rsidRPr="00E15582">
        <w:rPr>
          <w:rFonts w:ascii="Verdana" w:hAnsi="Verdana"/>
          <w:b/>
          <w:bCs/>
          <w:i w:val="0"/>
          <w:iCs w:val="0"/>
          <w:sz w:val="20"/>
          <w:szCs w:val="20"/>
        </w:rPr>
        <w:fldChar w:fldCharType="begin"/>
      </w:r>
      <w:r w:rsidRPr="00E15582">
        <w:rPr>
          <w:rFonts w:ascii="Verdana" w:hAnsi="Verdana"/>
          <w:b/>
          <w:bCs/>
          <w:i w:val="0"/>
          <w:iCs w:val="0"/>
          <w:sz w:val="20"/>
          <w:szCs w:val="20"/>
        </w:rPr>
        <w:instrText xml:space="preserve"> SEQ Ilustración \* ARABIC </w:instrText>
      </w:r>
      <w:r w:rsidRPr="00E15582">
        <w:rPr>
          <w:rFonts w:ascii="Verdana" w:hAnsi="Verdana"/>
          <w:b/>
          <w:bCs/>
          <w:i w:val="0"/>
          <w:iCs w:val="0"/>
          <w:sz w:val="20"/>
          <w:szCs w:val="20"/>
        </w:rPr>
        <w:fldChar w:fldCharType="separate"/>
      </w:r>
      <w:r w:rsidRPr="00E15582">
        <w:rPr>
          <w:rFonts w:ascii="Verdana" w:hAnsi="Verdana"/>
          <w:b/>
          <w:bCs/>
          <w:i w:val="0"/>
          <w:iCs w:val="0"/>
          <w:sz w:val="20"/>
          <w:szCs w:val="20"/>
        </w:rPr>
        <w:t>36</w:t>
      </w:r>
      <w:r w:rsidRPr="00E15582">
        <w:rPr>
          <w:rFonts w:ascii="Verdana" w:hAnsi="Verdana"/>
          <w:b/>
          <w:bCs/>
          <w:i w:val="0"/>
          <w:iCs w:val="0"/>
          <w:sz w:val="20"/>
          <w:szCs w:val="20"/>
        </w:rPr>
        <w:fldChar w:fldCharType="end"/>
      </w:r>
      <w:r w:rsidRPr="00E15582">
        <w:rPr>
          <w:rFonts w:ascii="Verdana" w:hAnsi="Verdana"/>
          <w:b/>
          <w:bCs/>
          <w:i w:val="0"/>
          <w:iCs w:val="0"/>
          <w:sz w:val="20"/>
          <w:szCs w:val="20"/>
        </w:rPr>
        <w:t>. Estrategia 1 Objetivo 5</w:t>
      </w:r>
      <w:bookmarkEnd w:id="85"/>
    </w:p>
    <w:p w14:paraId="5B313062" w14:textId="1E36DA49" w:rsidR="00C11AB5" w:rsidRPr="00526A06" w:rsidRDefault="00263F61" w:rsidP="00526A06">
      <w:pPr>
        <w:pStyle w:val="Descripcin"/>
        <w:jc w:val="center"/>
        <w:rPr>
          <w:rFonts w:ascii="Verdana" w:hAnsi="Verdana"/>
          <w:b/>
          <w:bCs/>
          <w:i w:val="0"/>
          <w:iCs w:val="0"/>
          <w:noProof/>
          <w:sz w:val="20"/>
          <w:szCs w:val="20"/>
        </w:rPr>
      </w:pPr>
      <w:r w:rsidRPr="00263F61">
        <w:rPr>
          <w:noProof/>
        </w:rPr>
        <w:drawing>
          <wp:inline distT="0" distB="0" distL="0" distR="0" wp14:anchorId="1EC86380" wp14:editId="40AB9610">
            <wp:extent cx="6018066" cy="2390775"/>
            <wp:effectExtent l="0" t="0" r="1905" b="0"/>
            <wp:docPr id="195182237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822379" name=""/>
                    <pic:cNvPicPr/>
                  </pic:nvPicPr>
                  <pic:blipFill>
                    <a:blip r:embed="rId51"/>
                    <a:stretch>
                      <a:fillRect/>
                    </a:stretch>
                  </pic:blipFill>
                  <pic:spPr>
                    <a:xfrm>
                      <a:off x="0" y="0"/>
                      <a:ext cx="6023724" cy="2393023"/>
                    </a:xfrm>
                    <a:prstGeom prst="rect">
                      <a:avLst/>
                    </a:prstGeom>
                  </pic:spPr>
                </pic:pic>
              </a:graphicData>
            </a:graphic>
          </wp:inline>
        </w:drawing>
      </w:r>
      <w:r w:rsidR="00C11AB5" w:rsidRPr="00526A06">
        <w:rPr>
          <w:rFonts w:ascii="Verdana" w:hAnsi="Verdana"/>
          <w:b/>
          <w:bCs/>
          <w:i w:val="0"/>
          <w:iCs w:val="0"/>
          <w:color w:val="auto"/>
        </w:rPr>
        <w:t xml:space="preserve">Fuente: </w:t>
      </w:r>
      <w:r w:rsidR="00C11AB5" w:rsidRPr="00526A06">
        <w:rPr>
          <w:rFonts w:ascii="Verdana" w:hAnsi="Verdana"/>
          <w:i w:val="0"/>
          <w:iCs w:val="0"/>
          <w:color w:val="auto"/>
        </w:rPr>
        <w:t>Oficina Asesora de Planeación y Control de Riesgos</w:t>
      </w:r>
    </w:p>
    <w:p w14:paraId="76F85B9C" w14:textId="77777777" w:rsidR="007D5E7F" w:rsidRDefault="007D5E7F" w:rsidP="007D5E7F">
      <w:pPr>
        <w:pStyle w:val="Textoindependiente"/>
        <w:keepNext/>
        <w:spacing w:before="140" w:line="290" w:lineRule="auto"/>
        <w:ind w:right="687"/>
        <w:jc w:val="center"/>
      </w:pPr>
    </w:p>
    <w:p w14:paraId="3A735CC7" w14:textId="77777777" w:rsidR="00526A06" w:rsidRDefault="00526A06" w:rsidP="007D5E7F">
      <w:pPr>
        <w:pStyle w:val="Textoindependiente"/>
        <w:keepNext/>
        <w:spacing w:before="140" w:line="290" w:lineRule="auto"/>
        <w:ind w:right="687"/>
        <w:jc w:val="center"/>
      </w:pPr>
    </w:p>
    <w:p w14:paraId="0E39FBDE" w14:textId="77777777" w:rsidR="00526A06" w:rsidRDefault="00526A06" w:rsidP="007D5E7F">
      <w:pPr>
        <w:pStyle w:val="Textoindependiente"/>
        <w:keepNext/>
        <w:spacing w:before="140" w:line="290" w:lineRule="auto"/>
        <w:ind w:right="687"/>
        <w:jc w:val="center"/>
      </w:pPr>
    </w:p>
    <w:p w14:paraId="649972EB" w14:textId="77777777" w:rsidR="00526A06" w:rsidRDefault="00526A06" w:rsidP="007D5E7F">
      <w:pPr>
        <w:pStyle w:val="Textoindependiente"/>
        <w:keepNext/>
        <w:spacing w:before="140" w:line="290" w:lineRule="auto"/>
        <w:ind w:right="687"/>
        <w:jc w:val="center"/>
      </w:pPr>
    </w:p>
    <w:p w14:paraId="7C63AE2F" w14:textId="77777777" w:rsidR="00526A06" w:rsidRPr="00C11AB5" w:rsidRDefault="00526A06" w:rsidP="007D5E7F">
      <w:pPr>
        <w:pStyle w:val="Textoindependiente"/>
        <w:keepNext/>
        <w:spacing w:before="140" w:line="290" w:lineRule="auto"/>
        <w:ind w:right="687"/>
        <w:jc w:val="center"/>
      </w:pPr>
    </w:p>
    <w:p w14:paraId="77103DB0" w14:textId="0DF66353" w:rsidR="008F7525" w:rsidRPr="00E15582" w:rsidRDefault="00E15582" w:rsidP="00E15582">
      <w:pPr>
        <w:pStyle w:val="Descripcin"/>
        <w:jc w:val="center"/>
        <w:rPr>
          <w:rFonts w:ascii="Verdana" w:hAnsi="Verdana"/>
          <w:b/>
          <w:bCs/>
          <w:i w:val="0"/>
          <w:iCs w:val="0"/>
          <w:sz w:val="20"/>
          <w:szCs w:val="20"/>
        </w:rPr>
      </w:pPr>
      <w:bookmarkStart w:id="86" w:name="_Toc147957077"/>
      <w:r w:rsidRPr="00E15582">
        <w:rPr>
          <w:rFonts w:ascii="Verdana" w:hAnsi="Verdana"/>
          <w:b/>
          <w:bCs/>
          <w:i w:val="0"/>
          <w:iCs w:val="0"/>
          <w:sz w:val="20"/>
          <w:szCs w:val="20"/>
        </w:rPr>
        <w:t xml:space="preserve">Ilustración </w:t>
      </w:r>
      <w:r w:rsidRPr="00E15582">
        <w:rPr>
          <w:rFonts w:ascii="Verdana" w:hAnsi="Verdana"/>
          <w:b/>
          <w:bCs/>
          <w:i w:val="0"/>
          <w:iCs w:val="0"/>
          <w:sz w:val="20"/>
          <w:szCs w:val="20"/>
        </w:rPr>
        <w:fldChar w:fldCharType="begin"/>
      </w:r>
      <w:r w:rsidRPr="00E15582">
        <w:rPr>
          <w:rFonts w:ascii="Verdana" w:hAnsi="Verdana"/>
          <w:b/>
          <w:bCs/>
          <w:i w:val="0"/>
          <w:iCs w:val="0"/>
          <w:sz w:val="20"/>
          <w:szCs w:val="20"/>
        </w:rPr>
        <w:instrText xml:space="preserve"> SEQ Ilustración \* ARABIC </w:instrText>
      </w:r>
      <w:r w:rsidRPr="00E15582">
        <w:rPr>
          <w:rFonts w:ascii="Verdana" w:hAnsi="Verdana"/>
          <w:b/>
          <w:bCs/>
          <w:i w:val="0"/>
          <w:iCs w:val="0"/>
          <w:sz w:val="20"/>
          <w:szCs w:val="20"/>
        </w:rPr>
        <w:fldChar w:fldCharType="separate"/>
      </w:r>
      <w:r w:rsidRPr="00E15582">
        <w:rPr>
          <w:rFonts w:ascii="Verdana" w:hAnsi="Verdana"/>
          <w:b/>
          <w:bCs/>
          <w:i w:val="0"/>
          <w:iCs w:val="0"/>
          <w:sz w:val="20"/>
          <w:szCs w:val="20"/>
        </w:rPr>
        <w:t>37</w:t>
      </w:r>
      <w:r w:rsidRPr="00E15582">
        <w:rPr>
          <w:rFonts w:ascii="Verdana" w:hAnsi="Verdana"/>
          <w:b/>
          <w:bCs/>
          <w:i w:val="0"/>
          <w:iCs w:val="0"/>
          <w:sz w:val="20"/>
          <w:szCs w:val="20"/>
        </w:rPr>
        <w:fldChar w:fldCharType="end"/>
      </w:r>
      <w:r w:rsidRPr="00E15582">
        <w:rPr>
          <w:rFonts w:ascii="Verdana" w:hAnsi="Verdana"/>
          <w:b/>
          <w:bCs/>
          <w:i w:val="0"/>
          <w:iCs w:val="0"/>
          <w:sz w:val="20"/>
          <w:szCs w:val="20"/>
        </w:rPr>
        <w:t>. Estrategia 2 Objetivo 5</w:t>
      </w:r>
      <w:bookmarkEnd w:id="86"/>
    </w:p>
    <w:p w14:paraId="7D23C4A3" w14:textId="59066DED" w:rsidR="00D55FB4" w:rsidRDefault="002E4115" w:rsidP="008F7525">
      <w:pPr>
        <w:pStyle w:val="Descripcin"/>
        <w:jc w:val="center"/>
        <w:rPr>
          <w:rFonts w:ascii="Verdana" w:hAnsi="Verdana"/>
          <w:b/>
          <w:bCs/>
          <w:i w:val="0"/>
          <w:iCs w:val="0"/>
          <w:noProof/>
          <w:sz w:val="20"/>
          <w:szCs w:val="20"/>
        </w:rPr>
      </w:pPr>
      <w:r w:rsidRPr="002E4115">
        <w:rPr>
          <w:noProof/>
        </w:rPr>
        <w:lastRenderedPageBreak/>
        <w:drawing>
          <wp:inline distT="0" distB="0" distL="0" distR="0" wp14:anchorId="66B3FFDA" wp14:editId="650C76A0">
            <wp:extent cx="6017807" cy="2333625"/>
            <wp:effectExtent l="0" t="0" r="2540" b="0"/>
            <wp:docPr id="1954990026" name="Imagen 1"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990026" name="Imagen 1" descr="Interfaz de usuario gráfica, Texto&#10;&#10;Descripción generada automáticamente"/>
                    <pic:cNvPicPr/>
                  </pic:nvPicPr>
                  <pic:blipFill>
                    <a:blip r:embed="rId52"/>
                    <a:stretch>
                      <a:fillRect/>
                    </a:stretch>
                  </pic:blipFill>
                  <pic:spPr>
                    <a:xfrm>
                      <a:off x="0" y="0"/>
                      <a:ext cx="6021097" cy="2334901"/>
                    </a:xfrm>
                    <a:prstGeom prst="rect">
                      <a:avLst/>
                    </a:prstGeom>
                  </pic:spPr>
                </pic:pic>
              </a:graphicData>
            </a:graphic>
          </wp:inline>
        </w:drawing>
      </w:r>
    </w:p>
    <w:p w14:paraId="688DA926" w14:textId="1ECEBDF4" w:rsidR="00C11AB5" w:rsidRDefault="00C11AB5" w:rsidP="00526A06">
      <w:pPr>
        <w:pStyle w:val="Textoindependiente"/>
        <w:keepNext/>
        <w:spacing w:before="140" w:line="290" w:lineRule="auto"/>
        <w:ind w:right="687"/>
        <w:jc w:val="center"/>
        <w:rPr>
          <w:rFonts w:ascii="Verdana" w:hAnsi="Verdana"/>
          <w:sz w:val="18"/>
          <w:szCs w:val="18"/>
        </w:rPr>
      </w:pPr>
      <w:r w:rsidRPr="00984BB1">
        <w:rPr>
          <w:rFonts w:ascii="Verdana" w:hAnsi="Verdana"/>
          <w:b/>
          <w:bCs/>
          <w:sz w:val="18"/>
          <w:szCs w:val="18"/>
        </w:rPr>
        <w:t>Fuente:</w:t>
      </w:r>
      <w:r w:rsidRPr="00984BB1">
        <w:rPr>
          <w:rFonts w:ascii="Verdana" w:hAnsi="Verdana"/>
          <w:sz w:val="18"/>
          <w:szCs w:val="18"/>
        </w:rPr>
        <w:t xml:space="preserve"> Oficina Asesora de Planeación y Control de Riesgos</w:t>
      </w:r>
    </w:p>
    <w:p w14:paraId="2570D574" w14:textId="77777777" w:rsidR="00526A06" w:rsidRPr="00C11AB5" w:rsidRDefault="00526A06" w:rsidP="00526A06">
      <w:pPr>
        <w:pStyle w:val="Textoindependiente"/>
        <w:keepNext/>
        <w:spacing w:before="140" w:line="290" w:lineRule="auto"/>
        <w:ind w:right="687"/>
        <w:jc w:val="center"/>
      </w:pPr>
    </w:p>
    <w:p w14:paraId="6C8171BD" w14:textId="5E29B081" w:rsidR="008F7525" w:rsidRPr="00E15582" w:rsidRDefault="00E15582" w:rsidP="00E15582">
      <w:pPr>
        <w:pStyle w:val="Descripcin"/>
        <w:jc w:val="center"/>
        <w:rPr>
          <w:rFonts w:ascii="Verdana" w:hAnsi="Verdana"/>
          <w:b/>
          <w:bCs/>
          <w:i w:val="0"/>
          <w:iCs w:val="0"/>
          <w:sz w:val="20"/>
          <w:szCs w:val="20"/>
        </w:rPr>
      </w:pPr>
      <w:bookmarkStart w:id="87" w:name="_Toc147957078"/>
      <w:r w:rsidRPr="00E15582">
        <w:rPr>
          <w:rFonts w:ascii="Verdana" w:hAnsi="Verdana"/>
          <w:b/>
          <w:bCs/>
          <w:i w:val="0"/>
          <w:iCs w:val="0"/>
          <w:sz w:val="20"/>
          <w:szCs w:val="20"/>
        </w:rPr>
        <w:t xml:space="preserve">Ilustración </w:t>
      </w:r>
      <w:r w:rsidRPr="00E15582">
        <w:rPr>
          <w:rFonts w:ascii="Verdana" w:hAnsi="Verdana"/>
          <w:b/>
          <w:bCs/>
          <w:i w:val="0"/>
          <w:iCs w:val="0"/>
          <w:sz w:val="20"/>
          <w:szCs w:val="20"/>
        </w:rPr>
        <w:fldChar w:fldCharType="begin"/>
      </w:r>
      <w:r w:rsidRPr="00E15582">
        <w:rPr>
          <w:rFonts w:ascii="Verdana" w:hAnsi="Verdana"/>
          <w:b/>
          <w:bCs/>
          <w:i w:val="0"/>
          <w:iCs w:val="0"/>
          <w:sz w:val="20"/>
          <w:szCs w:val="20"/>
        </w:rPr>
        <w:instrText xml:space="preserve"> SEQ Ilustración \* ARABIC </w:instrText>
      </w:r>
      <w:r w:rsidRPr="00E15582">
        <w:rPr>
          <w:rFonts w:ascii="Verdana" w:hAnsi="Verdana"/>
          <w:b/>
          <w:bCs/>
          <w:i w:val="0"/>
          <w:iCs w:val="0"/>
          <w:sz w:val="20"/>
          <w:szCs w:val="20"/>
        </w:rPr>
        <w:fldChar w:fldCharType="separate"/>
      </w:r>
      <w:r w:rsidRPr="00E15582">
        <w:rPr>
          <w:rFonts w:ascii="Verdana" w:hAnsi="Verdana"/>
          <w:b/>
          <w:bCs/>
          <w:i w:val="0"/>
          <w:iCs w:val="0"/>
          <w:sz w:val="20"/>
          <w:szCs w:val="20"/>
        </w:rPr>
        <w:t>38</w:t>
      </w:r>
      <w:r w:rsidRPr="00E15582">
        <w:rPr>
          <w:rFonts w:ascii="Verdana" w:hAnsi="Verdana"/>
          <w:b/>
          <w:bCs/>
          <w:i w:val="0"/>
          <w:iCs w:val="0"/>
          <w:sz w:val="20"/>
          <w:szCs w:val="20"/>
        </w:rPr>
        <w:fldChar w:fldCharType="end"/>
      </w:r>
      <w:r w:rsidRPr="00E15582">
        <w:rPr>
          <w:rFonts w:ascii="Verdana" w:hAnsi="Verdana"/>
          <w:b/>
          <w:bCs/>
          <w:i w:val="0"/>
          <w:iCs w:val="0"/>
          <w:sz w:val="20"/>
          <w:szCs w:val="20"/>
        </w:rPr>
        <w:t>. Estrategia 3 Objetivo 5</w:t>
      </w:r>
      <w:bookmarkEnd w:id="87"/>
    </w:p>
    <w:p w14:paraId="47C7F594" w14:textId="465DF7AA" w:rsidR="00C11AB5" w:rsidRPr="00526A06" w:rsidRDefault="007D7F84" w:rsidP="00526A06">
      <w:pPr>
        <w:pStyle w:val="Descripcin"/>
        <w:jc w:val="center"/>
        <w:rPr>
          <w:rFonts w:ascii="Verdana" w:hAnsi="Verdana"/>
          <w:b/>
          <w:bCs/>
          <w:i w:val="0"/>
          <w:iCs w:val="0"/>
          <w:noProof/>
          <w:sz w:val="20"/>
          <w:szCs w:val="20"/>
        </w:rPr>
      </w:pPr>
      <w:r w:rsidRPr="007D7F84">
        <w:rPr>
          <w:noProof/>
        </w:rPr>
        <w:drawing>
          <wp:inline distT="0" distB="0" distL="0" distR="0" wp14:anchorId="470977C2" wp14:editId="394AB579">
            <wp:extent cx="6110113" cy="2276475"/>
            <wp:effectExtent l="0" t="0" r="5080" b="0"/>
            <wp:docPr id="612544064"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544064" name="Imagen 1" descr="Interfaz de usuario gráfica, Texto, Aplicación&#10;&#10;Descripción generada automáticamente"/>
                    <pic:cNvPicPr/>
                  </pic:nvPicPr>
                  <pic:blipFill>
                    <a:blip r:embed="rId53"/>
                    <a:stretch>
                      <a:fillRect/>
                    </a:stretch>
                  </pic:blipFill>
                  <pic:spPr>
                    <a:xfrm>
                      <a:off x="0" y="0"/>
                      <a:ext cx="6111707" cy="2277069"/>
                    </a:xfrm>
                    <a:prstGeom prst="rect">
                      <a:avLst/>
                    </a:prstGeom>
                  </pic:spPr>
                </pic:pic>
              </a:graphicData>
            </a:graphic>
          </wp:inline>
        </w:drawing>
      </w:r>
      <w:r w:rsidR="00C11AB5" w:rsidRPr="00526A06">
        <w:rPr>
          <w:rFonts w:ascii="Verdana" w:hAnsi="Verdana"/>
          <w:b/>
          <w:bCs/>
          <w:i w:val="0"/>
          <w:iCs w:val="0"/>
          <w:color w:val="auto"/>
        </w:rPr>
        <w:t xml:space="preserve">Fuente: </w:t>
      </w:r>
      <w:r w:rsidR="00C11AB5" w:rsidRPr="00526A06">
        <w:rPr>
          <w:rFonts w:ascii="Verdana" w:hAnsi="Verdana"/>
          <w:i w:val="0"/>
          <w:iCs w:val="0"/>
          <w:color w:val="auto"/>
        </w:rPr>
        <w:t>Oficina Asesora de Planeación y Control de Riesgos</w:t>
      </w:r>
    </w:p>
    <w:p w14:paraId="3DAD7CD7" w14:textId="77777777" w:rsidR="00526A06" w:rsidRDefault="00526A06" w:rsidP="007D5E7F">
      <w:pPr>
        <w:pStyle w:val="Textoindependiente"/>
        <w:keepNext/>
        <w:spacing w:before="140" w:line="290" w:lineRule="auto"/>
        <w:ind w:right="687"/>
        <w:jc w:val="center"/>
      </w:pPr>
    </w:p>
    <w:p w14:paraId="3D876A97" w14:textId="77777777" w:rsidR="00526A06" w:rsidRDefault="00526A06" w:rsidP="007D5E7F">
      <w:pPr>
        <w:pStyle w:val="Textoindependiente"/>
        <w:keepNext/>
        <w:spacing w:before="140" w:line="290" w:lineRule="auto"/>
        <w:ind w:right="687"/>
        <w:jc w:val="center"/>
      </w:pPr>
    </w:p>
    <w:p w14:paraId="19846CCC" w14:textId="77777777" w:rsidR="00526A06" w:rsidRDefault="00526A06" w:rsidP="007D5E7F">
      <w:pPr>
        <w:pStyle w:val="Textoindependiente"/>
        <w:keepNext/>
        <w:spacing w:before="140" w:line="290" w:lineRule="auto"/>
        <w:ind w:right="687"/>
        <w:jc w:val="center"/>
      </w:pPr>
    </w:p>
    <w:p w14:paraId="566209C5" w14:textId="77777777" w:rsidR="00526A06" w:rsidRDefault="00526A06" w:rsidP="007D5E7F">
      <w:pPr>
        <w:pStyle w:val="Textoindependiente"/>
        <w:keepNext/>
        <w:spacing w:before="140" w:line="290" w:lineRule="auto"/>
        <w:ind w:right="687"/>
        <w:jc w:val="center"/>
      </w:pPr>
    </w:p>
    <w:p w14:paraId="2EB8DBBC" w14:textId="77777777" w:rsidR="00526A06" w:rsidRPr="00C11AB5" w:rsidRDefault="00526A06" w:rsidP="007D5E7F">
      <w:pPr>
        <w:pStyle w:val="Textoindependiente"/>
        <w:keepNext/>
        <w:spacing w:before="140" w:line="290" w:lineRule="auto"/>
        <w:ind w:right="687"/>
        <w:jc w:val="center"/>
      </w:pPr>
    </w:p>
    <w:p w14:paraId="375026C0" w14:textId="26D1DBDB" w:rsidR="00D55FB4" w:rsidRDefault="00E15582" w:rsidP="00E15582">
      <w:pPr>
        <w:pStyle w:val="Descripcin"/>
        <w:jc w:val="center"/>
        <w:rPr>
          <w:rFonts w:ascii="Verdana" w:hAnsi="Verdana"/>
          <w:b/>
          <w:bCs/>
          <w:i w:val="0"/>
          <w:iCs w:val="0"/>
          <w:sz w:val="20"/>
          <w:szCs w:val="20"/>
        </w:rPr>
      </w:pPr>
      <w:bookmarkStart w:id="88" w:name="_Toc147957079"/>
      <w:r w:rsidRPr="00E15582">
        <w:rPr>
          <w:rFonts w:ascii="Verdana" w:hAnsi="Verdana"/>
          <w:b/>
          <w:bCs/>
          <w:i w:val="0"/>
          <w:iCs w:val="0"/>
          <w:sz w:val="20"/>
          <w:szCs w:val="20"/>
        </w:rPr>
        <w:t xml:space="preserve">Ilustración </w:t>
      </w:r>
      <w:r w:rsidRPr="00E15582">
        <w:rPr>
          <w:rFonts w:ascii="Verdana" w:hAnsi="Verdana"/>
          <w:b/>
          <w:bCs/>
          <w:i w:val="0"/>
          <w:iCs w:val="0"/>
          <w:sz w:val="20"/>
          <w:szCs w:val="20"/>
        </w:rPr>
        <w:fldChar w:fldCharType="begin"/>
      </w:r>
      <w:r w:rsidRPr="00E15582">
        <w:rPr>
          <w:rFonts w:ascii="Verdana" w:hAnsi="Verdana"/>
          <w:b/>
          <w:bCs/>
          <w:i w:val="0"/>
          <w:iCs w:val="0"/>
          <w:sz w:val="20"/>
          <w:szCs w:val="20"/>
        </w:rPr>
        <w:instrText xml:space="preserve"> SEQ Ilustración \* ARABIC </w:instrText>
      </w:r>
      <w:r w:rsidRPr="00E15582">
        <w:rPr>
          <w:rFonts w:ascii="Verdana" w:hAnsi="Verdana"/>
          <w:b/>
          <w:bCs/>
          <w:i w:val="0"/>
          <w:iCs w:val="0"/>
          <w:sz w:val="20"/>
          <w:szCs w:val="20"/>
        </w:rPr>
        <w:fldChar w:fldCharType="separate"/>
      </w:r>
      <w:r w:rsidRPr="00E15582">
        <w:rPr>
          <w:rFonts w:ascii="Verdana" w:hAnsi="Verdana"/>
          <w:b/>
          <w:bCs/>
          <w:i w:val="0"/>
          <w:iCs w:val="0"/>
          <w:sz w:val="20"/>
          <w:szCs w:val="20"/>
        </w:rPr>
        <w:t>39</w:t>
      </w:r>
      <w:r w:rsidRPr="00E15582">
        <w:rPr>
          <w:rFonts w:ascii="Verdana" w:hAnsi="Verdana"/>
          <w:b/>
          <w:bCs/>
          <w:i w:val="0"/>
          <w:iCs w:val="0"/>
          <w:sz w:val="20"/>
          <w:szCs w:val="20"/>
        </w:rPr>
        <w:fldChar w:fldCharType="end"/>
      </w:r>
      <w:r w:rsidRPr="00E15582">
        <w:rPr>
          <w:rFonts w:ascii="Verdana" w:hAnsi="Verdana"/>
          <w:b/>
          <w:bCs/>
          <w:i w:val="0"/>
          <w:iCs w:val="0"/>
          <w:sz w:val="20"/>
          <w:szCs w:val="20"/>
        </w:rPr>
        <w:t>. Estrategia 4 Objetivo 5</w:t>
      </w:r>
      <w:bookmarkEnd w:id="88"/>
    </w:p>
    <w:p w14:paraId="4A31EAE3" w14:textId="53D16F28" w:rsidR="007D5E7F" w:rsidRDefault="00220B81" w:rsidP="007D5E7F">
      <w:r w:rsidRPr="00220B81">
        <w:rPr>
          <w:noProof/>
        </w:rPr>
        <w:lastRenderedPageBreak/>
        <w:drawing>
          <wp:inline distT="0" distB="0" distL="0" distR="0" wp14:anchorId="24A22288" wp14:editId="2954E2AD">
            <wp:extent cx="6177139" cy="2552700"/>
            <wp:effectExtent l="0" t="0" r="0" b="0"/>
            <wp:docPr id="2126553578"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553578" name="Imagen 1" descr="Interfaz de usuario gráfica, Texto, Aplicación&#10;&#10;Descripción generada automáticamente"/>
                    <pic:cNvPicPr/>
                  </pic:nvPicPr>
                  <pic:blipFill>
                    <a:blip r:embed="rId54"/>
                    <a:stretch>
                      <a:fillRect/>
                    </a:stretch>
                  </pic:blipFill>
                  <pic:spPr>
                    <a:xfrm>
                      <a:off x="0" y="0"/>
                      <a:ext cx="6185046" cy="2555967"/>
                    </a:xfrm>
                    <a:prstGeom prst="rect">
                      <a:avLst/>
                    </a:prstGeom>
                  </pic:spPr>
                </pic:pic>
              </a:graphicData>
            </a:graphic>
          </wp:inline>
        </w:drawing>
      </w:r>
    </w:p>
    <w:p w14:paraId="6AEBA23E" w14:textId="77777777" w:rsidR="00220B81" w:rsidRDefault="00220B81" w:rsidP="00220B81">
      <w:pPr>
        <w:pStyle w:val="Textoindependiente"/>
        <w:keepNext/>
        <w:spacing w:before="140" w:line="290" w:lineRule="auto"/>
        <w:ind w:right="687"/>
        <w:jc w:val="center"/>
        <w:rPr>
          <w:rFonts w:ascii="Verdana" w:hAnsi="Verdana"/>
          <w:sz w:val="18"/>
          <w:szCs w:val="18"/>
        </w:rPr>
      </w:pPr>
      <w:r w:rsidRPr="00984BB1">
        <w:rPr>
          <w:rFonts w:ascii="Verdana" w:hAnsi="Verdana"/>
          <w:b/>
          <w:bCs/>
          <w:sz w:val="18"/>
          <w:szCs w:val="18"/>
        </w:rPr>
        <w:t>Fuente:</w:t>
      </w:r>
      <w:r w:rsidRPr="00984BB1">
        <w:rPr>
          <w:rFonts w:ascii="Verdana" w:hAnsi="Verdana"/>
          <w:sz w:val="18"/>
          <w:szCs w:val="18"/>
        </w:rPr>
        <w:t xml:space="preserve"> Oficina Asesora de Planeación y Control de Riesgos</w:t>
      </w:r>
    </w:p>
    <w:p w14:paraId="63A63ED1" w14:textId="77777777" w:rsidR="007D5E7F" w:rsidRDefault="007D5E7F" w:rsidP="007D5E7F"/>
    <w:p w14:paraId="4371954F" w14:textId="77777777" w:rsidR="00FB2BFC" w:rsidRDefault="00FB2BFC" w:rsidP="007D5E7F"/>
    <w:p w14:paraId="01062652" w14:textId="19D280EC" w:rsidR="008F7525" w:rsidRPr="00E15582" w:rsidRDefault="00E15582" w:rsidP="00E15582">
      <w:pPr>
        <w:pStyle w:val="Descripcin"/>
        <w:jc w:val="center"/>
        <w:rPr>
          <w:rFonts w:ascii="Verdana" w:hAnsi="Verdana"/>
          <w:b/>
          <w:bCs/>
          <w:i w:val="0"/>
          <w:iCs w:val="0"/>
          <w:sz w:val="20"/>
          <w:szCs w:val="20"/>
        </w:rPr>
      </w:pPr>
      <w:bookmarkStart w:id="89" w:name="_Toc147957080"/>
      <w:r w:rsidRPr="00E15582">
        <w:rPr>
          <w:rFonts w:ascii="Verdana" w:hAnsi="Verdana"/>
          <w:b/>
          <w:bCs/>
          <w:i w:val="0"/>
          <w:iCs w:val="0"/>
          <w:sz w:val="20"/>
          <w:szCs w:val="20"/>
        </w:rPr>
        <w:t xml:space="preserve">Ilustración </w:t>
      </w:r>
      <w:r w:rsidRPr="00E15582">
        <w:rPr>
          <w:rFonts w:ascii="Verdana" w:hAnsi="Verdana"/>
          <w:b/>
          <w:bCs/>
          <w:i w:val="0"/>
          <w:iCs w:val="0"/>
          <w:sz w:val="20"/>
          <w:szCs w:val="20"/>
        </w:rPr>
        <w:fldChar w:fldCharType="begin"/>
      </w:r>
      <w:r w:rsidRPr="00E15582">
        <w:rPr>
          <w:rFonts w:ascii="Verdana" w:hAnsi="Verdana"/>
          <w:b/>
          <w:bCs/>
          <w:i w:val="0"/>
          <w:iCs w:val="0"/>
          <w:sz w:val="20"/>
          <w:szCs w:val="20"/>
        </w:rPr>
        <w:instrText xml:space="preserve"> SEQ Ilustración \* ARABIC </w:instrText>
      </w:r>
      <w:r w:rsidRPr="00E15582">
        <w:rPr>
          <w:rFonts w:ascii="Verdana" w:hAnsi="Verdana"/>
          <w:b/>
          <w:bCs/>
          <w:i w:val="0"/>
          <w:iCs w:val="0"/>
          <w:sz w:val="20"/>
          <w:szCs w:val="20"/>
        </w:rPr>
        <w:fldChar w:fldCharType="separate"/>
      </w:r>
      <w:r w:rsidRPr="00E15582">
        <w:rPr>
          <w:rFonts w:ascii="Verdana" w:hAnsi="Verdana"/>
          <w:b/>
          <w:bCs/>
          <w:i w:val="0"/>
          <w:iCs w:val="0"/>
          <w:sz w:val="20"/>
          <w:szCs w:val="20"/>
        </w:rPr>
        <w:t>40</w:t>
      </w:r>
      <w:r w:rsidRPr="00E15582">
        <w:rPr>
          <w:rFonts w:ascii="Verdana" w:hAnsi="Verdana"/>
          <w:b/>
          <w:bCs/>
          <w:i w:val="0"/>
          <w:iCs w:val="0"/>
          <w:sz w:val="20"/>
          <w:szCs w:val="20"/>
        </w:rPr>
        <w:fldChar w:fldCharType="end"/>
      </w:r>
      <w:r w:rsidRPr="00E15582">
        <w:rPr>
          <w:rFonts w:ascii="Verdana" w:hAnsi="Verdana"/>
          <w:b/>
          <w:bCs/>
          <w:i w:val="0"/>
          <w:iCs w:val="0"/>
          <w:sz w:val="20"/>
          <w:szCs w:val="20"/>
        </w:rPr>
        <w:t>. Estrategia 5 Objetivo 5</w:t>
      </w:r>
      <w:bookmarkEnd w:id="89"/>
    </w:p>
    <w:p w14:paraId="175A13C0" w14:textId="2AA1C32F" w:rsidR="00D55FB4" w:rsidRDefault="007D7F84" w:rsidP="008F7525">
      <w:pPr>
        <w:pStyle w:val="Descripcin"/>
        <w:jc w:val="center"/>
        <w:rPr>
          <w:rFonts w:ascii="Verdana" w:hAnsi="Verdana"/>
          <w:b/>
          <w:bCs/>
          <w:i w:val="0"/>
          <w:iCs w:val="0"/>
          <w:noProof/>
          <w:sz w:val="20"/>
          <w:szCs w:val="20"/>
        </w:rPr>
      </w:pPr>
      <w:r w:rsidRPr="007D7F84">
        <w:rPr>
          <w:noProof/>
        </w:rPr>
        <w:drawing>
          <wp:inline distT="0" distB="0" distL="0" distR="0" wp14:anchorId="1AC9AFED" wp14:editId="737FCD40">
            <wp:extent cx="6056832" cy="2286000"/>
            <wp:effectExtent l="0" t="0" r="1270" b="0"/>
            <wp:docPr id="1330699215"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699215" name="Imagen 1" descr="Interfaz de usuario gráfica, Texto, Aplicación&#10;&#10;Descripción generada automáticamente"/>
                    <pic:cNvPicPr/>
                  </pic:nvPicPr>
                  <pic:blipFill>
                    <a:blip r:embed="rId55"/>
                    <a:stretch>
                      <a:fillRect/>
                    </a:stretch>
                  </pic:blipFill>
                  <pic:spPr>
                    <a:xfrm>
                      <a:off x="0" y="0"/>
                      <a:ext cx="6064385" cy="2288851"/>
                    </a:xfrm>
                    <a:prstGeom prst="rect">
                      <a:avLst/>
                    </a:prstGeom>
                  </pic:spPr>
                </pic:pic>
              </a:graphicData>
            </a:graphic>
          </wp:inline>
        </w:drawing>
      </w:r>
    </w:p>
    <w:p w14:paraId="1A4BC051" w14:textId="77777777" w:rsidR="00BB39FD" w:rsidRDefault="00BB39FD" w:rsidP="00BB39FD">
      <w:pPr>
        <w:pStyle w:val="Textoindependiente"/>
        <w:keepNext/>
        <w:spacing w:before="140" w:line="290" w:lineRule="auto"/>
        <w:ind w:right="687"/>
        <w:jc w:val="center"/>
        <w:rPr>
          <w:rFonts w:ascii="Verdana" w:hAnsi="Verdana"/>
          <w:sz w:val="18"/>
          <w:szCs w:val="18"/>
        </w:rPr>
      </w:pPr>
      <w:r w:rsidRPr="00984BB1">
        <w:rPr>
          <w:rFonts w:ascii="Verdana" w:hAnsi="Verdana"/>
          <w:b/>
          <w:bCs/>
          <w:sz w:val="18"/>
          <w:szCs w:val="18"/>
        </w:rPr>
        <w:t>Fuente:</w:t>
      </w:r>
      <w:r w:rsidRPr="00984BB1">
        <w:rPr>
          <w:rFonts w:ascii="Verdana" w:hAnsi="Verdana"/>
          <w:sz w:val="18"/>
          <w:szCs w:val="18"/>
        </w:rPr>
        <w:t xml:space="preserve"> Oficina Asesora de Planeación y Control de Riesgos</w:t>
      </w:r>
    </w:p>
    <w:p w14:paraId="18251780" w14:textId="77777777" w:rsidR="00C11AB5" w:rsidRPr="00984BB1" w:rsidRDefault="00C11AB5" w:rsidP="00BB39FD">
      <w:pPr>
        <w:pStyle w:val="Textoindependiente"/>
        <w:keepNext/>
        <w:spacing w:before="140" w:line="290" w:lineRule="auto"/>
        <w:ind w:right="687"/>
        <w:jc w:val="center"/>
        <w:rPr>
          <w:rFonts w:ascii="Verdana" w:hAnsi="Verdana"/>
          <w:sz w:val="18"/>
          <w:szCs w:val="18"/>
        </w:rPr>
      </w:pPr>
    </w:p>
    <w:p w14:paraId="475EC8D7" w14:textId="77777777" w:rsidR="00BB39FD" w:rsidRDefault="00BB39FD" w:rsidP="00BB39FD"/>
    <w:p w14:paraId="47348126" w14:textId="77777777" w:rsidR="00526A06" w:rsidRDefault="00526A06" w:rsidP="00BB39FD"/>
    <w:p w14:paraId="1D2DE5C7" w14:textId="77777777" w:rsidR="00526A06" w:rsidRDefault="00526A06" w:rsidP="00BB39FD"/>
    <w:p w14:paraId="3FE8F8E6" w14:textId="77777777" w:rsidR="00526A06" w:rsidRPr="00BB39FD" w:rsidRDefault="00526A06" w:rsidP="00BB39FD"/>
    <w:p w14:paraId="5AC0DC5D" w14:textId="0F945B9D" w:rsidR="008F7525" w:rsidRPr="00E15582" w:rsidRDefault="00E15582" w:rsidP="00E15582">
      <w:pPr>
        <w:pStyle w:val="Descripcin"/>
        <w:jc w:val="center"/>
        <w:rPr>
          <w:rFonts w:ascii="Verdana" w:hAnsi="Verdana"/>
          <w:b/>
          <w:bCs/>
          <w:i w:val="0"/>
          <w:iCs w:val="0"/>
          <w:sz w:val="20"/>
          <w:szCs w:val="20"/>
        </w:rPr>
      </w:pPr>
      <w:bookmarkStart w:id="90" w:name="_Toc147957081"/>
      <w:r w:rsidRPr="00E15582">
        <w:rPr>
          <w:rFonts w:ascii="Verdana" w:hAnsi="Verdana"/>
          <w:b/>
          <w:bCs/>
          <w:i w:val="0"/>
          <w:iCs w:val="0"/>
          <w:sz w:val="20"/>
          <w:szCs w:val="20"/>
        </w:rPr>
        <w:t xml:space="preserve">Ilustración </w:t>
      </w:r>
      <w:r w:rsidRPr="00E15582">
        <w:rPr>
          <w:rFonts w:ascii="Verdana" w:hAnsi="Verdana"/>
          <w:b/>
          <w:bCs/>
          <w:i w:val="0"/>
          <w:iCs w:val="0"/>
          <w:sz w:val="20"/>
          <w:szCs w:val="20"/>
        </w:rPr>
        <w:fldChar w:fldCharType="begin"/>
      </w:r>
      <w:r w:rsidRPr="00E15582">
        <w:rPr>
          <w:rFonts w:ascii="Verdana" w:hAnsi="Verdana"/>
          <w:b/>
          <w:bCs/>
          <w:i w:val="0"/>
          <w:iCs w:val="0"/>
          <w:sz w:val="20"/>
          <w:szCs w:val="20"/>
        </w:rPr>
        <w:instrText xml:space="preserve"> SEQ Ilustración \* ARABIC </w:instrText>
      </w:r>
      <w:r w:rsidRPr="00E15582">
        <w:rPr>
          <w:rFonts w:ascii="Verdana" w:hAnsi="Verdana"/>
          <w:b/>
          <w:bCs/>
          <w:i w:val="0"/>
          <w:iCs w:val="0"/>
          <w:sz w:val="20"/>
          <w:szCs w:val="20"/>
        </w:rPr>
        <w:fldChar w:fldCharType="separate"/>
      </w:r>
      <w:r w:rsidRPr="00E15582">
        <w:rPr>
          <w:rFonts w:ascii="Verdana" w:hAnsi="Verdana"/>
          <w:b/>
          <w:bCs/>
          <w:i w:val="0"/>
          <w:iCs w:val="0"/>
          <w:sz w:val="20"/>
          <w:szCs w:val="20"/>
        </w:rPr>
        <w:t>41</w:t>
      </w:r>
      <w:r w:rsidRPr="00E15582">
        <w:rPr>
          <w:rFonts w:ascii="Verdana" w:hAnsi="Verdana"/>
          <w:b/>
          <w:bCs/>
          <w:i w:val="0"/>
          <w:iCs w:val="0"/>
          <w:sz w:val="20"/>
          <w:szCs w:val="20"/>
        </w:rPr>
        <w:fldChar w:fldCharType="end"/>
      </w:r>
      <w:r w:rsidRPr="00E15582">
        <w:rPr>
          <w:rFonts w:ascii="Verdana" w:hAnsi="Verdana"/>
          <w:b/>
          <w:bCs/>
          <w:i w:val="0"/>
          <w:iCs w:val="0"/>
          <w:sz w:val="20"/>
          <w:szCs w:val="20"/>
        </w:rPr>
        <w:t>. Estrategia 6 Objetivo 5</w:t>
      </w:r>
      <w:bookmarkEnd w:id="90"/>
    </w:p>
    <w:p w14:paraId="5B66E4FE" w14:textId="3D331882" w:rsidR="00E27E5A" w:rsidRDefault="00C11AB5" w:rsidP="00580FE0">
      <w:pPr>
        <w:pStyle w:val="Textoindependiente"/>
        <w:spacing w:before="102"/>
        <w:ind w:right="49"/>
        <w:jc w:val="both"/>
        <w:rPr>
          <w:rFonts w:ascii="Verdana" w:eastAsiaTheme="minorHAnsi" w:hAnsi="Verdana" w:cs="Arial"/>
          <w:b/>
          <w:color w:val="2F5496" w:themeColor="accent1" w:themeShade="BF"/>
          <w:sz w:val="24"/>
          <w:szCs w:val="24"/>
          <w:lang w:val="es-ES" w:eastAsia="en-US"/>
        </w:rPr>
      </w:pPr>
      <w:r w:rsidRPr="00C11AB5">
        <w:rPr>
          <w:noProof/>
        </w:rPr>
        <w:lastRenderedPageBreak/>
        <w:drawing>
          <wp:inline distT="0" distB="0" distL="0" distR="0" wp14:anchorId="6C3FFD84" wp14:editId="6C97AB68">
            <wp:extent cx="6157779" cy="2324100"/>
            <wp:effectExtent l="0" t="0" r="0" b="0"/>
            <wp:docPr id="1963457875"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457875" name="Imagen 1" descr="Interfaz de usuario gráfica, Texto, Aplicación&#10;&#10;Descripción generada automáticamente"/>
                    <pic:cNvPicPr/>
                  </pic:nvPicPr>
                  <pic:blipFill>
                    <a:blip r:embed="rId55"/>
                    <a:stretch>
                      <a:fillRect/>
                    </a:stretch>
                  </pic:blipFill>
                  <pic:spPr>
                    <a:xfrm>
                      <a:off x="0" y="0"/>
                      <a:ext cx="6160503" cy="2325128"/>
                    </a:xfrm>
                    <a:prstGeom prst="rect">
                      <a:avLst/>
                    </a:prstGeom>
                  </pic:spPr>
                </pic:pic>
              </a:graphicData>
            </a:graphic>
          </wp:inline>
        </w:drawing>
      </w:r>
    </w:p>
    <w:p w14:paraId="073652F4" w14:textId="35BA04B3" w:rsidR="008460CB" w:rsidRPr="00177C41" w:rsidRDefault="00BB39FD" w:rsidP="00177C41">
      <w:pPr>
        <w:pStyle w:val="Textoindependiente"/>
        <w:keepNext/>
        <w:spacing w:before="140" w:line="290" w:lineRule="auto"/>
        <w:ind w:right="687"/>
        <w:jc w:val="center"/>
        <w:rPr>
          <w:rFonts w:ascii="Verdana" w:hAnsi="Verdana"/>
          <w:sz w:val="18"/>
          <w:szCs w:val="18"/>
        </w:rPr>
        <w:sectPr w:rsidR="008460CB" w:rsidRPr="00177C41" w:rsidSect="005326D9">
          <w:footerReference w:type="default" r:id="rId56"/>
          <w:pgSz w:w="12240" w:h="15840"/>
          <w:pgMar w:top="1140" w:right="1662" w:bottom="280" w:left="1506" w:header="720" w:footer="720" w:gutter="0"/>
          <w:cols w:space="720"/>
        </w:sectPr>
      </w:pPr>
      <w:r w:rsidRPr="00984BB1">
        <w:rPr>
          <w:rFonts w:ascii="Verdana" w:hAnsi="Verdana"/>
          <w:b/>
          <w:bCs/>
          <w:sz w:val="18"/>
          <w:szCs w:val="18"/>
        </w:rPr>
        <w:t>Fuente:</w:t>
      </w:r>
      <w:r w:rsidRPr="00984BB1">
        <w:rPr>
          <w:rFonts w:ascii="Verdana" w:hAnsi="Verdana"/>
          <w:sz w:val="18"/>
          <w:szCs w:val="18"/>
        </w:rPr>
        <w:t xml:space="preserve"> Oficina Asesora de Planeación y Control de Riesgos</w:t>
      </w:r>
    </w:p>
    <w:p w14:paraId="4F5357CB" w14:textId="77777777" w:rsidR="00BB39FD" w:rsidRDefault="00BB39FD" w:rsidP="00E27E5A">
      <w:pPr>
        <w:pStyle w:val="Textoindependiente"/>
        <w:spacing w:before="102"/>
        <w:ind w:right="49"/>
        <w:jc w:val="both"/>
        <w:outlineLvl w:val="2"/>
        <w:rPr>
          <w:rFonts w:ascii="Verdana" w:eastAsiaTheme="minorHAnsi" w:hAnsi="Verdana" w:cs="Arial"/>
          <w:b/>
          <w:color w:val="2F5496" w:themeColor="accent1" w:themeShade="BF"/>
          <w:sz w:val="24"/>
          <w:szCs w:val="24"/>
          <w:lang w:val="es-ES" w:eastAsia="en-US"/>
        </w:rPr>
      </w:pPr>
    </w:p>
    <w:p w14:paraId="5467C765" w14:textId="77777777" w:rsidR="00F73C9E" w:rsidRPr="00FB2BFC" w:rsidRDefault="007A6572" w:rsidP="00F73C9E">
      <w:pPr>
        <w:pStyle w:val="Textoindependiente"/>
        <w:spacing w:before="102"/>
        <w:ind w:right="49"/>
        <w:jc w:val="both"/>
        <w:outlineLvl w:val="1"/>
        <w:rPr>
          <w:rFonts w:ascii="Century Gothic" w:hAnsi="Century Gothic"/>
          <w:color w:val="414042"/>
          <w:sz w:val="24"/>
          <w:szCs w:val="24"/>
        </w:rPr>
      </w:pPr>
      <w:bookmarkStart w:id="91" w:name="_Toc147954827"/>
      <w:r w:rsidRPr="00FB2BFC">
        <w:rPr>
          <w:rFonts w:ascii="Verdana" w:eastAsiaTheme="minorHAnsi" w:hAnsi="Verdana" w:cs="Arial"/>
          <w:b/>
          <w:color w:val="2F5496" w:themeColor="accent1" w:themeShade="BF"/>
          <w:sz w:val="24"/>
          <w:szCs w:val="24"/>
          <w:lang w:val="es-ES" w:eastAsia="en-US"/>
        </w:rPr>
        <w:t xml:space="preserve">8. </w:t>
      </w:r>
      <w:r w:rsidR="00F73C9E" w:rsidRPr="00FB2BFC">
        <w:rPr>
          <w:rFonts w:ascii="Verdana" w:eastAsiaTheme="minorHAnsi" w:hAnsi="Verdana" w:cs="Arial"/>
          <w:b/>
          <w:color w:val="2F5496" w:themeColor="accent1" w:themeShade="BF"/>
          <w:sz w:val="24"/>
          <w:szCs w:val="24"/>
          <w:lang w:val="es-ES" w:eastAsia="en-US"/>
        </w:rPr>
        <w:t>RIESGOS ESTRATÉGICOS</w:t>
      </w:r>
      <w:bookmarkEnd w:id="91"/>
    </w:p>
    <w:p w14:paraId="2C59467C" w14:textId="77777777" w:rsidR="00F73C9E" w:rsidRDefault="00F73C9E" w:rsidP="00F73C9E">
      <w:pPr>
        <w:pStyle w:val="Textoindependiente"/>
        <w:spacing w:before="102"/>
        <w:ind w:right="49"/>
        <w:jc w:val="both"/>
        <w:outlineLvl w:val="1"/>
        <w:rPr>
          <w:rFonts w:ascii="Century Gothic" w:hAnsi="Century Gothic"/>
          <w:color w:val="414042"/>
        </w:rPr>
      </w:pPr>
    </w:p>
    <w:p w14:paraId="77F1BFE3" w14:textId="3D2E5F64" w:rsidR="00F73C9E" w:rsidRPr="00123E06" w:rsidRDefault="00F73C9E" w:rsidP="00F73C9E">
      <w:pPr>
        <w:jc w:val="both"/>
        <w:rPr>
          <w:rFonts w:ascii="Verdana" w:hAnsi="Verdana"/>
          <w:sz w:val="20"/>
          <w:szCs w:val="20"/>
        </w:rPr>
      </w:pPr>
      <w:r w:rsidRPr="00123E06">
        <w:rPr>
          <w:rFonts w:ascii="Verdana" w:hAnsi="Verdana"/>
          <w:sz w:val="20"/>
          <w:szCs w:val="20"/>
        </w:rPr>
        <w:t xml:space="preserve">Con base en la matriz FODA y en especial las Debilidades y Amenazas y a través de la utilización del metalenguaje del riesgo, se han identificado los riesgos estratégicos, </w:t>
      </w:r>
      <w:r w:rsidR="00BF3D7C">
        <w:rPr>
          <w:rFonts w:ascii="Verdana" w:hAnsi="Verdana"/>
          <w:sz w:val="20"/>
          <w:szCs w:val="20"/>
        </w:rPr>
        <w:t>es decir, aquellos eventos que pueden impedir el cumplimiento de los objetivos estratégicos</w:t>
      </w:r>
      <w:r w:rsidR="00471E0A">
        <w:rPr>
          <w:rFonts w:ascii="Verdana" w:hAnsi="Verdana"/>
          <w:sz w:val="20"/>
          <w:szCs w:val="20"/>
        </w:rPr>
        <w:t xml:space="preserve">, </w:t>
      </w:r>
      <w:r w:rsidRPr="00123E06">
        <w:rPr>
          <w:rFonts w:ascii="Verdana" w:hAnsi="Verdana"/>
          <w:sz w:val="20"/>
          <w:szCs w:val="20"/>
        </w:rPr>
        <w:t>para lo cual es necesario tener en cuenta lo siguiente:</w:t>
      </w:r>
    </w:p>
    <w:p w14:paraId="105B5430" w14:textId="77777777" w:rsidR="00F73C9E" w:rsidRPr="00123E06" w:rsidRDefault="00F73C9E" w:rsidP="00F73C9E">
      <w:pPr>
        <w:jc w:val="both"/>
        <w:rPr>
          <w:rFonts w:ascii="Verdana" w:hAnsi="Verdana"/>
          <w:sz w:val="20"/>
          <w:szCs w:val="20"/>
        </w:rPr>
      </w:pPr>
    </w:p>
    <w:p w14:paraId="1AB97E7F" w14:textId="715AFDA7" w:rsidR="00F73C9E" w:rsidRPr="00123E06" w:rsidRDefault="00F73C9E" w:rsidP="00F73C9E">
      <w:pPr>
        <w:pStyle w:val="Prrafodelista"/>
        <w:numPr>
          <w:ilvl w:val="0"/>
          <w:numId w:val="17"/>
        </w:numPr>
        <w:jc w:val="both"/>
        <w:rPr>
          <w:rFonts w:ascii="Verdana" w:hAnsi="Verdana"/>
          <w:sz w:val="20"/>
          <w:szCs w:val="20"/>
        </w:rPr>
      </w:pPr>
      <w:r w:rsidRPr="00123E06">
        <w:rPr>
          <w:rFonts w:ascii="Verdana" w:hAnsi="Verdana"/>
          <w:sz w:val="20"/>
          <w:szCs w:val="20"/>
        </w:rPr>
        <w:t xml:space="preserve">El riesgo tendrá </w:t>
      </w:r>
      <w:r w:rsidR="0051380A">
        <w:rPr>
          <w:rFonts w:ascii="Verdana" w:hAnsi="Verdana"/>
          <w:sz w:val="20"/>
          <w:szCs w:val="20"/>
        </w:rPr>
        <w:t>cuatro</w:t>
      </w:r>
      <w:r w:rsidRPr="00123E06">
        <w:rPr>
          <w:rFonts w:ascii="Verdana" w:hAnsi="Verdana"/>
          <w:sz w:val="20"/>
          <w:szCs w:val="20"/>
        </w:rPr>
        <w:t xml:space="preserve"> campos, que corresponde a la causa, el riesgo</w:t>
      </w:r>
      <w:r w:rsidR="0051380A">
        <w:rPr>
          <w:rFonts w:ascii="Verdana" w:hAnsi="Verdana"/>
          <w:sz w:val="20"/>
          <w:szCs w:val="20"/>
        </w:rPr>
        <w:t xml:space="preserve">, su descripción </w:t>
      </w:r>
      <w:r w:rsidRPr="00123E06">
        <w:rPr>
          <w:rFonts w:ascii="Verdana" w:hAnsi="Verdana"/>
          <w:sz w:val="20"/>
          <w:szCs w:val="20"/>
        </w:rPr>
        <w:t>y la</w:t>
      </w:r>
      <w:r w:rsidR="0051380A">
        <w:rPr>
          <w:rFonts w:ascii="Verdana" w:hAnsi="Verdana"/>
          <w:sz w:val="20"/>
          <w:szCs w:val="20"/>
        </w:rPr>
        <w:t>s</w:t>
      </w:r>
      <w:r w:rsidRPr="00123E06">
        <w:rPr>
          <w:rFonts w:ascii="Verdana" w:hAnsi="Verdana"/>
          <w:sz w:val="20"/>
          <w:szCs w:val="20"/>
        </w:rPr>
        <w:t xml:space="preserve"> consecuencia</w:t>
      </w:r>
      <w:r w:rsidR="0051380A">
        <w:rPr>
          <w:rFonts w:ascii="Verdana" w:hAnsi="Verdana"/>
          <w:sz w:val="20"/>
          <w:szCs w:val="20"/>
        </w:rPr>
        <w:t>s</w:t>
      </w:r>
      <w:r w:rsidRPr="00123E06">
        <w:rPr>
          <w:rFonts w:ascii="Verdana" w:hAnsi="Verdana"/>
          <w:sz w:val="20"/>
          <w:szCs w:val="20"/>
        </w:rPr>
        <w:t>.</w:t>
      </w:r>
    </w:p>
    <w:p w14:paraId="5936856F" w14:textId="77777777" w:rsidR="00F73C9E" w:rsidRPr="00123E06" w:rsidRDefault="00F73C9E" w:rsidP="00F73C9E">
      <w:pPr>
        <w:pStyle w:val="Prrafodelista"/>
        <w:numPr>
          <w:ilvl w:val="0"/>
          <w:numId w:val="17"/>
        </w:numPr>
        <w:jc w:val="both"/>
        <w:rPr>
          <w:rFonts w:ascii="Verdana" w:hAnsi="Verdana"/>
          <w:sz w:val="20"/>
          <w:szCs w:val="20"/>
        </w:rPr>
      </w:pPr>
      <w:r w:rsidRPr="00123E06">
        <w:rPr>
          <w:rFonts w:ascii="Verdana" w:hAnsi="Verdana"/>
          <w:sz w:val="20"/>
          <w:szCs w:val="20"/>
        </w:rPr>
        <w:t>Cada uno de los campos enunciados, se asociará a una palabra que permitirá identificar el riesgo de manera general, en este sentido la causa se asociará con la palabra debido a, el riesgo con la palabra puede ocurrir, y la consecuencia con la palabra generaría.</w:t>
      </w:r>
    </w:p>
    <w:p w14:paraId="1BA9CF1D" w14:textId="77777777" w:rsidR="00F73C9E" w:rsidRPr="00123E06" w:rsidRDefault="00F73C9E" w:rsidP="00F73C9E">
      <w:pPr>
        <w:pStyle w:val="Prrafodelista"/>
        <w:numPr>
          <w:ilvl w:val="0"/>
          <w:numId w:val="17"/>
        </w:numPr>
        <w:jc w:val="both"/>
        <w:rPr>
          <w:rFonts w:ascii="Verdana" w:hAnsi="Verdana"/>
          <w:sz w:val="20"/>
          <w:szCs w:val="20"/>
        </w:rPr>
      </w:pPr>
      <w:r w:rsidRPr="00123E06">
        <w:rPr>
          <w:rFonts w:ascii="Verdana" w:hAnsi="Verdana"/>
          <w:sz w:val="20"/>
          <w:szCs w:val="20"/>
        </w:rPr>
        <w:t>Las causas se desprenderán de las debilidades y las amenazas relacionadas den al FODA.</w:t>
      </w:r>
    </w:p>
    <w:p w14:paraId="5C7B5291" w14:textId="77777777" w:rsidR="00F73C9E" w:rsidRDefault="00F73C9E" w:rsidP="00F73C9E">
      <w:pPr>
        <w:pStyle w:val="Prrafodelista"/>
        <w:numPr>
          <w:ilvl w:val="0"/>
          <w:numId w:val="17"/>
        </w:numPr>
        <w:jc w:val="both"/>
        <w:rPr>
          <w:rFonts w:ascii="Century Gothic" w:hAnsi="Century Gothic"/>
        </w:rPr>
      </w:pPr>
      <w:r w:rsidRPr="00123E06">
        <w:rPr>
          <w:rFonts w:ascii="Verdana" w:hAnsi="Verdana"/>
          <w:sz w:val="20"/>
          <w:szCs w:val="20"/>
        </w:rPr>
        <w:t>Se pueden presentar varias causas o efectos para un riesgo</w:t>
      </w:r>
      <w:r>
        <w:rPr>
          <w:rFonts w:ascii="Century Gothic" w:hAnsi="Century Gothic"/>
        </w:rPr>
        <w:t>.</w:t>
      </w:r>
    </w:p>
    <w:p w14:paraId="6EF2E821" w14:textId="322C7F56" w:rsidR="00DC73E7" w:rsidRPr="00DC73E7" w:rsidRDefault="00DC73E7" w:rsidP="00F73C9E">
      <w:pPr>
        <w:pStyle w:val="Prrafodelista"/>
        <w:numPr>
          <w:ilvl w:val="0"/>
          <w:numId w:val="17"/>
        </w:numPr>
        <w:jc w:val="both"/>
        <w:rPr>
          <w:rFonts w:ascii="Verdana" w:hAnsi="Verdana"/>
          <w:sz w:val="20"/>
          <w:szCs w:val="20"/>
        </w:rPr>
      </w:pPr>
      <w:r w:rsidRPr="00DC73E7">
        <w:rPr>
          <w:rFonts w:ascii="Verdana" w:hAnsi="Verdana"/>
          <w:sz w:val="20"/>
          <w:szCs w:val="20"/>
        </w:rPr>
        <w:t>Se relaciona el objetivo estratégico que se afectaría en caso de la materialización del riesg</w:t>
      </w:r>
      <w:r w:rsidR="00124828">
        <w:rPr>
          <w:rFonts w:ascii="Verdana" w:hAnsi="Verdana"/>
          <w:sz w:val="20"/>
          <w:szCs w:val="20"/>
        </w:rPr>
        <w:t>o.</w:t>
      </w:r>
    </w:p>
    <w:p w14:paraId="021B6603" w14:textId="77777777" w:rsidR="00F73C9E" w:rsidRPr="00DC73E7" w:rsidRDefault="00F73C9E" w:rsidP="00F73C9E">
      <w:pPr>
        <w:jc w:val="both"/>
        <w:rPr>
          <w:rFonts w:ascii="Verdana" w:hAnsi="Verdana"/>
          <w:sz w:val="20"/>
          <w:szCs w:val="20"/>
        </w:rPr>
      </w:pPr>
    </w:p>
    <w:p w14:paraId="702532B1" w14:textId="7AF5D570" w:rsidR="00F73C9E" w:rsidRPr="00B5367B" w:rsidRDefault="00D15AEE" w:rsidP="00D15AEE">
      <w:pPr>
        <w:pStyle w:val="Descripcin"/>
        <w:keepNext/>
        <w:jc w:val="center"/>
        <w:rPr>
          <w:rFonts w:ascii="Verdana" w:hAnsi="Verdana"/>
          <w:b/>
          <w:bCs/>
          <w:i w:val="0"/>
          <w:iCs w:val="0"/>
          <w:sz w:val="20"/>
          <w:szCs w:val="20"/>
        </w:rPr>
      </w:pPr>
      <w:bookmarkStart w:id="92" w:name="_Toc147955706"/>
      <w:r w:rsidRPr="00D15AEE">
        <w:rPr>
          <w:rFonts w:ascii="Verdana" w:hAnsi="Verdana"/>
          <w:b/>
          <w:bCs/>
          <w:i w:val="0"/>
          <w:iCs w:val="0"/>
          <w:sz w:val="20"/>
          <w:szCs w:val="20"/>
        </w:rPr>
        <w:t xml:space="preserve">Tabla </w:t>
      </w:r>
      <w:r w:rsidRPr="00D15AEE">
        <w:rPr>
          <w:rFonts w:ascii="Verdana" w:hAnsi="Verdana"/>
          <w:b/>
          <w:bCs/>
          <w:i w:val="0"/>
          <w:iCs w:val="0"/>
          <w:sz w:val="20"/>
          <w:szCs w:val="20"/>
        </w:rPr>
        <w:fldChar w:fldCharType="begin"/>
      </w:r>
      <w:r w:rsidRPr="00D15AEE">
        <w:rPr>
          <w:rFonts w:ascii="Verdana" w:hAnsi="Verdana"/>
          <w:b/>
          <w:bCs/>
          <w:i w:val="0"/>
          <w:iCs w:val="0"/>
          <w:sz w:val="20"/>
          <w:szCs w:val="20"/>
        </w:rPr>
        <w:instrText xml:space="preserve"> SEQ Tabla \* ARABIC </w:instrText>
      </w:r>
      <w:r w:rsidRPr="00D15AEE">
        <w:rPr>
          <w:rFonts w:ascii="Verdana" w:hAnsi="Verdana"/>
          <w:b/>
          <w:bCs/>
          <w:i w:val="0"/>
          <w:iCs w:val="0"/>
          <w:sz w:val="20"/>
          <w:szCs w:val="20"/>
        </w:rPr>
        <w:fldChar w:fldCharType="separate"/>
      </w:r>
      <w:r w:rsidR="006B45A5">
        <w:rPr>
          <w:rFonts w:ascii="Verdana" w:hAnsi="Verdana"/>
          <w:b/>
          <w:bCs/>
          <w:i w:val="0"/>
          <w:iCs w:val="0"/>
          <w:noProof/>
          <w:sz w:val="20"/>
          <w:szCs w:val="20"/>
        </w:rPr>
        <w:t>8</w:t>
      </w:r>
      <w:r w:rsidRPr="00D15AEE">
        <w:rPr>
          <w:rFonts w:ascii="Verdana" w:hAnsi="Verdana"/>
          <w:b/>
          <w:bCs/>
          <w:i w:val="0"/>
          <w:iCs w:val="0"/>
          <w:sz w:val="20"/>
          <w:szCs w:val="20"/>
        </w:rPr>
        <w:fldChar w:fldCharType="end"/>
      </w:r>
      <w:r w:rsidRPr="00D15AEE">
        <w:rPr>
          <w:rFonts w:ascii="Verdana" w:hAnsi="Verdana"/>
          <w:b/>
          <w:bCs/>
          <w:i w:val="0"/>
          <w:iCs w:val="0"/>
          <w:sz w:val="20"/>
          <w:szCs w:val="20"/>
        </w:rPr>
        <w:t>.  Riesgos Estratégicos</w:t>
      </w:r>
      <w:bookmarkEnd w:id="92"/>
    </w:p>
    <w:tbl>
      <w:tblPr>
        <w:tblStyle w:val="Tablaconcuadrcula"/>
        <w:tblW w:w="15021" w:type="dxa"/>
        <w:tblLook w:val="04A0" w:firstRow="1" w:lastRow="0" w:firstColumn="1" w:lastColumn="0" w:noHBand="0" w:noVBand="1"/>
      </w:tblPr>
      <w:tblGrid>
        <w:gridCol w:w="2787"/>
        <w:gridCol w:w="3587"/>
        <w:gridCol w:w="3827"/>
        <w:gridCol w:w="2709"/>
        <w:gridCol w:w="2111"/>
      </w:tblGrid>
      <w:tr w:rsidR="003707CE" w14:paraId="32368449" w14:textId="3AB8B3E4" w:rsidTr="00FB2BFC">
        <w:trPr>
          <w:tblHeader/>
        </w:trPr>
        <w:tc>
          <w:tcPr>
            <w:tcW w:w="2787" w:type="dxa"/>
            <w:vAlign w:val="center"/>
          </w:tcPr>
          <w:p w14:paraId="5E169395" w14:textId="77777777" w:rsidR="003707CE" w:rsidRPr="007833BC" w:rsidRDefault="003707CE" w:rsidP="007F3FAD">
            <w:pPr>
              <w:jc w:val="center"/>
              <w:rPr>
                <w:rFonts w:ascii="Verdana" w:hAnsi="Verdana"/>
                <w:b/>
                <w:bCs/>
                <w:sz w:val="18"/>
                <w:szCs w:val="18"/>
              </w:rPr>
            </w:pPr>
            <w:r w:rsidRPr="007833BC">
              <w:rPr>
                <w:rFonts w:ascii="Verdana" w:hAnsi="Verdana"/>
                <w:b/>
                <w:bCs/>
                <w:sz w:val="18"/>
                <w:szCs w:val="18"/>
              </w:rPr>
              <w:t>DEBIDO</w:t>
            </w:r>
          </w:p>
        </w:tc>
        <w:tc>
          <w:tcPr>
            <w:tcW w:w="7414" w:type="dxa"/>
            <w:gridSpan w:val="2"/>
            <w:vAlign w:val="center"/>
          </w:tcPr>
          <w:p w14:paraId="5F7CDED0" w14:textId="2622B330" w:rsidR="003707CE" w:rsidRPr="007833BC" w:rsidRDefault="003707CE" w:rsidP="007F3FAD">
            <w:pPr>
              <w:jc w:val="center"/>
              <w:rPr>
                <w:rFonts w:ascii="Verdana" w:hAnsi="Verdana"/>
                <w:b/>
                <w:bCs/>
                <w:sz w:val="18"/>
                <w:szCs w:val="18"/>
              </w:rPr>
            </w:pPr>
            <w:r w:rsidRPr="007833BC">
              <w:rPr>
                <w:rFonts w:ascii="Verdana" w:hAnsi="Verdana"/>
                <w:b/>
                <w:bCs/>
                <w:sz w:val="18"/>
                <w:szCs w:val="18"/>
              </w:rPr>
              <w:t>PUEDE OCURRIR QUE</w:t>
            </w:r>
          </w:p>
        </w:tc>
        <w:tc>
          <w:tcPr>
            <w:tcW w:w="2709" w:type="dxa"/>
            <w:vAlign w:val="center"/>
          </w:tcPr>
          <w:p w14:paraId="687A2DA8" w14:textId="32681F13" w:rsidR="003707CE" w:rsidRPr="007833BC" w:rsidRDefault="003707CE" w:rsidP="007F3FAD">
            <w:pPr>
              <w:jc w:val="center"/>
              <w:rPr>
                <w:rFonts w:ascii="Verdana" w:hAnsi="Verdana"/>
                <w:b/>
                <w:bCs/>
                <w:sz w:val="18"/>
                <w:szCs w:val="18"/>
              </w:rPr>
            </w:pPr>
            <w:r w:rsidRPr="007833BC">
              <w:rPr>
                <w:rFonts w:ascii="Verdana" w:hAnsi="Verdana"/>
                <w:b/>
                <w:bCs/>
                <w:sz w:val="18"/>
                <w:szCs w:val="18"/>
              </w:rPr>
              <w:t>LO QUE GENERARÍA</w:t>
            </w:r>
          </w:p>
        </w:tc>
        <w:tc>
          <w:tcPr>
            <w:tcW w:w="2111" w:type="dxa"/>
            <w:vMerge w:val="restart"/>
            <w:vAlign w:val="center"/>
          </w:tcPr>
          <w:p w14:paraId="5ADA139C" w14:textId="538C4D74" w:rsidR="003707CE" w:rsidRPr="007833BC" w:rsidRDefault="003707CE" w:rsidP="007F3FAD">
            <w:pPr>
              <w:jc w:val="center"/>
              <w:rPr>
                <w:rFonts w:ascii="Verdana" w:hAnsi="Verdana"/>
                <w:b/>
                <w:bCs/>
                <w:sz w:val="18"/>
                <w:szCs w:val="18"/>
              </w:rPr>
            </w:pPr>
            <w:r>
              <w:rPr>
                <w:rFonts w:ascii="Verdana" w:hAnsi="Verdana"/>
                <w:b/>
                <w:bCs/>
                <w:sz w:val="18"/>
                <w:szCs w:val="18"/>
              </w:rPr>
              <w:t>OBJETIVO ESTRATÉGICO ASOCIADO</w:t>
            </w:r>
          </w:p>
        </w:tc>
      </w:tr>
      <w:tr w:rsidR="003707CE" w14:paraId="680709F5" w14:textId="75174381" w:rsidTr="00FB2BFC">
        <w:trPr>
          <w:tblHeader/>
        </w:trPr>
        <w:tc>
          <w:tcPr>
            <w:tcW w:w="2787" w:type="dxa"/>
            <w:vAlign w:val="center"/>
          </w:tcPr>
          <w:p w14:paraId="707DC0D4" w14:textId="77777777" w:rsidR="003707CE" w:rsidRPr="007833BC" w:rsidRDefault="003707CE" w:rsidP="007F3FAD">
            <w:pPr>
              <w:jc w:val="center"/>
              <w:rPr>
                <w:rFonts w:ascii="Verdana" w:hAnsi="Verdana"/>
                <w:b/>
                <w:bCs/>
                <w:sz w:val="18"/>
                <w:szCs w:val="18"/>
              </w:rPr>
            </w:pPr>
            <w:r w:rsidRPr="007833BC">
              <w:rPr>
                <w:rFonts w:ascii="Verdana" w:hAnsi="Verdana"/>
                <w:b/>
                <w:bCs/>
                <w:sz w:val="18"/>
                <w:szCs w:val="18"/>
              </w:rPr>
              <w:t>Causa</w:t>
            </w:r>
          </w:p>
        </w:tc>
        <w:tc>
          <w:tcPr>
            <w:tcW w:w="3587" w:type="dxa"/>
            <w:vAlign w:val="center"/>
          </w:tcPr>
          <w:p w14:paraId="235B7CD4" w14:textId="77777777" w:rsidR="003707CE" w:rsidRPr="007833BC" w:rsidRDefault="003707CE" w:rsidP="007F3FAD">
            <w:pPr>
              <w:jc w:val="center"/>
              <w:rPr>
                <w:rFonts w:ascii="Verdana" w:hAnsi="Verdana"/>
                <w:b/>
                <w:bCs/>
                <w:sz w:val="18"/>
                <w:szCs w:val="18"/>
              </w:rPr>
            </w:pPr>
            <w:r w:rsidRPr="007833BC">
              <w:rPr>
                <w:rFonts w:ascii="Verdana" w:hAnsi="Verdana"/>
                <w:b/>
                <w:bCs/>
                <w:sz w:val="18"/>
                <w:szCs w:val="18"/>
              </w:rPr>
              <w:t>Riesgo</w:t>
            </w:r>
          </w:p>
        </w:tc>
        <w:tc>
          <w:tcPr>
            <w:tcW w:w="3827" w:type="dxa"/>
            <w:vAlign w:val="center"/>
          </w:tcPr>
          <w:p w14:paraId="56B6F1E7" w14:textId="4E7CF093" w:rsidR="003707CE" w:rsidRPr="007833BC" w:rsidRDefault="003707CE" w:rsidP="007F3FAD">
            <w:pPr>
              <w:jc w:val="center"/>
              <w:rPr>
                <w:rFonts w:ascii="Verdana" w:hAnsi="Verdana"/>
                <w:b/>
                <w:bCs/>
                <w:sz w:val="18"/>
                <w:szCs w:val="18"/>
              </w:rPr>
            </w:pPr>
            <w:r>
              <w:rPr>
                <w:rFonts w:ascii="Verdana" w:hAnsi="Verdana"/>
                <w:b/>
                <w:bCs/>
                <w:sz w:val="18"/>
                <w:szCs w:val="18"/>
              </w:rPr>
              <w:t>Descripción</w:t>
            </w:r>
          </w:p>
        </w:tc>
        <w:tc>
          <w:tcPr>
            <w:tcW w:w="2709" w:type="dxa"/>
            <w:vAlign w:val="center"/>
          </w:tcPr>
          <w:p w14:paraId="07D09594" w14:textId="55FC9A43" w:rsidR="003707CE" w:rsidRPr="007833BC" w:rsidRDefault="003707CE" w:rsidP="007F3FAD">
            <w:pPr>
              <w:jc w:val="center"/>
              <w:rPr>
                <w:rFonts w:ascii="Verdana" w:hAnsi="Verdana"/>
                <w:b/>
                <w:bCs/>
                <w:sz w:val="18"/>
                <w:szCs w:val="18"/>
              </w:rPr>
            </w:pPr>
            <w:r w:rsidRPr="007833BC">
              <w:rPr>
                <w:rFonts w:ascii="Verdana" w:hAnsi="Verdana"/>
                <w:b/>
                <w:bCs/>
                <w:sz w:val="18"/>
                <w:szCs w:val="18"/>
              </w:rPr>
              <w:t>Efecto</w:t>
            </w:r>
          </w:p>
        </w:tc>
        <w:tc>
          <w:tcPr>
            <w:tcW w:w="2111" w:type="dxa"/>
            <w:vMerge/>
            <w:vAlign w:val="center"/>
          </w:tcPr>
          <w:p w14:paraId="1885AF4A" w14:textId="67F92834" w:rsidR="003707CE" w:rsidRPr="007833BC" w:rsidRDefault="003707CE" w:rsidP="007F3FAD">
            <w:pPr>
              <w:jc w:val="center"/>
              <w:rPr>
                <w:rFonts w:ascii="Verdana" w:hAnsi="Verdana"/>
                <w:b/>
                <w:bCs/>
                <w:sz w:val="18"/>
                <w:szCs w:val="18"/>
              </w:rPr>
            </w:pPr>
          </w:p>
        </w:tc>
      </w:tr>
      <w:tr w:rsidR="005E3980" w14:paraId="36CA5BB7" w14:textId="47982C6F" w:rsidTr="00FB2BFC">
        <w:tc>
          <w:tcPr>
            <w:tcW w:w="2787" w:type="dxa"/>
            <w:vAlign w:val="center"/>
          </w:tcPr>
          <w:p w14:paraId="0D1AB18D" w14:textId="77777777" w:rsidR="00B96889" w:rsidRPr="005B5704" w:rsidRDefault="00B96889" w:rsidP="00157004">
            <w:pPr>
              <w:rPr>
                <w:rFonts w:ascii="Verdana" w:hAnsi="Verdana"/>
                <w:sz w:val="20"/>
                <w:szCs w:val="20"/>
              </w:rPr>
            </w:pPr>
            <w:r w:rsidRPr="005B5704">
              <w:rPr>
                <w:rFonts w:ascii="Verdana" w:hAnsi="Verdana"/>
                <w:b/>
                <w:bCs/>
                <w:sz w:val="20"/>
                <w:szCs w:val="20"/>
              </w:rPr>
              <w:t>D4.</w:t>
            </w:r>
            <w:r w:rsidRPr="005B5704">
              <w:rPr>
                <w:rFonts w:ascii="Verdana" w:hAnsi="Verdana"/>
                <w:sz w:val="20"/>
                <w:szCs w:val="20"/>
              </w:rPr>
              <w:t xml:space="preserve"> Baja cultura de la gestión por procesos efectiva.</w:t>
            </w:r>
          </w:p>
          <w:p w14:paraId="541A2AB0" w14:textId="77777777" w:rsidR="00B96889" w:rsidRPr="005B5704" w:rsidRDefault="00B96889" w:rsidP="00157004">
            <w:pPr>
              <w:rPr>
                <w:rFonts w:ascii="Verdana" w:hAnsi="Verdana"/>
                <w:sz w:val="20"/>
                <w:szCs w:val="20"/>
              </w:rPr>
            </w:pPr>
            <w:r w:rsidRPr="005B5704">
              <w:rPr>
                <w:rFonts w:ascii="Verdana" w:hAnsi="Verdana"/>
                <w:b/>
                <w:bCs/>
                <w:sz w:val="20"/>
                <w:szCs w:val="20"/>
              </w:rPr>
              <w:t>D11.</w:t>
            </w:r>
            <w:r w:rsidRPr="005B5704">
              <w:rPr>
                <w:rFonts w:ascii="Verdana" w:hAnsi="Verdana"/>
                <w:sz w:val="20"/>
                <w:szCs w:val="20"/>
              </w:rPr>
              <w:t xml:space="preserve"> Baja adaptación de los procesos de los cambios generados del entorno</w:t>
            </w:r>
          </w:p>
          <w:p w14:paraId="0AE4922F" w14:textId="77777777" w:rsidR="00B96889" w:rsidRPr="005B5704" w:rsidRDefault="00B96889" w:rsidP="00157004">
            <w:pPr>
              <w:rPr>
                <w:rFonts w:ascii="Verdana" w:hAnsi="Verdana"/>
                <w:sz w:val="20"/>
                <w:szCs w:val="20"/>
              </w:rPr>
            </w:pPr>
            <w:r w:rsidRPr="005B5704">
              <w:rPr>
                <w:rFonts w:ascii="Verdana" w:hAnsi="Verdana"/>
                <w:b/>
                <w:bCs/>
                <w:sz w:val="20"/>
                <w:szCs w:val="20"/>
              </w:rPr>
              <w:t xml:space="preserve">A2 </w:t>
            </w:r>
            <w:r w:rsidRPr="005B5704">
              <w:rPr>
                <w:rFonts w:ascii="Verdana" w:hAnsi="Verdana"/>
                <w:sz w:val="20"/>
                <w:szCs w:val="20"/>
              </w:rPr>
              <w:t>Incertidumbre operativo de la reforma</w:t>
            </w:r>
          </w:p>
          <w:p w14:paraId="7DC8CC4B" w14:textId="77777777" w:rsidR="00B96889" w:rsidRPr="005B5704" w:rsidRDefault="00B96889" w:rsidP="00157004">
            <w:pPr>
              <w:rPr>
                <w:rFonts w:ascii="Verdana" w:hAnsi="Verdana"/>
                <w:sz w:val="20"/>
                <w:szCs w:val="20"/>
              </w:rPr>
            </w:pPr>
            <w:r w:rsidRPr="005B5704">
              <w:rPr>
                <w:rFonts w:ascii="Verdana" w:hAnsi="Verdana"/>
                <w:b/>
                <w:bCs/>
                <w:sz w:val="20"/>
                <w:szCs w:val="20"/>
              </w:rPr>
              <w:t xml:space="preserve">D3 </w:t>
            </w:r>
            <w:r w:rsidRPr="005B5704">
              <w:rPr>
                <w:rFonts w:ascii="Verdana" w:hAnsi="Verdana"/>
                <w:sz w:val="20"/>
                <w:szCs w:val="20"/>
              </w:rPr>
              <w:t>Insuficiente planta de personal</w:t>
            </w:r>
          </w:p>
          <w:p w14:paraId="1B52546E" w14:textId="77777777" w:rsidR="00B96889" w:rsidRPr="005B5704" w:rsidRDefault="00B96889" w:rsidP="00157004">
            <w:pPr>
              <w:rPr>
                <w:rFonts w:ascii="Verdana" w:hAnsi="Verdana"/>
                <w:b/>
                <w:bCs/>
                <w:sz w:val="20"/>
                <w:szCs w:val="20"/>
              </w:rPr>
            </w:pPr>
            <w:r w:rsidRPr="005B5704">
              <w:rPr>
                <w:rFonts w:ascii="Verdana" w:hAnsi="Verdana"/>
                <w:b/>
                <w:bCs/>
                <w:sz w:val="20"/>
                <w:szCs w:val="20"/>
              </w:rPr>
              <w:t xml:space="preserve">D7 </w:t>
            </w:r>
            <w:r w:rsidRPr="005B5704">
              <w:rPr>
                <w:rFonts w:ascii="Verdana" w:hAnsi="Verdana"/>
                <w:sz w:val="20"/>
                <w:szCs w:val="20"/>
              </w:rPr>
              <w:t>Alta rotación del talento humano</w:t>
            </w:r>
          </w:p>
          <w:p w14:paraId="407DCB1D" w14:textId="77777777" w:rsidR="00B96889" w:rsidRPr="005B5704" w:rsidRDefault="00B96889" w:rsidP="00157004">
            <w:pPr>
              <w:rPr>
                <w:rFonts w:ascii="Verdana" w:hAnsi="Verdana"/>
                <w:sz w:val="20"/>
                <w:szCs w:val="20"/>
              </w:rPr>
            </w:pPr>
            <w:r w:rsidRPr="005B5704">
              <w:rPr>
                <w:rFonts w:ascii="Verdana" w:hAnsi="Verdana"/>
                <w:b/>
                <w:bCs/>
                <w:sz w:val="20"/>
                <w:szCs w:val="20"/>
              </w:rPr>
              <w:t xml:space="preserve">D8 </w:t>
            </w:r>
            <w:r w:rsidRPr="005B5704">
              <w:rPr>
                <w:rFonts w:ascii="Verdana" w:hAnsi="Verdana"/>
                <w:sz w:val="20"/>
                <w:szCs w:val="20"/>
              </w:rPr>
              <w:t>Falta sentido de pertenencia del talento humano</w:t>
            </w:r>
          </w:p>
          <w:p w14:paraId="7093B04A" w14:textId="1F2CA558" w:rsidR="00B96889" w:rsidRPr="005B5704" w:rsidRDefault="00090DEE" w:rsidP="00157004">
            <w:pPr>
              <w:rPr>
                <w:rFonts w:ascii="Verdana" w:hAnsi="Verdana"/>
                <w:sz w:val="20"/>
                <w:szCs w:val="20"/>
              </w:rPr>
            </w:pPr>
            <w:r w:rsidRPr="005B5704">
              <w:rPr>
                <w:rFonts w:ascii="Verdana" w:hAnsi="Verdana"/>
                <w:b/>
                <w:bCs/>
                <w:sz w:val="20"/>
                <w:szCs w:val="20"/>
              </w:rPr>
              <w:lastRenderedPageBreak/>
              <w:t>D5</w:t>
            </w:r>
            <w:r w:rsidRPr="005B5704">
              <w:rPr>
                <w:rFonts w:ascii="Verdana" w:hAnsi="Verdana"/>
                <w:sz w:val="20"/>
                <w:szCs w:val="20"/>
              </w:rPr>
              <w:t xml:space="preserve"> Deficiente liderazgo</w:t>
            </w:r>
          </w:p>
        </w:tc>
        <w:tc>
          <w:tcPr>
            <w:tcW w:w="3587" w:type="dxa"/>
            <w:vAlign w:val="center"/>
          </w:tcPr>
          <w:p w14:paraId="6CDEFBB2" w14:textId="293B4CDF" w:rsidR="00B96889" w:rsidRPr="005B5704" w:rsidRDefault="00B96889" w:rsidP="00157004">
            <w:pPr>
              <w:rPr>
                <w:rFonts w:ascii="Verdana" w:hAnsi="Verdana"/>
                <w:sz w:val="20"/>
                <w:szCs w:val="20"/>
              </w:rPr>
            </w:pPr>
            <w:r w:rsidRPr="005B5704">
              <w:rPr>
                <w:rFonts w:ascii="Verdana" w:hAnsi="Verdana"/>
                <w:sz w:val="20"/>
                <w:szCs w:val="20"/>
              </w:rPr>
              <w:lastRenderedPageBreak/>
              <w:t>Posibilidad de pérdida económica y/o reputacional por una gestión desarticulada y deficiente en la entidad debido a falta de cultura de gestión por procesos, insuficiente planta de personal y alta rotación del talento humano</w:t>
            </w:r>
          </w:p>
        </w:tc>
        <w:tc>
          <w:tcPr>
            <w:tcW w:w="3827" w:type="dxa"/>
            <w:vAlign w:val="center"/>
          </w:tcPr>
          <w:p w14:paraId="6C913E4A" w14:textId="1918BA9B" w:rsidR="00B96889" w:rsidRPr="005B5704" w:rsidRDefault="00B96889" w:rsidP="00157004">
            <w:pPr>
              <w:rPr>
                <w:rFonts w:ascii="Verdana" w:hAnsi="Verdana"/>
                <w:sz w:val="20"/>
                <w:szCs w:val="20"/>
              </w:rPr>
            </w:pPr>
            <w:r w:rsidRPr="005B5704">
              <w:rPr>
                <w:rFonts w:ascii="Verdana" w:hAnsi="Verdana"/>
                <w:sz w:val="20"/>
                <w:szCs w:val="20"/>
              </w:rPr>
              <w:t xml:space="preserve">El riesgo se puede presentar por falta de ejecución y/o apropiación o ejecución inadecuada de las estrategias relacionadas con el </w:t>
            </w:r>
            <w:r w:rsidR="003B0A16" w:rsidRPr="005B5704">
              <w:rPr>
                <w:rFonts w:ascii="Verdana" w:hAnsi="Verdana"/>
                <w:sz w:val="20"/>
                <w:szCs w:val="20"/>
              </w:rPr>
              <w:t xml:space="preserve">objetivo estratégico </w:t>
            </w:r>
            <w:r w:rsidR="00B27227" w:rsidRPr="005B5704">
              <w:rPr>
                <w:rFonts w:ascii="Verdana" w:hAnsi="Verdana"/>
                <w:sz w:val="20"/>
                <w:szCs w:val="20"/>
              </w:rPr>
              <w:t xml:space="preserve">No. </w:t>
            </w:r>
            <w:r w:rsidR="003B0A16" w:rsidRPr="005B5704">
              <w:rPr>
                <w:rFonts w:ascii="Verdana" w:hAnsi="Verdana"/>
                <w:sz w:val="20"/>
                <w:szCs w:val="20"/>
              </w:rPr>
              <w:t>1</w:t>
            </w:r>
            <w:r w:rsidRPr="005B5704">
              <w:rPr>
                <w:rFonts w:ascii="Verdana" w:hAnsi="Verdana"/>
                <w:sz w:val="20"/>
                <w:szCs w:val="20"/>
              </w:rPr>
              <w:t>, lo que puede generar incumplimiento de metas y objetivos institucionales a nivel general, compromisos del PND, reforma a la salud y/o el PES, pérdida de credibilidad de la ADRES,</w:t>
            </w:r>
          </w:p>
          <w:p w14:paraId="3CFCF2EE" w14:textId="1B0F94D8" w:rsidR="00B96889" w:rsidRPr="005B5704" w:rsidRDefault="00B96889" w:rsidP="00157004">
            <w:pPr>
              <w:rPr>
                <w:rFonts w:ascii="Verdana" w:hAnsi="Verdana"/>
                <w:sz w:val="20"/>
                <w:szCs w:val="20"/>
              </w:rPr>
            </w:pPr>
            <w:r w:rsidRPr="005B5704">
              <w:rPr>
                <w:rFonts w:ascii="Verdana" w:hAnsi="Verdana"/>
                <w:sz w:val="20"/>
                <w:szCs w:val="20"/>
              </w:rPr>
              <w:t>Reprocesos y detrimento patrimonial.</w:t>
            </w:r>
          </w:p>
        </w:tc>
        <w:tc>
          <w:tcPr>
            <w:tcW w:w="2709" w:type="dxa"/>
            <w:vAlign w:val="center"/>
          </w:tcPr>
          <w:p w14:paraId="017A05C3" w14:textId="77777777" w:rsidR="00B96889" w:rsidRPr="005B5704" w:rsidRDefault="00B96889" w:rsidP="00157004">
            <w:pPr>
              <w:rPr>
                <w:rFonts w:ascii="Verdana" w:hAnsi="Verdana"/>
                <w:sz w:val="20"/>
                <w:szCs w:val="20"/>
              </w:rPr>
            </w:pPr>
            <w:r w:rsidRPr="005B5704">
              <w:rPr>
                <w:rFonts w:ascii="Verdana" w:hAnsi="Verdana"/>
                <w:sz w:val="20"/>
                <w:szCs w:val="20"/>
              </w:rPr>
              <w:t>Incumplimiento de metas y objetivos institucionales</w:t>
            </w:r>
          </w:p>
          <w:p w14:paraId="413BC303" w14:textId="77777777" w:rsidR="00B96889" w:rsidRPr="005B5704" w:rsidRDefault="00B96889" w:rsidP="00157004">
            <w:pPr>
              <w:rPr>
                <w:rFonts w:ascii="Verdana" w:hAnsi="Verdana"/>
                <w:sz w:val="20"/>
                <w:szCs w:val="20"/>
              </w:rPr>
            </w:pPr>
            <w:r w:rsidRPr="005B5704">
              <w:rPr>
                <w:rFonts w:ascii="Verdana" w:hAnsi="Verdana"/>
                <w:sz w:val="20"/>
                <w:szCs w:val="20"/>
              </w:rPr>
              <w:t xml:space="preserve">Incumplimiento de compromisos del PND, la reforma a la salud y/o el PES </w:t>
            </w:r>
          </w:p>
          <w:p w14:paraId="2CB51446" w14:textId="77777777" w:rsidR="00B96889" w:rsidRPr="005B5704" w:rsidRDefault="00B96889" w:rsidP="00157004">
            <w:pPr>
              <w:rPr>
                <w:rFonts w:ascii="Verdana" w:hAnsi="Verdana"/>
                <w:sz w:val="20"/>
                <w:szCs w:val="20"/>
              </w:rPr>
            </w:pPr>
            <w:r w:rsidRPr="005B5704">
              <w:rPr>
                <w:rFonts w:ascii="Verdana" w:hAnsi="Verdana"/>
                <w:sz w:val="20"/>
                <w:szCs w:val="20"/>
              </w:rPr>
              <w:t xml:space="preserve">Pérdida de credibilidad de la ADRES </w:t>
            </w:r>
          </w:p>
          <w:p w14:paraId="37BA5F19" w14:textId="77777777" w:rsidR="00B96889" w:rsidRPr="005B5704" w:rsidRDefault="00B96889" w:rsidP="00157004">
            <w:pPr>
              <w:rPr>
                <w:rFonts w:ascii="Verdana" w:hAnsi="Verdana"/>
                <w:sz w:val="20"/>
                <w:szCs w:val="20"/>
              </w:rPr>
            </w:pPr>
            <w:r w:rsidRPr="005B5704">
              <w:rPr>
                <w:rFonts w:ascii="Verdana" w:hAnsi="Verdana"/>
                <w:sz w:val="20"/>
                <w:szCs w:val="20"/>
              </w:rPr>
              <w:t>Reprocesos</w:t>
            </w:r>
          </w:p>
          <w:p w14:paraId="416ABC66" w14:textId="4888809A" w:rsidR="00B96889" w:rsidRPr="005B5704" w:rsidRDefault="00B96889" w:rsidP="00157004">
            <w:pPr>
              <w:rPr>
                <w:rFonts w:ascii="Verdana" w:hAnsi="Verdana"/>
                <w:sz w:val="20"/>
                <w:szCs w:val="20"/>
              </w:rPr>
            </w:pPr>
            <w:r w:rsidRPr="005B5704">
              <w:rPr>
                <w:rFonts w:ascii="Verdana" w:hAnsi="Verdana"/>
                <w:sz w:val="20"/>
                <w:szCs w:val="20"/>
              </w:rPr>
              <w:t>Detrimento patrimonial</w:t>
            </w:r>
          </w:p>
        </w:tc>
        <w:tc>
          <w:tcPr>
            <w:tcW w:w="2111" w:type="dxa"/>
            <w:vAlign w:val="center"/>
          </w:tcPr>
          <w:p w14:paraId="33ED6CDA" w14:textId="30F11030" w:rsidR="00B96889" w:rsidRPr="005B5704" w:rsidRDefault="00B96889" w:rsidP="00157004">
            <w:pPr>
              <w:rPr>
                <w:rFonts w:ascii="Verdana" w:hAnsi="Verdana"/>
                <w:sz w:val="20"/>
                <w:szCs w:val="20"/>
              </w:rPr>
            </w:pPr>
            <w:r w:rsidRPr="005B5704">
              <w:rPr>
                <w:rFonts w:ascii="Verdana" w:hAnsi="Verdana"/>
                <w:sz w:val="20"/>
                <w:szCs w:val="20"/>
              </w:rPr>
              <w:t xml:space="preserve">Fortalecer el desempeño </w:t>
            </w:r>
            <w:r w:rsidR="001F3DC1" w:rsidRPr="005B5704">
              <w:rPr>
                <w:rFonts w:ascii="Verdana" w:hAnsi="Verdana"/>
                <w:sz w:val="20"/>
                <w:szCs w:val="20"/>
              </w:rPr>
              <w:t>institucional</w:t>
            </w:r>
          </w:p>
        </w:tc>
      </w:tr>
      <w:tr w:rsidR="00B96889" w14:paraId="609CC49E" w14:textId="2EBD123D" w:rsidTr="00FB2BFC">
        <w:tc>
          <w:tcPr>
            <w:tcW w:w="2787" w:type="dxa"/>
            <w:vAlign w:val="center"/>
          </w:tcPr>
          <w:p w14:paraId="391F1138" w14:textId="77777777" w:rsidR="005067E8" w:rsidRPr="005B5704" w:rsidRDefault="005067E8" w:rsidP="00157004">
            <w:pPr>
              <w:rPr>
                <w:rFonts w:ascii="Verdana" w:hAnsi="Verdana"/>
                <w:sz w:val="20"/>
                <w:szCs w:val="20"/>
              </w:rPr>
            </w:pPr>
            <w:r w:rsidRPr="005B5704">
              <w:rPr>
                <w:rFonts w:ascii="Verdana" w:hAnsi="Verdana"/>
                <w:b/>
                <w:bCs/>
                <w:sz w:val="20"/>
                <w:szCs w:val="20"/>
              </w:rPr>
              <w:t>D5</w:t>
            </w:r>
            <w:r w:rsidRPr="005B5704">
              <w:rPr>
                <w:rFonts w:ascii="Verdana" w:hAnsi="Verdana"/>
                <w:sz w:val="20"/>
                <w:szCs w:val="20"/>
              </w:rPr>
              <w:t xml:space="preserve"> Deficiente liderazgo</w:t>
            </w:r>
          </w:p>
          <w:p w14:paraId="77E45440" w14:textId="77777777" w:rsidR="005067E8" w:rsidRPr="005B5704" w:rsidRDefault="005067E8" w:rsidP="00157004">
            <w:pPr>
              <w:rPr>
                <w:rFonts w:ascii="Verdana" w:hAnsi="Verdana"/>
                <w:sz w:val="20"/>
                <w:szCs w:val="20"/>
              </w:rPr>
            </w:pPr>
            <w:r w:rsidRPr="005B5704">
              <w:rPr>
                <w:rFonts w:ascii="Verdana" w:hAnsi="Verdana"/>
                <w:b/>
                <w:bCs/>
                <w:sz w:val="20"/>
                <w:szCs w:val="20"/>
              </w:rPr>
              <w:t>D22</w:t>
            </w:r>
            <w:r w:rsidRPr="005B5704">
              <w:rPr>
                <w:rFonts w:ascii="Verdana" w:hAnsi="Verdana"/>
                <w:sz w:val="20"/>
                <w:szCs w:val="20"/>
              </w:rPr>
              <w:t xml:space="preserve"> Falta de mecanismos para retener y transferir el conocimiento de los funcionarios y para realizar una mejor distribución de planta de personal </w:t>
            </w:r>
          </w:p>
          <w:p w14:paraId="747F9C30" w14:textId="0D812353" w:rsidR="00B96889" w:rsidRPr="005B5704" w:rsidRDefault="005067E8" w:rsidP="00157004">
            <w:pPr>
              <w:rPr>
                <w:rFonts w:ascii="Verdana" w:hAnsi="Verdana"/>
                <w:sz w:val="20"/>
                <w:szCs w:val="20"/>
              </w:rPr>
            </w:pPr>
            <w:r w:rsidRPr="005B5704">
              <w:rPr>
                <w:rFonts w:ascii="Verdana" w:hAnsi="Verdana"/>
                <w:b/>
                <w:bCs/>
                <w:sz w:val="20"/>
                <w:szCs w:val="20"/>
              </w:rPr>
              <w:t>D23</w:t>
            </w:r>
            <w:r w:rsidRPr="005B5704">
              <w:rPr>
                <w:rFonts w:ascii="Verdana" w:hAnsi="Verdana"/>
                <w:sz w:val="20"/>
                <w:szCs w:val="20"/>
              </w:rPr>
              <w:t xml:space="preserve"> Ausencia de mecanismos para identificar necesidades de conocimiento e intereses de los servidores de la ADRES que puedan ser implementados en los programas de capacitación y bienestar.</w:t>
            </w:r>
          </w:p>
        </w:tc>
        <w:tc>
          <w:tcPr>
            <w:tcW w:w="3587" w:type="dxa"/>
            <w:vAlign w:val="center"/>
          </w:tcPr>
          <w:p w14:paraId="5E97E2F5" w14:textId="47037E12" w:rsidR="00B96889" w:rsidRPr="005B5704" w:rsidRDefault="00A538F8" w:rsidP="00157004">
            <w:pPr>
              <w:rPr>
                <w:rFonts w:ascii="Verdana" w:hAnsi="Verdana"/>
                <w:sz w:val="20"/>
                <w:szCs w:val="20"/>
              </w:rPr>
            </w:pPr>
            <w:r w:rsidRPr="005B5704">
              <w:rPr>
                <w:rFonts w:ascii="Verdana" w:hAnsi="Verdana"/>
                <w:sz w:val="20"/>
                <w:szCs w:val="20"/>
              </w:rPr>
              <w:t xml:space="preserve">Posibilidad de afectación Económica y reputacional por Incumplimiento de los planes y programas estratégicos del talento humano debido a necesidades no identificadas para el desarrollo humano y </w:t>
            </w:r>
            <w:r w:rsidR="00BA185C" w:rsidRPr="005B5704">
              <w:rPr>
                <w:rFonts w:ascii="Verdana" w:hAnsi="Verdana"/>
                <w:sz w:val="20"/>
                <w:szCs w:val="20"/>
              </w:rPr>
              <w:t>falta de mecanismos para retener y transferir el conocimiento de los funcionarios y para realizar una mejor distribución de planta de personal.</w:t>
            </w:r>
          </w:p>
        </w:tc>
        <w:tc>
          <w:tcPr>
            <w:tcW w:w="3827" w:type="dxa"/>
            <w:vAlign w:val="center"/>
          </w:tcPr>
          <w:p w14:paraId="3CF8BEC5" w14:textId="1962E9A2" w:rsidR="007E62AD" w:rsidRPr="005B5704" w:rsidRDefault="001E773B" w:rsidP="00157004">
            <w:pPr>
              <w:rPr>
                <w:rFonts w:ascii="Verdana" w:hAnsi="Verdana"/>
                <w:sz w:val="20"/>
                <w:szCs w:val="20"/>
              </w:rPr>
            </w:pPr>
            <w:r w:rsidRPr="005B5704">
              <w:rPr>
                <w:rFonts w:ascii="Verdana" w:hAnsi="Verdana"/>
                <w:sz w:val="20"/>
                <w:szCs w:val="20"/>
              </w:rPr>
              <w:t xml:space="preserve">El evento de riesgo se presenta cuando no se generan los impactos previstos en el Plan Estratégico del Talento Humano y en su componente de Gestión del Conocimiento evidenciado en el Plan de Acción Institucional y al no tomar ninguna acción inmediata frente a los imprevistos que se presenten durante la ejecución de los planes y programas, generando </w:t>
            </w:r>
            <w:r w:rsidR="007E62AD" w:rsidRPr="005B5704">
              <w:rPr>
                <w:rFonts w:ascii="Verdana" w:hAnsi="Verdana"/>
                <w:sz w:val="20"/>
                <w:szCs w:val="20"/>
              </w:rPr>
              <w:t xml:space="preserve">Insatisfacción de los servidores públicos, </w:t>
            </w:r>
            <w:r w:rsidR="00074EA4" w:rsidRPr="005B5704">
              <w:rPr>
                <w:rFonts w:ascii="Verdana" w:hAnsi="Verdana"/>
                <w:sz w:val="20"/>
                <w:szCs w:val="20"/>
              </w:rPr>
              <w:t>baja calidad en los productos y/o servicios generados por los procesos de la Entidad y fuga del conocimiento institucional.</w:t>
            </w:r>
          </w:p>
          <w:p w14:paraId="0742174B" w14:textId="2DBB6A6D" w:rsidR="00B96889" w:rsidRPr="005B5704" w:rsidRDefault="00B96889" w:rsidP="00157004">
            <w:pPr>
              <w:rPr>
                <w:rFonts w:ascii="Verdana" w:hAnsi="Verdana"/>
                <w:sz w:val="20"/>
                <w:szCs w:val="20"/>
              </w:rPr>
            </w:pPr>
          </w:p>
        </w:tc>
        <w:tc>
          <w:tcPr>
            <w:tcW w:w="2709" w:type="dxa"/>
            <w:vAlign w:val="center"/>
          </w:tcPr>
          <w:p w14:paraId="748EE810" w14:textId="77777777" w:rsidR="007443B6" w:rsidRPr="005B5704" w:rsidRDefault="007443B6" w:rsidP="00157004">
            <w:pPr>
              <w:rPr>
                <w:rFonts w:ascii="Verdana" w:hAnsi="Verdana"/>
                <w:sz w:val="20"/>
                <w:szCs w:val="20"/>
              </w:rPr>
            </w:pPr>
            <w:r w:rsidRPr="005B5704">
              <w:rPr>
                <w:rFonts w:ascii="Verdana" w:hAnsi="Verdana"/>
                <w:sz w:val="20"/>
                <w:szCs w:val="20"/>
              </w:rPr>
              <w:t>Insatisfacción de los servidores públicos</w:t>
            </w:r>
          </w:p>
          <w:p w14:paraId="2969A83F" w14:textId="77777777" w:rsidR="007443B6" w:rsidRPr="005B5704" w:rsidRDefault="007443B6" w:rsidP="00157004">
            <w:pPr>
              <w:rPr>
                <w:rFonts w:ascii="Verdana" w:hAnsi="Verdana"/>
                <w:sz w:val="20"/>
                <w:szCs w:val="20"/>
              </w:rPr>
            </w:pPr>
            <w:r w:rsidRPr="005B5704">
              <w:rPr>
                <w:rFonts w:ascii="Verdana" w:hAnsi="Verdana"/>
                <w:sz w:val="20"/>
                <w:szCs w:val="20"/>
              </w:rPr>
              <w:t>Reprocesos</w:t>
            </w:r>
          </w:p>
          <w:p w14:paraId="55684B3B" w14:textId="77777777" w:rsidR="007443B6" w:rsidRPr="005B5704" w:rsidRDefault="007443B6" w:rsidP="00157004">
            <w:pPr>
              <w:rPr>
                <w:rFonts w:ascii="Verdana" w:hAnsi="Verdana"/>
                <w:sz w:val="20"/>
                <w:szCs w:val="20"/>
              </w:rPr>
            </w:pPr>
            <w:r w:rsidRPr="005B5704">
              <w:rPr>
                <w:rFonts w:ascii="Verdana" w:hAnsi="Verdana"/>
                <w:sz w:val="20"/>
                <w:szCs w:val="20"/>
              </w:rPr>
              <w:t>Baja calidad en los productos y/o servicios generados por los procesos de la Entidad</w:t>
            </w:r>
          </w:p>
          <w:p w14:paraId="03EAC539" w14:textId="4BC64A6A" w:rsidR="00B96889" w:rsidRPr="005B5704" w:rsidRDefault="007443B6" w:rsidP="00157004">
            <w:pPr>
              <w:rPr>
                <w:rFonts w:ascii="Verdana" w:hAnsi="Verdana"/>
                <w:sz w:val="20"/>
                <w:szCs w:val="20"/>
              </w:rPr>
            </w:pPr>
            <w:r w:rsidRPr="005B5704">
              <w:rPr>
                <w:rFonts w:ascii="Verdana" w:hAnsi="Verdana"/>
                <w:sz w:val="20"/>
                <w:szCs w:val="20"/>
              </w:rPr>
              <w:t>Fuga del conocimiento institucional</w:t>
            </w:r>
          </w:p>
        </w:tc>
        <w:tc>
          <w:tcPr>
            <w:tcW w:w="2111" w:type="dxa"/>
            <w:vAlign w:val="center"/>
          </w:tcPr>
          <w:p w14:paraId="26717485" w14:textId="543FE96E" w:rsidR="00B96889" w:rsidRPr="005B5704" w:rsidRDefault="00074EA4" w:rsidP="00157004">
            <w:pPr>
              <w:rPr>
                <w:rFonts w:ascii="Verdana" w:hAnsi="Verdana"/>
                <w:sz w:val="20"/>
                <w:szCs w:val="20"/>
              </w:rPr>
            </w:pPr>
            <w:r w:rsidRPr="005B5704">
              <w:rPr>
                <w:rFonts w:ascii="Verdana" w:hAnsi="Verdana"/>
                <w:sz w:val="20"/>
                <w:szCs w:val="20"/>
              </w:rPr>
              <w:t>Fortalecer el desempeño institucional</w:t>
            </w:r>
          </w:p>
        </w:tc>
      </w:tr>
      <w:tr w:rsidR="00256FBA" w14:paraId="574D6DB5" w14:textId="07236EE2" w:rsidTr="00FB2BFC">
        <w:tc>
          <w:tcPr>
            <w:tcW w:w="2787" w:type="dxa"/>
            <w:vAlign w:val="center"/>
          </w:tcPr>
          <w:p w14:paraId="41DBB8FB" w14:textId="77777777" w:rsidR="00256FBA" w:rsidRPr="005B5704" w:rsidRDefault="00256FBA" w:rsidP="005B5704">
            <w:pPr>
              <w:jc w:val="both"/>
              <w:rPr>
                <w:rFonts w:ascii="Verdana" w:hAnsi="Verdana"/>
                <w:sz w:val="20"/>
                <w:szCs w:val="20"/>
              </w:rPr>
            </w:pPr>
            <w:r w:rsidRPr="005B5704">
              <w:rPr>
                <w:rFonts w:ascii="Verdana" w:hAnsi="Verdana"/>
                <w:b/>
                <w:bCs/>
                <w:sz w:val="20"/>
                <w:szCs w:val="20"/>
              </w:rPr>
              <w:t xml:space="preserve">A5 </w:t>
            </w:r>
            <w:r w:rsidRPr="005B5704">
              <w:rPr>
                <w:rFonts w:ascii="Verdana" w:hAnsi="Verdana"/>
                <w:sz w:val="20"/>
                <w:szCs w:val="20"/>
              </w:rPr>
              <w:t>Amenazas generales de ciberseguridad</w:t>
            </w:r>
          </w:p>
          <w:p w14:paraId="25544429" w14:textId="77777777" w:rsidR="00256FBA" w:rsidRPr="005B5704" w:rsidRDefault="00256FBA" w:rsidP="005B5704">
            <w:pPr>
              <w:jc w:val="both"/>
              <w:rPr>
                <w:rFonts w:ascii="Verdana" w:hAnsi="Verdana"/>
                <w:sz w:val="20"/>
                <w:szCs w:val="20"/>
              </w:rPr>
            </w:pPr>
            <w:r w:rsidRPr="005B5704">
              <w:rPr>
                <w:rFonts w:ascii="Verdana" w:hAnsi="Verdana"/>
                <w:b/>
                <w:bCs/>
                <w:sz w:val="20"/>
                <w:szCs w:val="20"/>
              </w:rPr>
              <w:t>D2</w:t>
            </w:r>
            <w:r w:rsidRPr="005B5704">
              <w:rPr>
                <w:rFonts w:ascii="Verdana" w:hAnsi="Verdana"/>
                <w:sz w:val="20"/>
                <w:szCs w:val="20"/>
              </w:rPr>
              <w:t xml:space="preserve"> Baja capacidad tecnológica</w:t>
            </w:r>
          </w:p>
          <w:p w14:paraId="2CC79D9B" w14:textId="77777777" w:rsidR="00256FBA" w:rsidRPr="005B5704" w:rsidRDefault="00256FBA" w:rsidP="005B5704">
            <w:pPr>
              <w:jc w:val="both"/>
              <w:rPr>
                <w:rFonts w:ascii="Verdana" w:hAnsi="Verdana"/>
                <w:sz w:val="20"/>
                <w:szCs w:val="20"/>
              </w:rPr>
            </w:pPr>
            <w:r w:rsidRPr="005B5704">
              <w:rPr>
                <w:rFonts w:ascii="Verdana" w:hAnsi="Verdana"/>
                <w:b/>
                <w:bCs/>
                <w:sz w:val="20"/>
                <w:szCs w:val="20"/>
              </w:rPr>
              <w:t>D6:</w:t>
            </w:r>
            <w:r w:rsidRPr="005B5704">
              <w:rPr>
                <w:rFonts w:ascii="Verdana" w:hAnsi="Verdana"/>
                <w:sz w:val="20"/>
                <w:szCs w:val="20"/>
              </w:rPr>
              <w:t xml:space="preserve"> Baja gestión estratégica y de los procesos en la reacción a cambios generados por el entorno para soportar la transformación digital.</w:t>
            </w:r>
          </w:p>
          <w:p w14:paraId="38319932" w14:textId="00F60C71" w:rsidR="00256FBA" w:rsidRPr="005B5704" w:rsidRDefault="00256FBA" w:rsidP="005B5704">
            <w:pPr>
              <w:jc w:val="both"/>
              <w:rPr>
                <w:rFonts w:ascii="Verdana" w:hAnsi="Verdana"/>
                <w:sz w:val="20"/>
                <w:szCs w:val="20"/>
              </w:rPr>
            </w:pPr>
            <w:r w:rsidRPr="005B5704">
              <w:rPr>
                <w:rFonts w:ascii="Verdana" w:hAnsi="Verdana"/>
                <w:b/>
                <w:bCs/>
                <w:sz w:val="20"/>
                <w:szCs w:val="20"/>
              </w:rPr>
              <w:t>D17:</w:t>
            </w:r>
            <w:r w:rsidRPr="005B5704">
              <w:rPr>
                <w:rFonts w:ascii="Verdana" w:hAnsi="Verdana"/>
                <w:sz w:val="20"/>
                <w:szCs w:val="20"/>
              </w:rPr>
              <w:t xml:space="preserve"> Falta de adopción y utilización de tecnologías de la cuarta revolución industrial, lo cual limita la </w:t>
            </w:r>
            <w:r w:rsidRPr="005B5704">
              <w:rPr>
                <w:rFonts w:ascii="Verdana" w:hAnsi="Verdana"/>
                <w:sz w:val="20"/>
                <w:szCs w:val="20"/>
              </w:rPr>
              <w:lastRenderedPageBreak/>
              <w:t>capacidad para optimizar operaciones, realizar análisis predictivos y mejorar la toma de decisiones.</w:t>
            </w:r>
          </w:p>
        </w:tc>
        <w:tc>
          <w:tcPr>
            <w:tcW w:w="3587" w:type="dxa"/>
            <w:vAlign w:val="center"/>
          </w:tcPr>
          <w:p w14:paraId="61CED2ED" w14:textId="4A1743F8" w:rsidR="00256FBA" w:rsidRPr="005B5704" w:rsidRDefault="00256FBA" w:rsidP="005B5704">
            <w:pPr>
              <w:jc w:val="both"/>
              <w:rPr>
                <w:rFonts w:ascii="Verdana" w:hAnsi="Verdana"/>
                <w:sz w:val="20"/>
                <w:szCs w:val="20"/>
              </w:rPr>
            </w:pPr>
            <w:r w:rsidRPr="005B5704">
              <w:rPr>
                <w:rFonts w:ascii="Verdana" w:hAnsi="Verdana"/>
                <w:sz w:val="20"/>
                <w:szCs w:val="20"/>
                <w:lang w:val="es-MX"/>
              </w:rPr>
              <w:lastRenderedPageBreak/>
              <w:t xml:space="preserve">Posibilidad de pérdida económica y/o deterioro de la reputación debido a una inadecuada y/o inoportuna prestación de los servicios tecnológicos a los grupos de valor debido a una baja capacidad tecnológica, la falta de adopción de tecnologías de la cuarta revolución industrial, una respuesta lenta a los cambios y amenazas de ciberseguridad </w:t>
            </w:r>
            <w:r w:rsidRPr="005B5704">
              <w:rPr>
                <w:rFonts w:ascii="Verdana" w:hAnsi="Verdana"/>
                <w:sz w:val="20"/>
                <w:szCs w:val="20"/>
              </w:rPr>
              <w:t xml:space="preserve">implementación que afecten la adopción de </w:t>
            </w:r>
            <w:r w:rsidR="009A23EC" w:rsidRPr="005B5704">
              <w:rPr>
                <w:rFonts w:ascii="Verdana" w:hAnsi="Verdana"/>
                <w:sz w:val="20"/>
                <w:szCs w:val="20"/>
              </w:rPr>
              <w:t>la transformación</w:t>
            </w:r>
            <w:r w:rsidRPr="005B5704">
              <w:rPr>
                <w:rFonts w:ascii="Verdana" w:hAnsi="Verdana"/>
                <w:sz w:val="20"/>
                <w:szCs w:val="20"/>
              </w:rPr>
              <w:t xml:space="preserve"> digital y la arquitectura </w:t>
            </w:r>
            <w:r w:rsidRPr="005B5704">
              <w:rPr>
                <w:rFonts w:ascii="Verdana" w:hAnsi="Verdana"/>
                <w:sz w:val="20"/>
                <w:szCs w:val="20"/>
              </w:rPr>
              <w:lastRenderedPageBreak/>
              <w:t>empresarial de manera institucional.</w:t>
            </w:r>
          </w:p>
        </w:tc>
        <w:tc>
          <w:tcPr>
            <w:tcW w:w="3827" w:type="dxa"/>
            <w:vAlign w:val="center"/>
          </w:tcPr>
          <w:p w14:paraId="3405E109" w14:textId="01866979" w:rsidR="00256FBA" w:rsidRPr="005B5704" w:rsidRDefault="00256FBA" w:rsidP="005B5704">
            <w:pPr>
              <w:jc w:val="both"/>
              <w:rPr>
                <w:rFonts w:ascii="Verdana" w:hAnsi="Verdana"/>
                <w:sz w:val="20"/>
                <w:szCs w:val="20"/>
              </w:rPr>
            </w:pPr>
            <w:r w:rsidRPr="005B5704">
              <w:rPr>
                <w:rFonts w:ascii="Verdana" w:hAnsi="Verdana"/>
                <w:sz w:val="20"/>
                <w:szCs w:val="20"/>
              </w:rPr>
              <w:lastRenderedPageBreak/>
              <w:t>El riesgo se puede presentar por falta de ejecución y/o apropiación o ejecución inadecuada de las estrategias relacionadas con el fortalecimiento de las capacidades tecnológicas</w:t>
            </w:r>
            <w:r w:rsidRPr="005B5704">
              <w:rPr>
                <w:rFonts w:ascii="Verdana" w:hAnsi="Verdana"/>
                <w:sz w:val="20"/>
                <w:szCs w:val="20"/>
                <w:lang w:val="es-MX"/>
              </w:rPr>
              <w:t xml:space="preserve"> y el sistema de gestión de la seguridad y privacidad de la información del </w:t>
            </w:r>
            <w:r w:rsidR="00B27227" w:rsidRPr="005B5704">
              <w:rPr>
                <w:rFonts w:ascii="Verdana" w:hAnsi="Verdana"/>
                <w:sz w:val="20"/>
                <w:szCs w:val="20"/>
                <w:lang w:val="es-MX"/>
              </w:rPr>
              <w:t xml:space="preserve">objetivo estratégico No. </w:t>
            </w:r>
            <w:r w:rsidRPr="005B5704">
              <w:rPr>
                <w:rFonts w:ascii="Verdana" w:hAnsi="Verdana"/>
                <w:sz w:val="20"/>
                <w:szCs w:val="20"/>
              </w:rPr>
              <w:t xml:space="preserve">2, lo que puede generar afectación en la continuidad del negocio, pérdida de credibilidad de la ADRES, detrimento patrimonial, hallazgos y/o sanciones de entes de </w:t>
            </w:r>
            <w:r w:rsidRPr="005B5704">
              <w:rPr>
                <w:rFonts w:ascii="Verdana" w:hAnsi="Verdana"/>
                <w:sz w:val="20"/>
                <w:szCs w:val="20"/>
              </w:rPr>
              <w:lastRenderedPageBreak/>
              <w:t>control y afectación de la sostenibilidad del sistema de salud.</w:t>
            </w:r>
          </w:p>
        </w:tc>
        <w:tc>
          <w:tcPr>
            <w:tcW w:w="2709" w:type="dxa"/>
            <w:vAlign w:val="center"/>
          </w:tcPr>
          <w:p w14:paraId="1099ABAB" w14:textId="77777777" w:rsidR="00256FBA" w:rsidRPr="005B5704" w:rsidRDefault="00256FBA" w:rsidP="005B5704">
            <w:pPr>
              <w:pStyle w:val="Prrafodelista"/>
              <w:numPr>
                <w:ilvl w:val="0"/>
                <w:numId w:val="38"/>
              </w:numPr>
              <w:ind w:left="360"/>
              <w:jc w:val="both"/>
              <w:rPr>
                <w:rFonts w:ascii="Verdana" w:hAnsi="Verdana"/>
                <w:sz w:val="20"/>
                <w:szCs w:val="20"/>
              </w:rPr>
            </w:pPr>
            <w:r w:rsidRPr="005B5704">
              <w:rPr>
                <w:rFonts w:ascii="Verdana" w:hAnsi="Verdana"/>
                <w:sz w:val="20"/>
                <w:szCs w:val="20"/>
              </w:rPr>
              <w:lastRenderedPageBreak/>
              <w:t>Afectación en la continuidad del negocio.</w:t>
            </w:r>
          </w:p>
          <w:p w14:paraId="725B7584" w14:textId="77777777" w:rsidR="00256FBA" w:rsidRPr="005B5704" w:rsidRDefault="00256FBA" w:rsidP="005B5704">
            <w:pPr>
              <w:pStyle w:val="Prrafodelista"/>
              <w:numPr>
                <w:ilvl w:val="0"/>
                <w:numId w:val="37"/>
              </w:numPr>
              <w:ind w:left="360"/>
              <w:jc w:val="both"/>
              <w:rPr>
                <w:rFonts w:ascii="Verdana" w:hAnsi="Verdana"/>
                <w:sz w:val="20"/>
                <w:szCs w:val="20"/>
              </w:rPr>
            </w:pPr>
            <w:r w:rsidRPr="005B5704">
              <w:rPr>
                <w:rFonts w:ascii="Verdana" w:hAnsi="Verdana"/>
                <w:sz w:val="20"/>
                <w:szCs w:val="20"/>
              </w:rPr>
              <w:t xml:space="preserve">Pérdida de credibilidad de la ADRES </w:t>
            </w:r>
          </w:p>
          <w:p w14:paraId="39B84436" w14:textId="77777777" w:rsidR="00256FBA" w:rsidRPr="005B5704" w:rsidRDefault="00256FBA" w:rsidP="005B5704">
            <w:pPr>
              <w:pStyle w:val="Prrafodelista"/>
              <w:numPr>
                <w:ilvl w:val="0"/>
                <w:numId w:val="37"/>
              </w:numPr>
              <w:ind w:left="360"/>
              <w:jc w:val="both"/>
              <w:rPr>
                <w:rFonts w:ascii="Verdana" w:hAnsi="Verdana"/>
                <w:sz w:val="20"/>
                <w:szCs w:val="20"/>
              </w:rPr>
            </w:pPr>
            <w:r w:rsidRPr="005B5704">
              <w:rPr>
                <w:rFonts w:ascii="Verdana" w:hAnsi="Verdana"/>
                <w:sz w:val="20"/>
                <w:szCs w:val="20"/>
              </w:rPr>
              <w:t>Quejas y/o reclamos de los grupos de valor</w:t>
            </w:r>
          </w:p>
          <w:p w14:paraId="6D1D9DD0" w14:textId="77777777" w:rsidR="00256FBA" w:rsidRPr="005B5704" w:rsidRDefault="00256FBA" w:rsidP="005B5704">
            <w:pPr>
              <w:pStyle w:val="Prrafodelista"/>
              <w:numPr>
                <w:ilvl w:val="0"/>
                <w:numId w:val="37"/>
              </w:numPr>
              <w:ind w:left="360"/>
              <w:jc w:val="both"/>
              <w:rPr>
                <w:rFonts w:ascii="Verdana" w:hAnsi="Verdana"/>
                <w:sz w:val="20"/>
                <w:szCs w:val="20"/>
              </w:rPr>
            </w:pPr>
            <w:r w:rsidRPr="005B5704">
              <w:rPr>
                <w:rFonts w:ascii="Verdana" w:hAnsi="Verdana"/>
                <w:sz w:val="20"/>
                <w:szCs w:val="20"/>
              </w:rPr>
              <w:t>Reprocesos</w:t>
            </w:r>
          </w:p>
          <w:p w14:paraId="243C185E" w14:textId="77777777" w:rsidR="00256FBA" w:rsidRPr="005B5704" w:rsidRDefault="00256FBA" w:rsidP="005B5704">
            <w:pPr>
              <w:pStyle w:val="Prrafodelista"/>
              <w:numPr>
                <w:ilvl w:val="0"/>
                <w:numId w:val="37"/>
              </w:numPr>
              <w:ind w:left="360"/>
              <w:jc w:val="both"/>
              <w:rPr>
                <w:rFonts w:ascii="Verdana" w:hAnsi="Verdana"/>
                <w:sz w:val="20"/>
                <w:szCs w:val="20"/>
              </w:rPr>
            </w:pPr>
            <w:r w:rsidRPr="005B5704">
              <w:rPr>
                <w:rFonts w:ascii="Verdana" w:hAnsi="Verdana"/>
                <w:sz w:val="20"/>
                <w:szCs w:val="20"/>
              </w:rPr>
              <w:t>Detrimento patrimonial</w:t>
            </w:r>
          </w:p>
          <w:p w14:paraId="307FA5E4" w14:textId="77777777" w:rsidR="00256FBA" w:rsidRPr="005B5704" w:rsidRDefault="00256FBA" w:rsidP="005B5704">
            <w:pPr>
              <w:pStyle w:val="Prrafodelista"/>
              <w:numPr>
                <w:ilvl w:val="0"/>
                <w:numId w:val="37"/>
              </w:numPr>
              <w:ind w:left="360"/>
              <w:jc w:val="both"/>
              <w:rPr>
                <w:rFonts w:ascii="Verdana" w:hAnsi="Verdana"/>
                <w:sz w:val="20"/>
                <w:szCs w:val="20"/>
              </w:rPr>
            </w:pPr>
            <w:r w:rsidRPr="005B5704">
              <w:rPr>
                <w:rFonts w:ascii="Verdana" w:hAnsi="Verdana"/>
                <w:sz w:val="20"/>
                <w:szCs w:val="20"/>
              </w:rPr>
              <w:lastRenderedPageBreak/>
              <w:t>Hallazgos y/o sanciones de entes de control</w:t>
            </w:r>
          </w:p>
          <w:p w14:paraId="33B2D5F1" w14:textId="77777777" w:rsidR="00E47F75" w:rsidRPr="005B5704" w:rsidRDefault="00256FBA" w:rsidP="005B5704">
            <w:pPr>
              <w:pStyle w:val="Prrafodelista"/>
              <w:numPr>
                <w:ilvl w:val="0"/>
                <w:numId w:val="37"/>
              </w:numPr>
              <w:ind w:left="360"/>
              <w:jc w:val="both"/>
              <w:rPr>
                <w:rFonts w:ascii="Verdana" w:hAnsi="Verdana"/>
                <w:sz w:val="20"/>
                <w:szCs w:val="20"/>
              </w:rPr>
            </w:pPr>
            <w:r w:rsidRPr="005B5704">
              <w:rPr>
                <w:rFonts w:ascii="Verdana" w:hAnsi="Verdana"/>
                <w:sz w:val="20"/>
                <w:szCs w:val="20"/>
              </w:rPr>
              <w:t>Afectación de la sostenibilidad del sistema de salud</w:t>
            </w:r>
          </w:p>
          <w:p w14:paraId="567EBE0A" w14:textId="10FC220C" w:rsidR="00256FBA" w:rsidRPr="005B5704" w:rsidRDefault="00256FBA" w:rsidP="005B5704">
            <w:pPr>
              <w:pStyle w:val="Prrafodelista"/>
              <w:numPr>
                <w:ilvl w:val="0"/>
                <w:numId w:val="37"/>
              </w:numPr>
              <w:ind w:left="360"/>
              <w:jc w:val="both"/>
              <w:rPr>
                <w:rFonts w:ascii="Verdana" w:hAnsi="Verdana"/>
                <w:sz w:val="20"/>
                <w:szCs w:val="20"/>
              </w:rPr>
            </w:pPr>
            <w:r w:rsidRPr="005B5704">
              <w:rPr>
                <w:rFonts w:ascii="Verdana" w:hAnsi="Verdana"/>
                <w:sz w:val="20"/>
                <w:szCs w:val="20"/>
              </w:rPr>
              <w:t>Afectación de la sostenibilidad del sistema de salud</w:t>
            </w:r>
          </w:p>
        </w:tc>
        <w:tc>
          <w:tcPr>
            <w:tcW w:w="2111" w:type="dxa"/>
            <w:vAlign w:val="center"/>
          </w:tcPr>
          <w:p w14:paraId="75619AC2" w14:textId="7B176C68" w:rsidR="00256FBA" w:rsidRPr="005B5704" w:rsidRDefault="00BB2814" w:rsidP="005B5704">
            <w:pPr>
              <w:jc w:val="both"/>
              <w:rPr>
                <w:rFonts w:ascii="Verdana" w:hAnsi="Verdana"/>
                <w:sz w:val="20"/>
                <w:szCs w:val="20"/>
              </w:rPr>
            </w:pPr>
            <w:r w:rsidRPr="005B5704">
              <w:rPr>
                <w:rFonts w:ascii="Verdana" w:hAnsi="Verdana"/>
                <w:sz w:val="20"/>
                <w:szCs w:val="20"/>
              </w:rPr>
              <w:lastRenderedPageBreak/>
              <w:t>Transformación digital y arquitectura empresarial</w:t>
            </w:r>
          </w:p>
        </w:tc>
      </w:tr>
      <w:tr w:rsidR="00E47F75" w14:paraId="4BC41C57" w14:textId="4E527524" w:rsidTr="00FB2BFC">
        <w:tc>
          <w:tcPr>
            <w:tcW w:w="2787" w:type="dxa"/>
            <w:vAlign w:val="center"/>
          </w:tcPr>
          <w:p w14:paraId="23EF38F1" w14:textId="77777777" w:rsidR="00E47F75" w:rsidRPr="005B5704" w:rsidRDefault="00E47F75" w:rsidP="005B5704">
            <w:pPr>
              <w:jc w:val="both"/>
              <w:rPr>
                <w:rFonts w:ascii="Verdana" w:hAnsi="Verdana"/>
                <w:sz w:val="20"/>
                <w:szCs w:val="20"/>
              </w:rPr>
            </w:pPr>
            <w:r w:rsidRPr="005B5704">
              <w:rPr>
                <w:rFonts w:ascii="Verdana" w:hAnsi="Verdana"/>
                <w:b/>
                <w:bCs/>
                <w:sz w:val="20"/>
                <w:szCs w:val="20"/>
              </w:rPr>
              <w:t>D1.</w:t>
            </w:r>
            <w:r w:rsidRPr="005B5704">
              <w:rPr>
                <w:rFonts w:ascii="Verdana" w:hAnsi="Verdana"/>
                <w:sz w:val="20"/>
                <w:szCs w:val="20"/>
              </w:rPr>
              <w:t xml:space="preserve"> Deficiente información integral en la entidad</w:t>
            </w:r>
          </w:p>
          <w:p w14:paraId="2B6841D4" w14:textId="77777777" w:rsidR="00E47F75" w:rsidRPr="005B5704" w:rsidRDefault="00E47F75" w:rsidP="005B5704">
            <w:pPr>
              <w:jc w:val="both"/>
              <w:rPr>
                <w:rFonts w:ascii="Verdana" w:hAnsi="Verdana"/>
                <w:sz w:val="20"/>
                <w:szCs w:val="20"/>
              </w:rPr>
            </w:pPr>
            <w:r w:rsidRPr="005B5704">
              <w:rPr>
                <w:rFonts w:ascii="Verdana" w:hAnsi="Verdana"/>
                <w:b/>
                <w:bCs/>
                <w:sz w:val="20"/>
                <w:szCs w:val="20"/>
              </w:rPr>
              <w:t>D12.</w:t>
            </w:r>
            <w:r w:rsidRPr="005B5704">
              <w:rPr>
                <w:rFonts w:ascii="Verdana" w:hAnsi="Verdana"/>
                <w:sz w:val="20"/>
                <w:szCs w:val="20"/>
              </w:rPr>
              <w:t xml:space="preserve"> Falta de valor agregado en los indicadores de gestión</w:t>
            </w:r>
          </w:p>
          <w:p w14:paraId="59B23868" w14:textId="77777777" w:rsidR="00E47F75" w:rsidRPr="005B5704" w:rsidRDefault="00E47F75" w:rsidP="005B5704">
            <w:pPr>
              <w:jc w:val="both"/>
              <w:rPr>
                <w:rFonts w:ascii="Verdana" w:hAnsi="Verdana"/>
                <w:sz w:val="20"/>
                <w:szCs w:val="20"/>
              </w:rPr>
            </w:pPr>
            <w:r w:rsidRPr="005B5704">
              <w:rPr>
                <w:rFonts w:ascii="Verdana" w:hAnsi="Verdana"/>
                <w:b/>
                <w:bCs/>
                <w:sz w:val="20"/>
                <w:szCs w:val="20"/>
              </w:rPr>
              <w:t>D17:</w:t>
            </w:r>
            <w:r w:rsidRPr="005B5704">
              <w:rPr>
                <w:rFonts w:ascii="Verdana" w:hAnsi="Verdana"/>
                <w:sz w:val="20"/>
                <w:szCs w:val="20"/>
              </w:rPr>
              <w:t xml:space="preserve"> Falta de adopción y utilización de tecnologías de la cuarta revolución industrial, lo cual limita la capacidad para optimizar operaciones, realizar análisis predictivos y mejorar la toma de decisiones.</w:t>
            </w:r>
          </w:p>
          <w:p w14:paraId="252AD82E" w14:textId="77777777" w:rsidR="00E47F75" w:rsidRPr="005B5704" w:rsidRDefault="00E47F75" w:rsidP="005B5704">
            <w:pPr>
              <w:jc w:val="both"/>
              <w:rPr>
                <w:rFonts w:ascii="Verdana" w:hAnsi="Verdana"/>
                <w:sz w:val="20"/>
                <w:szCs w:val="20"/>
              </w:rPr>
            </w:pPr>
            <w:r w:rsidRPr="005B5704">
              <w:rPr>
                <w:rFonts w:ascii="Verdana" w:hAnsi="Verdana"/>
                <w:b/>
                <w:bCs/>
                <w:sz w:val="20"/>
                <w:szCs w:val="20"/>
              </w:rPr>
              <w:t>D18:</w:t>
            </w:r>
            <w:r w:rsidRPr="005B5704">
              <w:rPr>
                <w:rFonts w:ascii="Verdana" w:hAnsi="Verdana"/>
                <w:sz w:val="20"/>
                <w:szCs w:val="20"/>
              </w:rPr>
              <w:t xml:space="preserve"> Dificultades en la integración de nuevos sistemas de información con sistemas heredados.</w:t>
            </w:r>
          </w:p>
          <w:p w14:paraId="77B433D9" w14:textId="77777777" w:rsidR="00E47F75" w:rsidRPr="005B5704" w:rsidRDefault="00E47F75" w:rsidP="005B5704">
            <w:pPr>
              <w:jc w:val="both"/>
              <w:rPr>
                <w:rFonts w:ascii="Verdana" w:hAnsi="Verdana"/>
                <w:sz w:val="20"/>
                <w:szCs w:val="20"/>
              </w:rPr>
            </w:pPr>
            <w:r w:rsidRPr="005B5704">
              <w:rPr>
                <w:rFonts w:ascii="Verdana" w:hAnsi="Verdana"/>
                <w:b/>
                <w:bCs/>
                <w:sz w:val="20"/>
                <w:szCs w:val="20"/>
              </w:rPr>
              <w:t xml:space="preserve">A3: </w:t>
            </w:r>
            <w:r w:rsidRPr="005B5704">
              <w:rPr>
                <w:rFonts w:ascii="Verdana" w:hAnsi="Verdana"/>
                <w:sz w:val="20"/>
                <w:szCs w:val="20"/>
              </w:rPr>
              <w:t>Ausencia de un modelo eficiente de integración de información con otras entidades</w:t>
            </w:r>
          </w:p>
          <w:p w14:paraId="50769E0E" w14:textId="5736158D" w:rsidR="00E47F75" w:rsidRPr="005B5704" w:rsidRDefault="00E47F75" w:rsidP="005B5704">
            <w:pPr>
              <w:jc w:val="both"/>
              <w:rPr>
                <w:rFonts w:ascii="Verdana" w:hAnsi="Verdana"/>
                <w:sz w:val="20"/>
                <w:szCs w:val="20"/>
              </w:rPr>
            </w:pPr>
            <w:r w:rsidRPr="005B5704">
              <w:rPr>
                <w:rFonts w:ascii="Verdana" w:hAnsi="Verdana"/>
                <w:b/>
                <w:bCs/>
                <w:sz w:val="20"/>
                <w:szCs w:val="20"/>
              </w:rPr>
              <w:lastRenderedPageBreak/>
              <w:t>A9:</w:t>
            </w:r>
            <w:r w:rsidRPr="005B5704">
              <w:rPr>
                <w:rFonts w:ascii="Verdana" w:hAnsi="Verdana"/>
                <w:sz w:val="20"/>
                <w:szCs w:val="20"/>
              </w:rPr>
              <w:t xml:space="preserve"> Dificultad de acceso a las bases de datos de otras entidades</w:t>
            </w:r>
          </w:p>
        </w:tc>
        <w:tc>
          <w:tcPr>
            <w:tcW w:w="3587" w:type="dxa"/>
            <w:vAlign w:val="center"/>
          </w:tcPr>
          <w:p w14:paraId="4CA5277D" w14:textId="50E596AB" w:rsidR="00E47F75" w:rsidRPr="005B5704" w:rsidRDefault="00E47F75" w:rsidP="005B5704">
            <w:pPr>
              <w:jc w:val="both"/>
              <w:rPr>
                <w:rFonts w:ascii="Verdana" w:hAnsi="Verdana"/>
                <w:sz w:val="20"/>
                <w:szCs w:val="20"/>
              </w:rPr>
            </w:pPr>
            <w:r w:rsidRPr="005B5704">
              <w:rPr>
                <w:rFonts w:ascii="Verdana" w:hAnsi="Verdana"/>
                <w:sz w:val="20"/>
                <w:szCs w:val="20"/>
              </w:rPr>
              <w:lastRenderedPageBreak/>
              <w:t>Posibilidad de pérdida reputacional por no contar con suficiencia de datos objetivos y analizados debido a la deficiente información integral de la entidad, dificultades en la integración de nuevos sistemas de información con sistemas heredados y a la ausencia de un modelo eficiente de integración de información con otras entidades</w:t>
            </w:r>
          </w:p>
        </w:tc>
        <w:tc>
          <w:tcPr>
            <w:tcW w:w="3827" w:type="dxa"/>
            <w:vAlign w:val="center"/>
          </w:tcPr>
          <w:p w14:paraId="37AD9295" w14:textId="12D1ECCD" w:rsidR="00E47F75" w:rsidRPr="005B5704" w:rsidRDefault="00E47F75" w:rsidP="005B5704">
            <w:pPr>
              <w:jc w:val="both"/>
              <w:rPr>
                <w:rFonts w:ascii="Verdana" w:hAnsi="Verdana"/>
                <w:sz w:val="20"/>
                <w:szCs w:val="20"/>
              </w:rPr>
            </w:pPr>
            <w:r w:rsidRPr="005B5704">
              <w:rPr>
                <w:rFonts w:ascii="Verdana" w:hAnsi="Verdana"/>
                <w:sz w:val="20"/>
                <w:szCs w:val="20"/>
              </w:rPr>
              <w:t>El riesgo se puede presentar por falta de ejecución y/o apropiación o ejecución inadecuada de las estrategias relacionadas con la a</w:t>
            </w:r>
            <w:r w:rsidRPr="005B5704">
              <w:rPr>
                <w:rFonts w:ascii="Verdana" w:hAnsi="Verdana"/>
                <w:sz w:val="20"/>
                <w:szCs w:val="20"/>
                <w:lang w:val="es-MX"/>
              </w:rPr>
              <w:t xml:space="preserve">dopción del marco de Gestión y Gobierno de TI (MGGTI) y de arquitectura empresarial </w:t>
            </w:r>
            <w:r w:rsidRPr="005B5704">
              <w:rPr>
                <w:rFonts w:ascii="Verdana" w:hAnsi="Verdana"/>
                <w:sz w:val="20"/>
                <w:szCs w:val="20"/>
              </w:rPr>
              <w:t>d</w:t>
            </w:r>
            <w:r w:rsidRPr="005B5704">
              <w:rPr>
                <w:rFonts w:ascii="Verdana" w:hAnsi="Verdana"/>
                <w:sz w:val="20"/>
                <w:szCs w:val="20"/>
                <w:lang w:val="es-MX"/>
              </w:rPr>
              <w:t xml:space="preserve">el </w:t>
            </w:r>
            <w:r w:rsidRPr="005B5704">
              <w:rPr>
                <w:rFonts w:ascii="Verdana" w:hAnsi="Verdana"/>
                <w:sz w:val="20"/>
                <w:szCs w:val="20"/>
              </w:rPr>
              <w:t>OE2, lo que puede generar la toma de decisiones de manera inadecuada o subjetiva, pérdida de credibilidad en la Entidad y reprocesos</w:t>
            </w:r>
          </w:p>
        </w:tc>
        <w:tc>
          <w:tcPr>
            <w:tcW w:w="2709" w:type="dxa"/>
            <w:vAlign w:val="center"/>
          </w:tcPr>
          <w:p w14:paraId="1A761D50" w14:textId="77777777" w:rsidR="00E47F75" w:rsidRPr="005B5704" w:rsidRDefault="00E47F75" w:rsidP="005B5704">
            <w:pPr>
              <w:pStyle w:val="Prrafodelista"/>
              <w:numPr>
                <w:ilvl w:val="0"/>
                <w:numId w:val="39"/>
              </w:numPr>
              <w:jc w:val="both"/>
              <w:rPr>
                <w:rFonts w:ascii="Verdana" w:hAnsi="Verdana"/>
                <w:sz w:val="20"/>
                <w:szCs w:val="20"/>
              </w:rPr>
            </w:pPr>
            <w:r w:rsidRPr="005B5704">
              <w:rPr>
                <w:rFonts w:ascii="Verdana" w:hAnsi="Verdana"/>
                <w:sz w:val="20"/>
                <w:szCs w:val="20"/>
              </w:rPr>
              <w:t>Toma de decisiones de manera inadecuada o subjetiva</w:t>
            </w:r>
          </w:p>
          <w:p w14:paraId="203D3A40" w14:textId="77777777" w:rsidR="00E47F75" w:rsidRPr="005B5704" w:rsidRDefault="00E47F75" w:rsidP="005B5704">
            <w:pPr>
              <w:pStyle w:val="Prrafodelista"/>
              <w:numPr>
                <w:ilvl w:val="0"/>
                <w:numId w:val="39"/>
              </w:numPr>
              <w:jc w:val="both"/>
              <w:rPr>
                <w:rFonts w:ascii="Verdana" w:hAnsi="Verdana"/>
                <w:sz w:val="20"/>
                <w:szCs w:val="20"/>
              </w:rPr>
            </w:pPr>
            <w:r w:rsidRPr="005B5704">
              <w:rPr>
                <w:rFonts w:ascii="Verdana" w:hAnsi="Verdana"/>
                <w:sz w:val="20"/>
                <w:szCs w:val="20"/>
              </w:rPr>
              <w:t>Pérdida de credibilidad en la Entidad</w:t>
            </w:r>
          </w:p>
          <w:p w14:paraId="5B439BFD" w14:textId="50D1EB50" w:rsidR="00E47F75" w:rsidRPr="005B5704" w:rsidRDefault="00E47F75" w:rsidP="005B5704">
            <w:pPr>
              <w:pStyle w:val="Prrafodelista"/>
              <w:numPr>
                <w:ilvl w:val="0"/>
                <w:numId w:val="39"/>
              </w:numPr>
              <w:jc w:val="both"/>
              <w:rPr>
                <w:rFonts w:ascii="Verdana" w:hAnsi="Verdana"/>
                <w:sz w:val="20"/>
                <w:szCs w:val="20"/>
              </w:rPr>
            </w:pPr>
            <w:r w:rsidRPr="005B5704">
              <w:rPr>
                <w:rFonts w:ascii="Verdana" w:hAnsi="Verdana"/>
                <w:sz w:val="20"/>
                <w:szCs w:val="20"/>
              </w:rPr>
              <w:t>Reprocesos</w:t>
            </w:r>
          </w:p>
        </w:tc>
        <w:tc>
          <w:tcPr>
            <w:tcW w:w="2111" w:type="dxa"/>
            <w:vAlign w:val="center"/>
          </w:tcPr>
          <w:p w14:paraId="4C64BCC5" w14:textId="2D4FF833" w:rsidR="00E47F75" w:rsidRPr="005B5704" w:rsidRDefault="00BB2814" w:rsidP="005B5704">
            <w:pPr>
              <w:jc w:val="both"/>
              <w:rPr>
                <w:rFonts w:ascii="Verdana" w:hAnsi="Verdana"/>
                <w:sz w:val="20"/>
                <w:szCs w:val="20"/>
              </w:rPr>
            </w:pPr>
            <w:r w:rsidRPr="005B5704">
              <w:rPr>
                <w:rFonts w:ascii="Verdana" w:hAnsi="Verdana"/>
                <w:sz w:val="20"/>
                <w:szCs w:val="20"/>
              </w:rPr>
              <w:t>Transformación digital y arquitectura empresarial</w:t>
            </w:r>
          </w:p>
        </w:tc>
      </w:tr>
      <w:tr w:rsidR="005E3980" w14:paraId="675E8CAD" w14:textId="32406AAD" w:rsidTr="00FB2BFC">
        <w:tc>
          <w:tcPr>
            <w:tcW w:w="2787" w:type="dxa"/>
            <w:vAlign w:val="center"/>
          </w:tcPr>
          <w:p w14:paraId="124D288D" w14:textId="77777777" w:rsidR="003E4463" w:rsidRPr="005B5704" w:rsidRDefault="003E4463" w:rsidP="005B5704">
            <w:pPr>
              <w:jc w:val="both"/>
              <w:rPr>
                <w:rFonts w:ascii="Verdana" w:hAnsi="Verdana"/>
                <w:b/>
                <w:bCs/>
                <w:sz w:val="20"/>
                <w:szCs w:val="20"/>
              </w:rPr>
            </w:pPr>
            <w:r w:rsidRPr="005B5704">
              <w:rPr>
                <w:rFonts w:ascii="Verdana" w:hAnsi="Verdana"/>
                <w:b/>
                <w:bCs/>
                <w:sz w:val="20"/>
                <w:szCs w:val="20"/>
              </w:rPr>
              <w:t xml:space="preserve">D7: </w:t>
            </w:r>
            <w:r w:rsidRPr="005B5704">
              <w:rPr>
                <w:rFonts w:ascii="Verdana" w:hAnsi="Verdana"/>
                <w:sz w:val="20"/>
                <w:szCs w:val="20"/>
              </w:rPr>
              <w:t>Deficiencia en la comunicación entre las áreas y con los actores del sistema de salud</w:t>
            </w:r>
          </w:p>
          <w:p w14:paraId="3519774D" w14:textId="58116614" w:rsidR="003E4463" w:rsidRPr="005B5704" w:rsidRDefault="003E4463" w:rsidP="005B5704">
            <w:pPr>
              <w:jc w:val="both"/>
              <w:rPr>
                <w:rFonts w:ascii="Verdana" w:hAnsi="Verdana"/>
                <w:sz w:val="20"/>
                <w:szCs w:val="20"/>
              </w:rPr>
            </w:pPr>
            <w:r w:rsidRPr="005B5704">
              <w:rPr>
                <w:rFonts w:ascii="Verdana" w:hAnsi="Verdana"/>
                <w:b/>
                <w:bCs/>
                <w:sz w:val="20"/>
                <w:szCs w:val="20"/>
              </w:rPr>
              <w:t xml:space="preserve">D15: </w:t>
            </w:r>
            <w:r w:rsidRPr="005B5704">
              <w:rPr>
                <w:rFonts w:ascii="Verdana" w:hAnsi="Verdana"/>
                <w:sz w:val="20"/>
                <w:szCs w:val="20"/>
              </w:rPr>
              <w:t>Deficiencias en la oportunidad de entrega de la información</w:t>
            </w:r>
            <w:r w:rsidR="0088141E" w:rsidRPr="005B5704">
              <w:rPr>
                <w:rFonts w:ascii="Verdana" w:hAnsi="Verdana"/>
                <w:sz w:val="20"/>
                <w:szCs w:val="20"/>
              </w:rPr>
              <w:t xml:space="preserve"> por bases de datos desactualizadas</w:t>
            </w:r>
          </w:p>
          <w:p w14:paraId="2D0282CA" w14:textId="77777777" w:rsidR="003E4463" w:rsidRPr="005B5704" w:rsidRDefault="003E4463" w:rsidP="005B5704">
            <w:pPr>
              <w:jc w:val="both"/>
              <w:rPr>
                <w:rFonts w:ascii="Verdana" w:hAnsi="Verdana"/>
                <w:sz w:val="20"/>
                <w:szCs w:val="20"/>
              </w:rPr>
            </w:pPr>
            <w:bookmarkStart w:id="93" w:name="_Hlk146292805"/>
            <w:r w:rsidRPr="005B5704">
              <w:rPr>
                <w:rFonts w:ascii="Verdana" w:hAnsi="Verdana"/>
                <w:b/>
                <w:bCs/>
                <w:sz w:val="20"/>
                <w:szCs w:val="20"/>
              </w:rPr>
              <w:t>D3:</w:t>
            </w:r>
            <w:r w:rsidRPr="005B5704">
              <w:rPr>
                <w:rFonts w:ascii="Verdana" w:hAnsi="Verdana"/>
                <w:sz w:val="20"/>
                <w:szCs w:val="20"/>
              </w:rPr>
              <w:t xml:space="preserve"> Baja cualificación del talento humano en temas especializados misionales de la entidad</w:t>
            </w:r>
          </w:p>
          <w:bookmarkEnd w:id="93"/>
          <w:p w14:paraId="0E741B15" w14:textId="77777777" w:rsidR="003E4463" w:rsidRPr="005B5704" w:rsidRDefault="003E4463" w:rsidP="005B5704">
            <w:pPr>
              <w:jc w:val="both"/>
              <w:rPr>
                <w:rFonts w:ascii="Verdana" w:hAnsi="Verdana"/>
                <w:b/>
                <w:bCs/>
                <w:sz w:val="20"/>
                <w:szCs w:val="20"/>
              </w:rPr>
            </w:pPr>
            <w:r w:rsidRPr="005B5704">
              <w:rPr>
                <w:rFonts w:ascii="Verdana" w:hAnsi="Verdana"/>
                <w:b/>
                <w:bCs/>
                <w:sz w:val="20"/>
                <w:szCs w:val="20"/>
              </w:rPr>
              <w:t xml:space="preserve">A4 </w:t>
            </w:r>
            <w:r w:rsidRPr="005B5704">
              <w:rPr>
                <w:rFonts w:ascii="Verdana" w:hAnsi="Verdana"/>
                <w:sz w:val="20"/>
                <w:szCs w:val="20"/>
              </w:rPr>
              <w:t>Amenazas generales de ciberseguridad</w:t>
            </w:r>
          </w:p>
          <w:p w14:paraId="173FA9D5" w14:textId="77777777" w:rsidR="003E4463" w:rsidRPr="005B5704" w:rsidRDefault="003E4463" w:rsidP="005B5704">
            <w:pPr>
              <w:jc w:val="both"/>
              <w:rPr>
                <w:rFonts w:ascii="Verdana" w:hAnsi="Verdana"/>
                <w:sz w:val="20"/>
                <w:szCs w:val="20"/>
              </w:rPr>
            </w:pPr>
            <w:r w:rsidRPr="005B5704">
              <w:rPr>
                <w:rFonts w:ascii="Verdana" w:hAnsi="Verdana"/>
                <w:b/>
                <w:bCs/>
                <w:sz w:val="20"/>
                <w:szCs w:val="20"/>
              </w:rPr>
              <w:t>A11</w:t>
            </w:r>
            <w:r w:rsidRPr="005B5704">
              <w:rPr>
                <w:rFonts w:ascii="Verdana" w:hAnsi="Verdana"/>
                <w:sz w:val="20"/>
                <w:szCs w:val="20"/>
              </w:rPr>
              <w:t xml:space="preserve"> Tiempos altos de respuesta por parte de otras entidades y de expedición de normatividad que impacta la operación de la ADRES</w:t>
            </w:r>
          </w:p>
          <w:p w14:paraId="00630283" w14:textId="77777777" w:rsidR="003E4463" w:rsidRPr="005B5704" w:rsidRDefault="003E4463" w:rsidP="005B5704">
            <w:pPr>
              <w:jc w:val="both"/>
              <w:rPr>
                <w:rFonts w:ascii="Verdana" w:hAnsi="Verdana"/>
                <w:sz w:val="20"/>
                <w:szCs w:val="20"/>
              </w:rPr>
            </w:pPr>
            <w:r w:rsidRPr="005B5704">
              <w:rPr>
                <w:rFonts w:ascii="Verdana" w:hAnsi="Verdana"/>
                <w:b/>
                <w:bCs/>
                <w:sz w:val="20"/>
                <w:szCs w:val="20"/>
              </w:rPr>
              <w:t xml:space="preserve">A12 </w:t>
            </w:r>
            <w:r w:rsidRPr="005B5704">
              <w:rPr>
                <w:rFonts w:ascii="Verdana" w:hAnsi="Verdana"/>
                <w:sz w:val="20"/>
                <w:szCs w:val="20"/>
              </w:rPr>
              <w:t>Falta de calidad u oportunidad en el suministro de información de bases de datos o aplicativos externos y/o interoperabilidad de éstos con sistemas de información internos</w:t>
            </w:r>
          </w:p>
          <w:p w14:paraId="7163FC8E" w14:textId="77777777" w:rsidR="003E4463" w:rsidRPr="005B5704" w:rsidRDefault="003E4463" w:rsidP="005B5704">
            <w:pPr>
              <w:jc w:val="both"/>
              <w:rPr>
                <w:rFonts w:ascii="Verdana" w:hAnsi="Verdana"/>
                <w:sz w:val="20"/>
                <w:szCs w:val="20"/>
              </w:rPr>
            </w:pPr>
            <w:r w:rsidRPr="005B5704">
              <w:rPr>
                <w:rFonts w:ascii="Verdana" w:hAnsi="Verdana"/>
                <w:b/>
                <w:bCs/>
                <w:sz w:val="20"/>
                <w:szCs w:val="20"/>
              </w:rPr>
              <w:lastRenderedPageBreak/>
              <w:t>A13</w:t>
            </w:r>
            <w:r w:rsidRPr="005B5704">
              <w:rPr>
                <w:rFonts w:ascii="Verdana" w:hAnsi="Verdana"/>
                <w:sz w:val="20"/>
                <w:szCs w:val="20"/>
              </w:rPr>
              <w:t xml:space="preserve"> Limitación de oferentes para contratar con la ADRES para tercerizar la operación asociada a la Auditoría</w:t>
            </w:r>
          </w:p>
          <w:p w14:paraId="3D8010DE" w14:textId="23DCD0CB" w:rsidR="003E4463" w:rsidRPr="005B5704" w:rsidRDefault="003E4463" w:rsidP="005B5704">
            <w:pPr>
              <w:jc w:val="both"/>
              <w:rPr>
                <w:rFonts w:ascii="Verdana" w:hAnsi="Verdana"/>
                <w:sz w:val="20"/>
                <w:szCs w:val="20"/>
              </w:rPr>
            </w:pPr>
            <w:r w:rsidRPr="005B5704">
              <w:rPr>
                <w:rFonts w:ascii="Verdana" w:hAnsi="Verdana"/>
                <w:b/>
                <w:bCs/>
                <w:sz w:val="20"/>
                <w:szCs w:val="20"/>
              </w:rPr>
              <w:t xml:space="preserve">A14 </w:t>
            </w:r>
            <w:r w:rsidRPr="005B5704">
              <w:rPr>
                <w:rFonts w:ascii="Verdana" w:hAnsi="Verdana"/>
                <w:sz w:val="20"/>
                <w:szCs w:val="20"/>
              </w:rPr>
              <w:t>Falta de oportunidad en la asignación de los recursos para cubrir los pagos o giros programadas por la Adres</w:t>
            </w:r>
          </w:p>
        </w:tc>
        <w:tc>
          <w:tcPr>
            <w:tcW w:w="3587" w:type="dxa"/>
            <w:vAlign w:val="center"/>
          </w:tcPr>
          <w:p w14:paraId="6942D1B0" w14:textId="77777777" w:rsidR="003E4463" w:rsidRPr="005B5704" w:rsidRDefault="003E4463" w:rsidP="005B5704">
            <w:pPr>
              <w:jc w:val="both"/>
              <w:rPr>
                <w:rFonts w:ascii="Verdana" w:hAnsi="Verdana"/>
                <w:b/>
                <w:bCs/>
                <w:sz w:val="20"/>
                <w:szCs w:val="20"/>
              </w:rPr>
            </w:pPr>
            <w:r w:rsidRPr="005B5704">
              <w:rPr>
                <w:rFonts w:ascii="Verdana" w:hAnsi="Verdana"/>
                <w:sz w:val="20"/>
                <w:szCs w:val="20"/>
              </w:rPr>
              <w:lastRenderedPageBreak/>
              <w:t>Posibilidad de pérdida económica y/o reputacional por no atender los requerimientos de pago y flujo de recursos de los distintos actores del sistema o atenderlos de manera inadecuada y/o inoportuna debido a falta de calidad u oportunidad en el suministro de información de bases de datos o aplicativos externos y/o interoperabilidad de éstos con sistemas de información internos; tiempos altos de respuesta por parte de otras entidades y de expedición de normatividad que impacta la operación de la ADRES o deficiencias en la comunicación entre las áreas y con los actores del sistema de salud, entre otros.</w:t>
            </w:r>
          </w:p>
          <w:p w14:paraId="437333E4" w14:textId="77777777" w:rsidR="003E4463" w:rsidRPr="005B5704" w:rsidRDefault="003E4463" w:rsidP="005B5704">
            <w:pPr>
              <w:jc w:val="both"/>
              <w:rPr>
                <w:rFonts w:ascii="Verdana" w:hAnsi="Verdana"/>
                <w:sz w:val="20"/>
                <w:szCs w:val="20"/>
              </w:rPr>
            </w:pPr>
          </w:p>
          <w:p w14:paraId="7513F7A0" w14:textId="1E36AB88" w:rsidR="003E4463" w:rsidRPr="005B5704" w:rsidRDefault="003E4463" w:rsidP="005B5704">
            <w:pPr>
              <w:jc w:val="both"/>
              <w:rPr>
                <w:rFonts w:ascii="Verdana" w:hAnsi="Verdana"/>
                <w:sz w:val="20"/>
                <w:szCs w:val="20"/>
              </w:rPr>
            </w:pPr>
          </w:p>
        </w:tc>
        <w:tc>
          <w:tcPr>
            <w:tcW w:w="3827" w:type="dxa"/>
            <w:vAlign w:val="center"/>
          </w:tcPr>
          <w:p w14:paraId="4C295ABE" w14:textId="359A7B55" w:rsidR="003E4463" w:rsidRPr="005B5704" w:rsidRDefault="003E4463" w:rsidP="005B5704">
            <w:pPr>
              <w:jc w:val="both"/>
              <w:rPr>
                <w:rFonts w:ascii="Verdana" w:hAnsi="Verdana"/>
                <w:sz w:val="20"/>
                <w:szCs w:val="20"/>
              </w:rPr>
            </w:pPr>
            <w:r w:rsidRPr="005B5704">
              <w:rPr>
                <w:rFonts w:ascii="Verdana" w:hAnsi="Verdana"/>
                <w:sz w:val="20"/>
                <w:szCs w:val="20"/>
              </w:rPr>
              <w:t xml:space="preserve">El riesgo se puede presentar por falta de ejecución y/o apropiación o ejecución inadecuada o inoportuna de las estrategias relacionadas con el fortalecimiento del mecanismo de giro directo a toda la red de prestadores y proveedores del sistema de salud, la optimización del proceso de verificación y reconocimiento de reclamaciones y de servicios y tecnologías no financiados con UPC ni con Presupuestos Máximos y el fortalecimiento de los mecanismos que contribuyan al saneamiento de los pasivos del sistema de salud conforme a lo que determine la Ley, el Gobierno Nacional y la disponibilidad de recursos de la ADRES, que corresponden al objetivo estratégico No. 3. y que contrarrestan las debilidades y amenazas del contexto organizacional (causas) que pueden generar la materialización del riesgo, ocasionando incumplimiento de metas y objetivos institucionales, del PND, la reforma a la salud y/o el PES; pérdida de credibilidad de la ADRES; detrimento patrimonial; hallazgos y/o sanciones de entes de </w:t>
            </w:r>
            <w:r w:rsidRPr="005B5704">
              <w:rPr>
                <w:rFonts w:ascii="Verdana" w:hAnsi="Verdana"/>
                <w:sz w:val="20"/>
                <w:szCs w:val="20"/>
              </w:rPr>
              <w:lastRenderedPageBreak/>
              <w:t>control y afectación de la sostenibilidad del sistema de salud.</w:t>
            </w:r>
          </w:p>
        </w:tc>
        <w:tc>
          <w:tcPr>
            <w:tcW w:w="2709" w:type="dxa"/>
            <w:vAlign w:val="center"/>
          </w:tcPr>
          <w:p w14:paraId="187DDED5" w14:textId="77777777" w:rsidR="004A327B" w:rsidRPr="005B5704" w:rsidRDefault="004A327B" w:rsidP="005B5704">
            <w:pPr>
              <w:pStyle w:val="Prrafodelista"/>
              <w:numPr>
                <w:ilvl w:val="0"/>
                <w:numId w:val="41"/>
              </w:numPr>
              <w:jc w:val="both"/>
              <w:rPr>
                <w:rFonts w:ascii="Verdana" w:hAnsi="Verdana"/>
                <w:sz w:val="20"/>
                <w:szCs w:val="20"/>
              </w:rPr>
            </w:pPr>
            <w:r w:rsidRPr="005B5704">
              <w:rPr>
                <w:rFonts w:ascii="Verdana" w:hAnsi="Verdana"/>
                <w:sz w:val="20"/>
                <w:szCs w:val="20"/>
              </w:rPr>
              <w:lastRenderedPageBreak/>
              <w:t>Incumplimiento de metas y objetivos institucionales</w:t>
            </w:r>
          </w:p>
          <w:p w14:paraId="2FDA5D95" w14:textId="77777777" w:rsidR="004A327B" w:rsidRPr="005B5704" w:rsidRDefault="004A327B" w:rsidP="005B5704">
            <w:pPr>
              <w:pStyle w:val="Prrafodelista"/>
              <w:numPr>
                <w:ilvl w:val="0"/>
                <w:numId w:val="41"/>
              </w:numPr>
              <w:jc w:val="both"/>
              <w:rPr>
                <w:rFonts w:ascii="Verdana" w:hAnsi="Verdana"/>
                <w:sz w:val="20"/>
                <w:szCs w:val="20"/>
              </w:rPr>
            </w:pPr>
            <w:r w:rsidRPr="005B5704">
              <w:rPr>
                <w:rFonts w:ascii="Verdana" w:hAnsi="Verdana"/>
                <w:sz w:val="20"/>
                <w:szCs w:val="20"/>
              </w:rPr>
              <w:t xml:space="preserve">Incumplimiento de compromisos del PND, la reforma a la salud y/o el PES </w:t>
            </w:r>
          </w:p>
          <w:p w14:paraId="6744EC8D" w14:textId="77777777" w:rsidR="004A327B" w:rsidRPr="005B5704" w:rsidRDefault="004A327B" w:rsidP="005B5704">
            <w:pPr>
              <w:pStyle w:val="Prrafodelista"/>
              <w:numPr>
                <w:ilvl w:val="0"/>
                <w:numId w:val="41"/>
              </w:numPr>
              <w:jc w:val="both"/>
              <w:rPr>
                <w:rFonts w:ascii="Verdana" w:hAnsi="Verdana"/>
                <w:sz w:val="20"/>
                <w:szCs w:val="20"/>
              </w:rPr>
            </w:pPr>
            <w:r w:rsidRPr="005B5704">
              <w:rPr>
                <w:rFonts w:ascii="Verdana" w:hAnsi="Verdana"/>
                <w:sz w:val="20"/>
                <w:szCs w:val="20"/>
              </w:rPr>
              <w:t xml:space="preserve">Pérdida de credibilidad de la ADRES </w:t>
            </w:r>
          </w:p>
          <w:p w14:paraId="5A33CBBE" w14:textId="77777777" w:rsidR="004A327B" w:rsidRPr="005B5704" w:rsidRDefault="004A327B" w:rsidP="005B5704">
            <w:pPr>
              <w:pStyle w:val="Prrafodelista"/>
              <w:numPr>
                <w:ilvl w:val="0"/>
                <w:numId w:val="41"/>
              </w:numPr>
              <w:jc w:val="both"/>
              <w:rPr>
                <w:rFonts w:ascii="Verdana" w:hAnsi="Verdana"/>
                <w:sz w:val="20"/>
                <w:szCs w:val="20"/>
              </w:rPr>
            </w:pPr>
            <w:r w:rsidRPr="005B5704">
              <w:rPr>
                <w:rFonts w:ascii="Verdana" w:hAnsi="Verdana"/>
                <w:sz w:val="20"/>
                <w:szCs w:val="20"/>
              </w:rPr>
              <w:t>Quejas y/o reclamos de los grupos de valor</w:t>
            </w:r>
          </w:p>
          <w:p w14:paraId="101C0ECB" w14:textId="77777777" w:rsidR="004A327B" w:rsidRPr="005B5704" w:rsidRDefault="004A327B" w:rsidP="005B5704">
            <w:pPr>
              <w:pStyle w:val="Prrafodelista"/>
              <w:numPr>
                <w:ilvl w:val="0"/>
                <w:numId w:val="41"/>
              </w:numPr>
              <w:jc w:val="both"/>
              <w:rPr>
                <w:rFonts w:ascii="Verdana" w:hAnsi="Verdana"/>
                <w:sz w:val="20"/>
                <w:szCs w:val="20"/>
              </w:rPr>
            </w:pPr>
            <w:r w:rsidRPr="005B5704">
              <w:rPr>
                <w:rFonts w:ascii="Verdana" w:hAnsi="Verdana"/>
                <w:sz w:val="20"/>
                <w:szCs w:val="20"/>
              </w:rPr>
              <w:t>Detrimento patrimonial</w:t>
            </w:r>
          </w:p>
          <w:p w14:paraId="1F704243" w14:textId="77777777" w:rsidR="004A327B" w:rsidRPr="005B5704" w:rsidRDefault="004A327B" w:rsidP="005B5704">
            <w:pPr>
              <w:pStyle w:val="Prrafodelista"/>
              <w:numPr>
                <w:ilvl w:val="0"/>
                <w:numId w:val="41"/>
              </w:numPr>
              <w:jc w:val="both"/>
              <w:rPr>
                <w:rFonts w:ascii="Verdana" w:hAnsi="Verdana"/>
                <w:sz w:val="20"/>
                <w:szCs w:val="20"/>
              </w:rPr>
            </w:pPr>
            <w:r w:rsidRPr="005B5704">
              <w:rPr>
                <w:rFonts w:ascii="Verdana" w:hAnsi="Verdana"/>
                <w:sz w:val="20"/>
                <w:szCs w:val="20"/>
              </w:rPr>
              <w:t>Hallazgos y/o sanciones de entes de control</w:t>
            </w:r>
          </w:p>
          <w:p w14:paraId="30AAC6E1" w14:textId="77777777" w:rsidR="004A327B" w:rsidRPr="005B5704" w:rsidRDefault="004A327B" w:rsidP="005B5704">
            <w:pPr>
              <w:pStyle w:val="Prrafodelista"/>
              <w:numPr>
                <w:ilvl w:val="0"/>
                <w:numId w:val="41"/>
              </w:numPr>
              <w:jc w:val="both"/>
              <w:rPr>
                <w:rFonts w:ascii="Verdana" w:hAnsi="Verdana"/>
                <w:sz w:val="20"/>
                <w:szCs w:val="20"/>
              </w:rPr>
            </w:pPr>
            <w:r w:rsidRPr="005B5704">
              <w:rPr>
                <w:rFonts w:ascii="Verdana" w:hAnsi="Verdana"/>
                <w:sz w:val="20"/>
                <w:szCs w:val="20"/>
              </w:rPr>
              <w:t>Afectación de la sostenibilidad del sistema de salud</w:t>
            </w:r>
          </w:p>
          <w:p w14:paraId="1A0FB34F" w14:textId="2ADBC535" w:rsidR="003E4463" w:rsidRPr="005B5704" w:rsidRDefault="003E4463" w:rsidP="005B5704">
            <w:pPr>
              <w:jc w:val="both"/>
              <w:rPr>
                <w:rFonts w:ascii="Verdana" w:hAnsi="Verdana"/>
                <w:sz w:val="20"/>
                <w:szCs w:val="20"/>
              </w:rPr>
            </w:pPr>
          </w:p>
        </w:tc>
        <w:tc>
          <w:tcPr>
            <w:tcW w:w="2111" w:type="dxa"/>
            <w:vAlign w:val="center"/>
          </w:tcPr>
          <w:p w14:paraId="6C49350E" w14:textId="39610BE0" w:rsidR="003E4463" w:rsidRPr="005B5704" w:rsidRDefault="007C1734" w:rsidP="005B5704">
            <w:pPr>
              <w:jc w:val="both"/>
              <w:rPr>
                <w:rFonts w:ascii="Verdana" w:hAnsi="Verdana"/>
                <w:sz w:val="20"/>
                <w:szCs w:val="20"/>
              </w:rPr>
            </w:pPr>
            <w:r w:rsidRPr="005B5704">
              <w:rPr>
                <w:rFonts w:ascii="Verdana" w:hAnsi="Verdana"/>
                <w:sz w:val="20"/>
                <w:szCs w:val="20"/>
              </w:rPr>
              <w:t>Fortalecer las gestiones de presupuesto, relaciones interinstitucionales y pagos</w:t>
            </w:r>
          </w:p>
        </w:tc>
      </w:tr>
      <w:tr w:rsidR="005E3980" w14:paraId="2423B948" w14:textId="7D5B11E9" w:rsidTr="00FB2BFC">
        <w:tc>
          <w:tcPr>
            <w:tcW w:w="2787" w:type="dxa"/>
            <w:vAlign w:val="center"/>
          </w:tcPr>
          <w:p w14:paraId="166574B6" w14:textId="77777777" w:rsidR="005E3980" w:rsidRPr="005B5704" w:rsidRDefault="005E3980" w:rsidP="005B5704">
            <w:pPr>
              <w:jc w:val="both"/>
              <w:rPr>
                <w:rFonts w:ascii="Verdana" w:hAnsi="Verdana"/>
                <w:sz w:val="20"/>
                <w:szCs w:val="20"/>
              </w:rPr>
            </w:pPr>
            <w:r w:rsidRPr="005B5704">
              <w:rPr>
                <w:rFonts w:ascii="Verdana" w:hAnsi="Verdana"/>
                <w:b/>
                <w:bCs/>
                <w:sz w:val="20"/>
                <w:szCs w:val="20"/>
              </w:rPr>
              <w:t xml:space="preserve">D9 </w:t>
            </w:r>
            <w:r w:rsidRPr="005B5704">
              <w:rPr>
                <w:rFonts w:ascii="Verdana" w:hAnsi="Verdana"/>
                <w:sz w:val="20"/>
                <w:szCs w:val="20"/>
              </w:rPr>
              <w:t>Debilidad en la apropiación de la Cultura de riesgos en la entidad por parte de los funcionarios y colaboradores</w:t>
            </w:r>
          </w:p>
          <w:p w14:paraId="4D3B1B6B" w14:textId="77777777" w:rsidR="005E3980" w:rsidRPr="005B5704" w:rsidRDefault="005E3980" w:rsidP="005B5704">
            <w:pPr>
              <w:jc w:val="both"/>
              <w:rPr>
                <w:rFonts w:ascii="Verdana" w:hAnsi="Verdana"/>
                <w:sz w:val="20"/>
                <w:szCs w:val="20"/>
              </w:rPr>
            </w:pPr>
            <w:r w:rsidRPr="005B5704">
              <w:rPr>
                <w:rFonts w:ascii="Verdana" w:hAnsi="Verdana"/>
                <w:b/>
                <w:bCs/>
                <w:sz w:val="20"/>
                <w:szCs w:val="20"/>
              </w:rPr>
              <w:t>D19</w:t>
            </w:r>
            <w:r w:rsidRPr="005B5704">
              <w:rPr>
                <w:rFonts w:ascii="Verdana" w:hAnsi="Verdana"/>
                <w:sz w:val="20"/>
                <w:szCs w:val="20"/>
              </w:rPr>
              <w:t xml:space="preserve"> Monitoreo de riesgos insuficiente</w:t>
            </w:r>
          </w:p>
          <w:p w14:paraId="6F97C5A3" w14:textId="77777777" w:rsidR="005E3980" w:rsidRPr="005B5704" w:rsidRDefault="005E3980" w:rsidP="005B5704">
            <w:pPr>
              <w:jc w:val="both"/>
              <w:rPr>
                <w:rFonts w:ascii="Verdana" w:hAnsi="Verdana"/>
                <w:sz w:val="20"/>
                <w:szCs w:val="20"/>
              </w:rPr>
            </w:pPr>
            <w:r w:rsidRPr="005B5704">
              <w:rPr>
                <w:rFonts w:ascii="Verdana" w:hAnsi="Verdana"/>
                <w:b/>
                <w:bCs/>
                <w:sz w:val="20"/>
                <w:szCs w:val="20"/>
              </w:rPr>
              <w:t>D20</w:t>
            </w:r>
            <w:r w:rsidRPr="005B5704">
              <w:rPr>
                <w:rFonts w:ascii="Verdana" w:hAnsi="Verdana"/>
                <w:sz w:val="20"/>
                <w:szCs w:val="20"/>
              </w:rPr>
              <w:t xml:space="preserve"> Estructura administrativa y organizacional deficiente para soportar operativamente la gestión de riesgos en la ADRES</w:t>
            </w:r>
          </w:p>
          <w:p w14:paraId="2C860264" w14:textId="77777777" w:rsidR="005E3980" w:rsidRPr="005B5704" w:rsidRDefault="005E3980" w:rsidP="005B5704">
            <w:pPr>
              <w:jc w:val="both"/>
              <w:rPr>
                <w:rFonts w:ascii="Verdana" w:hAnsi="Verdana"/>
                <w:sz w:val="20"/>
                <w:szCs w:val="20"/>
              </w:rPr>
            </w:pPr>
            <w:r w:rsidRPr="005B5704">
              <w:rPr>
                <w:rFonts w:ascii="Verdana" w:hAnsi="Verdana"/>
                <w:b/>
                <w:bCs/>
                <w:sz w:val="20"/>
                <w:szCs w:val="20"/>
              </w:rPr>
              <w:t>D21</w:t>
            </w:r>
            <w:r w:rsidRPr="005B5704">
              <w:rPr>
                <w:rFonts w:ascii="Verdana" w:hAnsi="Verdana"/>
                <w:sz w:val="20"/>
                <w:szCs w:val="20"/>
              </w:rPr>
              <w:t xml:space="preserve"> Incapacidad para implementar el modelo integral de gestión de riesgos acorde con las necesidades de la ADRES</w:t>
            </w:r>
          </w:p>
          <w:p w14:paraId="3147C4C8" w14:textId="2C1679B1" w:rsidR="005E3980" w:rsidRPr="005B5704" w:rsidRDefault="005E3980" w:rsidP="005B5704">
            <w:pPr>
              <w:jc w:val="both"/>
              <w:rPr>
                <w:rFonts w:ascii="Verdana" w:hAnsi="Verdana"/>
                <w:sz w:val="20"/>
                <w:szCs w:val="20"/>
              </w:rPr>
            </w:pPr>
            <w:r w:rsidRPr="005B5704">
              <w:rPr>
                <w:rFonts w:ascii="Verdana" w:hAnsi="Verdana"/>
                <w:b/>
                <w:bCs/>
                <w:sz w:val="20"/>
                <w:szCs w:val="20"/>
              </w:rPr>
              <w:t xml:space="preserve">A8: </w:t>
            </w:r>
            <w:r w:rsidRPr="005B5704">
              <w:rPr>
                <w:rFonts w:ascii="Verdana" w:hAnsi="Verdana"/>
                <w:sz w:val="20"/>
                <w:szCs w:val="20"/>
              </w:rPr>
              <w:t>Exceso y variedad de riesgos de origen externo</w:t>
            </w:r>
          </w:p>
        </w:tc>
        <w:tc>
          <w:tcPr>
            <w:tcW w:w="3587" w:type="dxa"/>
            <w:vAlign w:val="center"/>
          </w:tcPr>
          <w:p w14:paraId="2954F0C5" w14:textId="1E54B0D2" w:rsidR="005E3980" w:rsidRPr="005B5704" w:rsidRDefault="005E3980" w:rsidP="005B5704">
            <w:pPr>
              <w:jc w:val="both"/>
              <w:rPr>
                <w:rFonts w:ascii="Verdana" w:hAnsi="Verdana"/>
                <w:sz w:val="20"/>
                <w:szCs w:val="20"/>
              </w:rPr>
            </w:pPr>
            <w:r w:rsidRPr="005B5704">
              <w:rPr>
                <w:rFonts w:ascii="Verdana" w:hAnsi="Verdana"/>
                <w:sz w:val="20"/>
                <w:szCs w:val="20"/>
              </w:rPr>
              <w:t xml:space="preserve">Afectación en el desempeño misional de la ADRES por la incapacidad de implementar el modelo integral de gestión de riesgos acorde con las necesidades de la ADRES, debido a deficiencias en la estructura administrativa y organizacional para soportar operativamente la gestión de riesgos en la </w:t>
            </w:r>
            <w:r w:rsidR="001F3B29" w:rsidRPr="005B5704">
              <w:rPr>
                <w:rFonts w:ascii="Verdana" w:hAnsi="Verdana"/>
                <w:sz w:val="20"/>
                <w:szCs w:val="20"/>
              </w:rPr>
              <w:t>ADRES, debilidad</w:t>
            </w:r>
            <w:r w:rsidRPr="005B5704">
              <w:rPr>
                <w:rFonts w:ascii="Verdana" w:hAnsi="Verdana"/>
                <w:sz w:val="20"/>
                <w:szCs w:val="20"/>
              </w:rPr>
              <w:t xml:space="preserve"> en la apropiación de la Cultura de riesgos en la entidad e insuficiente monitoreo de riesgos. </w:t>
            </w:r>
          </w:p>
        </w:tc>
        <w:tc>
          <w:tcPr>
            <w:tcW w:w="3827" w:type="dxa"/>
            <w:vAlign w:val="center"/>
          </w:tcPr>
          <w:p w14:paraId="49D701A6" w14:textId="25197075" w:rsidR="005E3980" w:rsidRPr="005B5704" w:rsidRDefault="005E3980" w:rsidP="005B5704">
            <w:pPr>
              <w:jc w:val="both"/>
              <w:rPr>
                <w:rFonts w:ascii="Verdana" w:hAnsi="Verdana"/>
                <w:sz w:val="20"/>
                <w:szCs w:val="20"/>
              </w:rPr>
            </w:pPr>
            <w:r w:rsidRPr="005B5704">
              <w:rPr>
                <w:rFonts w:ascii="Verdana" w:hAnsi="Verdana"/>
                <w:sz w:val="20"/>
                <w:szCs w:val="20"/>
              </w:rPr>
              <w:t xml:space="preserve">El riesgo se puede materializar por falta de recursos para la implementación del modelo GRC; la ejecución inadecuada de las estrategias de gestión definidas; apropiación deficiente de una cultura de prevención y mitigación de riesgos, lo que afectaría el cumplimiento de la misión institucional, la atención de las necesidades de los grupos de valor e interés, </w:t>
            </w:r>
            <w:r w:rsidR="00D15AEE" w:rsidRPr="005B5704">
              <w:rPr>
                <w:rFonts w:ascii="Verdana" w:hAnsi="Verdana"/>
                <w:sz w:val="20"/>
                <w:szCs w:val="20"/>
              </w:rPr>
              <w:t>entre otros</w:t>
            </w:r>
            <w:r w:rsidRPr="005B5704">
              <w:rPr>
                <w:rFonts w:ascii="Verdana" w:hAnsi="Verdana"/>
                <w:sz w:val="20"/>
                <w:szCs w:val="20"/>
              </w:rPr>
              <w:t xml:space="preserve"> efectos.</w:t>
            </w:r>
          </w:p>
        </w:tc>
        <w:tc>
          <w:tcPr>
            <w:tcW w:w="2709" w:type="dxa"/>
            <w:vAlign w:val="center"/>
          </w:tcPr>
          <w:p w14:paraId="4D42A7AF" w14:textId="77777777" w:rsidR="005E3980" w:rsidRPr="005B5704" w:rsidRDefault="005E3980" w:rsidP="005B5704">
            <w:pPr>
              <w:jc w:val="both"/>
              <w:rPr>
                <w:rFonts w:ascii="Verdana" w:hAnsi="Verdana"/>
                <w:sz w:val="20"/>
                <w:szCs w:val="20"/>
              </w:rPr>
            </w:pPr>
            <w:r w:rsidRPr="005B5704">
              <w:rPr>
                <w:rFonts w:ascii="Verdana" w:hAnsi="Verdana"/>
                <w:sz w:val="20"/>
                <w:szCs w:val="20"/>
              </w:rPr>
              <w:t>- Afectar el cumplimiento de la misión institucional</w:t>
            </w:r>
          </w:p>
          <w:p w14:paraId="1127CBFA" w14:textId="77777777" w:rsidR="005E3980" w:rsidRPr="005B5704" w:rsidRDefault="005E3980" w:rsidP="005B5704">
            <w:pPr>
              <w:jc w:val="both"/>
              <w:rPr>
                <w:rFonts w:ascii="Verdana" w:hAnsi="Verdana"/>
                <w:sz w:val="20"/>
                <w:szCs w:val="20"/>
              </w:rPr>
            </w:pPr>
            <w:r w:rsidRPr="005B5704">
              <w:rPr>
                <w:rFonts w:ascii="Verdana" w:hAnsi="Verdana"/>
                <w:sz w:val="20"/>
                <w:szCs w:val="20"/>
              </w:rPr>
              <w:t>- Atender las necesidades de los grupos de valor e interés</w:t>
            </w:r>
          </w:p>
          <w:p w14:paraId="3EC902C6" w14:textId="77777777" w:rsidR="005E3980" w:rsidRPr="005B5704" w:rsidRDefault="005E3980" w:rsidP="005B5704">
            <w:pPr>
              <w:jc w:val="both"/>
              <w:rPr>
                <w:rFonts w:ascii="Verdana" w:hAnsi="Verdana"/>
                <w:sz w:val="20"/>
                <w:szCs w:val="20"/>
              </w:rPr>
            </w:pPr>
            <w:r w:rsidRPr="005B5704">
              <w:rPr>
                <w:rFonts w:ascii="Verdana" w:hAnsi="Verdana"/>
                <w:sz w:val="20"/>
                <w:szCs w:val="20"/>
              </w:rPr>
              <w:t>- Riesgos asociados o relacionados sin gestionar</w:t>
            </w:r>
          </w:p>
          <w:p w14:paraId="407C2E50" w14:textId="77777777" w:rsidR="005E3980" w:rsidRPr="005B5704" w:rsidRDefault="005E3980" w:rsidP="005B5704">
            <w:pPr>
              <w:jc w:val="both"/>
              <w:rPr>
                <w:rFonts w:ascii="Verdana" w:hAnsi="Verdana"/>
                <w:sz w:val="20"/>
                <w:szCs w:val="20"/>
              </w:rPr>
            </w:pPr>
            <w:r w:rsidRPr="005B5704">
              <w:rPr>
                <w:rFonts w:ascii="Verdana" w:hAnsi="Verdana"/>
                <w:sz w:val="20"/>
                <w:szCs w:val="20"/>
              </w:rPr>
              <w:t>- No tomar decisiones basadas en riesgos</w:t>
            </w:r>
          </w:p>
          <w:p w14:paraId="775F754B" w14:textId="6F59246B" w:rsidR="005E3980" w:rsidRPr="005B5704" w:rsidRDefault="005E3980" w:rsidP="005B5704">
            <w:pPr>
              <w:jc w:val="both"/>
              <w:rPr>
                <w:rFonts w:ascii="Verdana" w:hAnsi="Verdana"/>
                <w:sz w:val="20"/>
                <w:szCs w:val="20"/>
              </w:rPr>
            </w:pPr>
          </w:p>
        </w:tc>
        <w:tc>
          <w:tcPr>
            <w:tcW w:w="2111" w:type="dxa"/>
            <w:vAlign w:val="center"/>
          </w:tcPr>
          <w:p w14:paraId="29CB0BB6" w14:textId="341D012D" w:rsidR="005E3980" w:rsidRPr="005B5704" w:rsidRDefault="005E3980" w:rsidP="005B5704">
            <w:pPr>
              <w:jc w:val="both"/>
              <w:rPr>
                <w:rFonts w:ascii="Verdana" w:hAnsi="Verdana"/>
                <w:sz w:val="20"/>
                <w:szCs w:val="20"/>
              </w:rPr>
            </w:pPr>
            <w:r w:rsidRPr="005B5704">
              <w:rPr>
                <w:rFonts w:ascii="Verdana" w:hAnsi="Verdana"/>
                <w:sz w:val="20"/>
                <w:szCs w:val="20"/>
              </w:rPr>
              <w:t>Modelo integral de riesgos</w:t>
            </w:r>
          </w:p>
        </w:tc>
      </w:tr>
      <w:tr w:rsidR="005E3980" w14:paraId="412B5FAA" w14:textId="7D9CE3E1" w:rsidTr="00FB2BFC">
        <w:tc>
          <w:tcPr>
            <w:tcW w:w="2787" w:type="dxa"/>
            <w:vAlign w:val="center"/>
          </w:tcPr>
          <w:p w14:paraId="164A638C" w14:textId="77777777" w:rsidR="005E3980" w:rsidRPr="005B5704" w:rsidRDefault="007021F2" w:rsidP="005B5704">
            <w:pPr>
              <w:jc w:val="both"/>
              <w:rPr>
                <w:rFonts w:ascii="Verdana" w:hAnsi="Verdana"/>
                <w:sz w:val="20"/>
                <w:szCs w:val="20"/>
              </w:rPr>
            </w:pPr>
            <w:r w:rsidRPr="005B5704">
              <w:rPr>
                <w:rFonts w:ascii="Verdana" w:hAnsi="Verdana"/>
                <w:b/>
                <w:bCs/>
                <w:sz w:val="20"/>
                <w:szCs w:val="20"/>
              </w:rPr>
              <w:t xml:space="preserve">A14 </w:t>
            </w:r>
            <w:r w:rsidRPr="005B5704">
              <w:rPr>
                <w:rFonts w:ascii="Verdana" w:hAnsi="Verdana"/>
                <w:sz w:val="20"/>
                <w:szCs w:val="20"/>
              </w:rPr>
              <w:t xml:space="preserve">Falta de oportunidad en la asignación de los </w:t>
            </w:r>
            <w:r w:rsidRPr="005B5704">
              <w:rPr>
                <w:rFonts w:ascii="Verdana" w:hAnsi="Verdana"/>
                <w:sz w:val="20"/>
                <w:szCs w:val="20"/>
              </w:rPr>
              <w:lastRenderedPageBreak/>
              <w:t>recursos para cubrir los pagos o giros programadas por la Adres</w:t>
            </w:r>
          </w:p>
          <w:p w14:paraId="65E943E0" w14:textId="77777777" w:rsidR="00CC3229" w:rsidRPr="005B5704" w:rsidRDefault="00CC3229" w:rsidP="005B5704">
            <w:pPr>
              <w:jc w:val="both"/>
              <w:rPr>
                <w:rFonts w:ascii="Verdana" w:hAnsi="Verdana"/>
                <w:sz w:val="20"/>
                <w:szCs w:val="20"/>
              </w:rPr>
            </w:pPr>
            <w:r w:rsidRPr="005B5704">
              <w:rPr>
                <w:rFonts w:ascii="Verdana" w:hAnsi="Verdana"/>
                <w:b/>
                <w:bCs/>
                <w:sz w:val="20"/>
                <w:szCs w:val="20"/>
              </w:rPr>
              <w:t>D15</w:t>
            </w:r>
            <w:r w:rsidRPr="005B5704">
              <w:rPr>
                <w:rFonts w:ascii="Verdana" w:hAnsi="Verdana"/>
                <w:sz w:val="20"/>
                <w:szCs w:val="20"/>
              </w:rPr>
              <w:t xml:space="preserve"> Deficiencias en la oportunidad de entrega de la información por bases de datos desactualizadas</w:t>
            </w:r>
          </w:p>
          <w:p w14:paraId="29EC83E3" w14:textId="77777777" w:rsidR="00F76CE0" w:rsidRPr="005B5704" w:rsidRDefault="00F76CE0" w:rsidP="005B5704">
            <w:pPr>
              <w:jc w:val="both"/>
              <w:rPr>
                <w:rFonts w:ascii="Verdana" w:hAnsi="Verdana"/>
                <w:sz w:val="20"/>
                <w:szCs w:val="20"/>
              </w:rPr>
            </w:pPr>
            <w:r w:rsidRPr="005B5704">
              <w:rPr>
                <w:rFonts w:ascii="Verdana" w:hAnsi="Verdana"/>
                <w:b/>
                <w:bCs/>
                <w:sz w:val="20"/>
                <w:szCs w:val="20"/>
              </w:rPr>
              <w:t>A4</w:t>
            </w:r>
            <w:r w:rsidRPr="005B5704">
              <w:rPr>
                <w:rFonts w:ascii="Verdana" w:hAnsi="Verdana"/>
                <w:sz w:val="20"/>
                <w:szCs w:val="20"/>
              </w:rPr>
              <w:t xml:space="preserve"> Amenazas generales de ciberseguridad</w:t>
            </w:r>
          </w:p>
          <w:p w14:paraId="65BF30B2" w14:textId="77777777" w:rsidR="007F3E75" w:rsidRPr="005B5704" w:rsidRDefault="007F3E75" w:rsidP="005B5704">
            <w:pPr>
              <w:jc w:val="both"/>
              <w:rPr>
                <w:rFonts w:ascii="Verdana" w:hAnsi="Verdana"/>
                <w:sz w:val="20"/>
                <w:szCs w:val="20"/>
              </w:rPr>
            </w:pPr>
            <w:r w:rsidRPr="005B5704">
              <w:rPr>
                <w:rFonts w:ascii="Verdana" w:hAnsi="Verdana"/>
                <w:b/>
                <w:bCs/>
                <w:sz w:val="20"/>
                <w:szCs w:val="20"/>
              </w:rPr>
              <w:t xml:space="preserve">A2 </w:t>
            </w:r>
            <w:r w:rsidRPr="005B5704">
              <w:rPr>
                <w:rFonts w:ascii="Verdana" w:hAnsi="Verdana"/>
                <w:sz w:val="20"/>
                <w:szCs w:val="20"/>
              </w:rPr>
              <w:t>Intereses políticos que puedan incidir en la gestión de la entidad</w:t>
            </w:r>
          </w:p>
          <w:p w14:paraId="37583174" w14:textId="2F97B4AB" w:rsidR="003510B8" w:rsidRPr="005B5704" w:rsidRDefault="003510B8" w:rsidP="005B5704">
            <w:pPr>
              <w:jc w:val="both"/>
              <w:rPr>
                <w:rFonts w:ascii="Verdana" w:hAnsi="Verdana"/>
                <w:b/>
                <w:bCs/>
                <w:sz w:val="20"/>
                <w:szCs w:val="20"/>
              </w:rPr>
            </w:pPr>
            <w:r w:rsidRPr="005B5704">
              <w:rPr>
                <w:rFonts w:ascii="Verdana" w:hAnsi="Verdana"/>
                <w:b/>
                <w:bCs/>
                <w:sz w:val="20"/>
                <w:szCs w:val="20"/>
              </w:rPr>
              <w:t>D4</w:t>
            </w:r>
            <w:r w:rsidRPr="005B5704">
              <w:rPr>
                <w:rFonts w:ascii="Verdana" w:hAnsi="Verdana"/>
                <w:sz w:val="20"/>
                <w:szCs w:val="20"/>
              </w:rPr>
              <w:t xml:space="preserve"> </w:t>
            </w:r>
            <w:r w:rsidR="00DF57C3" w:rsidRPr="005B5704">
              <w:rPr>
                <w:rFonts w:ascii="Verdana" w:hAnsi="Verdana"/>
                <w:sz w:val="20"/>
                <w:szCs w:val="20"/>
              </w:rPr>
              <w:t>Deficiente oportunidad y calidad en la respuesta de la PQRSD a los grupos de valor</w:t>
            </w:r>
          </w:p>
        </w:tc>
        <w:tc>
          <w:tcPr>
            <w:tcW w:w="3587" w:type="dxa"/>
            <w:vAlign w:val="center"/>
          </w:tcPr>
          <w:p w14:paraId="4D6E01A3" w14:textId="3BD1EC1A" w:rsidR="005E3980" w:rsidRPr="005B5704" w:rsidRDefault="00CC6084" w:rsidP="005B5704">
            <w:pPr>
              <w:jc w:val="both"/>
              <w:rPr>
                <w:rFonts w:ascii="Verdana" w:hAnsi="Verdana"/>
                <w:sz w:val="20"/>
                <w:szCs w:val="20"/>
              </w:rPr>
            </w:pPr>
            <w:r w:rsidRPr="005B5704">
              <w:rPr>
                <w:rFonts w:ascii="Verdana" w:hAnsi="Verdana"/>
                <w:sz w:val="20"/>
                <w:szCs w:val="20"/>
              </w:rPr>
              <w:lastRenderedPageBreak/>
              <w:t xml:space="preserve">Posibilidad de pérdida reputacional ante los grupos de </w:t>
            </w:r>
            <w:r w:rsidRPr="005B5704">
              <w:rPr>
                <w:rFonts w:ascii="Verdana" w:hAnsi="Verdana"/>
                <w:sz w:val="20"/>
                <w:szCs w:val="20"/>
              </w:rPr>
              <w:lastRenderedPageBreak/>
              <w:t>valor debido a fallas en el proceso de asignación de los recursos para atender las obligaciones relacionadas con el Sistema de Salud; en la oportunidad y calidad en la respuesta de la PQRSD</w:t>
            </w:r>
          </w:p>
        </w:tc>
        <w:tc>
          <w:tcPr>
            <w:tcW w:w="3827" w:type="dxa"/>
            <w:vAlign w:val="center"/>
          </w:tcPr>
          <w:p w14:paraId="72DE175B" w14:textId="63EFFF1B" w:rsidR="005E3980" w:rsidRPr="005B5704" w:rsidRDefault="00CC6084" w:rsidP="005B5704">
            <w:pPr>
              <w:jc w:val="both"/>
              <w:rPr>
                <w:rFonts w:ascii="Verdana" w:hAnsi="Verdana"/>
                <w:sz w:val="20"/>
                <w:szCs w:val="20"/>
              </w:rPr>
            </w:pPr>
            <w:r w:rsidRPr="005B5704">
              <w:rPr>
                <w:rFonts w:ascii="Verdana" w:hAnsi="Verdana"/>
                <w:sz w:val="20"/>
                <w:szCs w:val="20"/>
              </w:rPr>
              <w:lastRenderedPageBreak/>
              <w:t xml:space="preserve">El riesgo se puede presentar cuando no se realiza </w:t>
            </w:r>
            <w:r w:rsidR="002D1970" w:rsidRPr="005B5704">
              <w:rPr>
                <w:rFonts w:ascii="Verdana" w:hAnsi="Verdana"/>
                <w:sz w:val="20"/>
                <w:szCs w:val="20"/>
              </w:rPr>
              <w:t>gestión</w:t>
            </w:r>
            <w:r w:rsidRPr="005B5704">
              <w:rPr>
                <w:rFonts w:ascii="Verdana" w:hAnsi="Verdana"/>
                <w:sz w:val="20"/>
                <w:szCs w:val="20"/>
              </w:rPr>
              <w:t xml:space="preserve"> oportuna de los </w:t>
            </w:r>
            <w:r w:rsidRPr="005B5704">
              <w:rPr>
                <w:rFonts w:ascii="Verdana" w:hAnsi="Verdana"/>
                <w:sz w:val="20"/>
                <w:szCs w:val="20"/>
              </w:rPr>
              <w:lastRenderedPageBreak/>
              <w:t xml:space="preserve">recursos, lo cual genera incremento en las PQRSD, noticias negativas, </w:t>
            </w:r>
            <w:r w:rsidR="002D1970" w:rsidRPr="005B5704">
              <w:rPr>
                <w:rFonts w:ascii="Verdana" w:hAnsi="Verdana"/>
                <w:sz w:val="20"/>
                <w:szCs w:val="20"/>
              </w:rPr>
              <w:t>desinformación</w:t>
            </w:r>
            <w:r w:rsidRPr="005B5704">
              <w:rPr>
                <w:rFonts w:ascii="Verdana" w:hAnsi="Verdana"/>
                <w:sz w:val="20"/>
                <w:szCs w:val="20"/>
              </w:rPr>
              <w:t>, entre otras.</w:t>
            </w:r>
          </w:p>
        </w:tc>
        <w:tc>
          <w:tcPr>
            <w:tcW w:w="2709" w:type="dxa"/>
            <w:vAlign w:val="center"/>
          </w:tcPr>
          <w:p w14:paraId="2EC8C1B7" w14:textId="77777777" w:rsidR="00521127" w:rsidRPr="005B5704" w:rsidRDefault="00353E9B" w:rsidP="005B5704">
            <w:pPr>
              <w:pStyle w:val="Prrafodelista"/>
              <w:numPr>
                <w:ilvl w:val="0"/>
                <w:numId w:val="42"/>
              </w:numPr>
              <w:jc w:val="both"/>
              <w:rPr>
                <w:rFonts w:ascii="Verdana" w:hAnsi="Verdana"/>
                <w:sz w:val="20"/>
                <w:szCs w:val="20"/>
              </w:rPr>
            </w:pPr>
            <w:r w:rsidRPr="005B5704">
              <w:rPr>
                <w:rFonts w:ascii="Verdana" w:hAnsi="Verdana"/>
                <w:sz w:val="20"/>
                <w:szCs w:val="20"/>
              </w:rPr>
              <w:lastRenderedPageBreak/>
              <w:t>Incremento en las PQRS</w:t>
            </w:r>
          </w:p>
          <w:p w14:paraId="080A70C5" w14:textId="5E31E959" w:rsidR="004E789C" w:rsidRPr="005B5704" w:rsidRDefault="004E789C" w:rsidP="005B5704">
            <w:pPr>
              <w:pStyle w:val="Prrafodelista"/>
              <w:numPr>
                <w:ilvl w:val="0"/>
                <w:numId w:val="42"/>
              </w:numPr>
              <w:jc w:val="both"/>
              <w:rPr>
                <w:rFonts w:ascii="Verdana" w:hAnsi="Verdana"/>
                <w:sz w:val="20"/>
                <w:szCs w:val="20"/>
              </w:rPr>
            </w:pPr>
            <w:r w:rsidRPr="005B5704">
              <w:rPr>
                <w:rFonts w:ascii="Verdana" w:hAnsi="Verdana"/>
                <w:sz w:val="20"/>
                <w:szCs w:val="20"/>
              </w:rPr>
              <w:lastRenderedPageBreak/>
              <w:t>Exposición y vulnerabilidad ante medios de comunicación</w:t>
            </w:r>
            <w:r w:rsidR="00B53CFD" w:rsidRPr="005B5704">
              <w:rPr>
                <w:rFonts w:ascii="Verdana" w:hAnsi="Verdana"/>
                <w:sz w:val="20"/>
                <w:szCs w:val="20"/>
              </w:rPr>
              <w:t xml:space="preserve"> (noticias negativas, </w:t>
            </w:r>
            <w:r w:rsidR="002D1970" w:rsidRPr="005B5704">
              <w:rPr>
                <w:rFonts w:ascii="Verdana" w:hAnsi="Verdana"/>
                <w:sz w:val="20"/>
                <w:szCs w:val="20"/>
              </w:rPr>
              <w:t>desinformación</w:t>
            </w:r>
            <w:r w:rsidR="00B53CFD" w:rsidRPr="005B5704">
              <w:rPr>
                <w:rFonts w:ascii="Verdana" w:hAnsi="Verdana"/>
                <w:sz w:val="20"/>
                <w:szCs w:val="20"/>
              </w:rPr>
              <w:t>, entre otras)</w:t>
            </w:r>
          </w:p>
          <w:p w14:paraId="323F9B2A" w14:textId="77777777" w:rsidR="00521127" w:rsidRPr="005B5704" w:rsidRDefault="00521127" w:rsidP="005B5704">
            <w:pPr>
              <w:pStyle w:val="Prrafodelista"/>
              <w:numPr>
                <w:ilvl w:val="0"/>
                <w:numId w:val="41"/>
              </w:numPr>
              <w:jc w:val="both"/>
              <w:rPr>
                <w:rFonts w:ascii="Verdana" w:hAnsi="Verdana"/>
                <w:sz w:val="20"/>
                <w:szCs w:val="20"/>
              </w:rPr>
            </w:pPr>
            <w:r w:rsidRPr="005B5704">
              <w:rPr>
                <w:rFonts w:ascii="Verdana" w:hAnsi="Verdana"/>
                <w:sz w:val="20"/>
                <w:szCs w:val="20"/>
              </w:rPr>
              <w:t xml:space="preserve">Pérdida de credibilidad de la ADRES </w:t>
            </w:r>
          </w:p>
          <w:p w14:paraId="54DEBC35" w14:textId="77777777" w:rsidR="00521127" w:rsidRPr="005B5704" w:rsidRDefault="00521127" w:rsidP="005B5704">
            <w:pPr>
              <w:pStyle w:val="Prrafodelista"/>
              <w:numPr>
                <w:ilvl w:val="0"/>
                <w:numId w:val="41"/>
              </w:numPr>
              <w:jc w:val="both"/>
              <w:rPr>
                <w:rFonts w:ascii="Verdana" w:hAnsi="Verdana"/>
                <w:sz w:val="20"/>
                <w:szCs w:val="20"/>
              </w:rPr>
            </w:pPr>
            <w:r w:rsidRPr="005B5704">
              <w:rPr>
                <w:rFonts w:ascii="Verdana" w:hAnsi="Verdana"/>
                <w:sz w:val="20"/>
                <w:szCs w:val="20"/>
              </w:rPr>
              <w:t>Hallazgos y/o sanciones de entes de control</w:t>
            </w:r>
          </w:p>
          <w:p w14:paraId="304716BA" w14:textId="77777777" w:rsidR="00521127" w:rsidRPr="005B5704" w:rsidRDefault="00521127" w:rsidP="005B5704">
            <w:pPr>
              <w:jc w:val="both"/>
              <w:rPr>
                <w:rFonts w:ascii="Verdana" w:hAnsi="Verdana"/>
                <w:sz w:val="20"/>
                <w:szCs w:val="20"/>
              </w:rPr>
            </w:pPr>
          </w:p>
          <w:p w14:paraId="1041A388" w14:textId="13CC9922" w:rsidR="00521127" w:rsidRPr="005B5704" w:rsidRDefault="00521127" w:rsidP="005B5704">
            <w:pPr>
              <w:jc w:val="both"/>
              <w:rPr>
                <w:rFonts w:ascii="Verdana" w:hAnsi="Verdana"/>
                <w:sz w:val="20"/>
                <w:szCs w:val="20"/>
              </w:rPr>
            </w:pPr>
          </w:p>
        </w:tc>
        <w:tc>
          <w:tcPr>
            <w:tcW w:w="2111" w:type="dxa"/>
            <w:vAlign w:val="center"/>
          </w:tcPr>
          <w:p w14:paraId="06DF1C4A" w14:textId="46DDE210" w:rsidR="005E3980" w:rsidRPr="005B5704" w:rsidRDefault="009A1FF3" w:rsidP="005B5704">
            <w:pPr>
              <w:jc w:val="both"/>
              <w:rPr>
                <w:rFonts w:ascii="Verdana" w:hAnsi="Verdana"/>
                <w:sz w:val="20"/>
                <w:szCs w:val="20"/>
              </w:rPr>
            </w:pPr>
            <w:r w:rsidRPr="005B5704">
              <w:rPr>
                <w:rFonts w:ascii="Verdana" w:hAnsi="Verdana"/>
                <w:sz w:val="20"/>
                <w:szCs w:val="20"/>
              </w:rPr>
              <w:lastRenderedPageBreak/>
              <w:t xml:space="preserve">Información de valor para la toma </w:t>
            </w:r>
            <w:r w:rsidRPr="005B5704">
              <w:rPr>
                <w:rFonts w:ascii="Verdana" w:hAnsi="Verdana"/>
                <w:sz w:val="20"/>
                <w:szCs w:val="20"/>
              </w:rPr>
              <w:lastRenderedPageBreak/>
              <w:t>de decisiones del sector</w:t>
            </w:r>
          </w:p>
        </w:tc>
      </w:tr>
    </w:tbl>
    <w:p w14:paraId="7CC907A1" w14:textId="77777777" w:rsidR="00F73C9E" w:rsidRPr="007833BC" w:rsidRDefault="00F73C9E" w:rsidP="00157004">
      <w:pPr>
        <w:pStyle w:val="Textoindependiente"/>
        <w:spacing w:before="102"/>
        <w:ind w:right="49"/>
        <w:jc w:val="center"/>
        <w:rPr>
          <w:rFonts w:ascii="Verdana" w:hAnsi="Verdana"/>
          <w:sz w:val="16"/>
          <w:szCs w:val="16"/>
        </w:rPr>
      </w:pPr>
      <w:bookmarkStart w:id="94" w:name="_Toc137215267"/>
      <w:r w:rsidRPr="007833BC">
        <w:rPr>
          <w:rFonts w:ascii="Verdana" w:hAnsi="Verdana"/>
          <w:b/>
          <w:bCs/>
          <w:sz w:val="16"/>
          <w:szCs w:val="16"/>
        </w:rPr>
        <w:lastRenderedPageBreak/>
        <w:t>Fuente:</w:t>
      </w:r>
      <w:r w:rsidRPr="007833BC">
        <w:rPr>
          <w:rFonts w:ascii="Verdana" w:hAnsi="Verdana"/>
          <w:sz w:val="16"/>
          <w:szCs w:val="16"/>
        </w:rPr>
        <w:t xml:space="preserve"> Oficina Asesora de Planeación y Control de Riesgos</w:t>
      </w:r>
      <w:bookmarkEnd w:id="94"/>
    </w:p>
    <w:p w14:paraId="724EB770" w14:textId="47369C08" w:rsidR="00F73C9E" w:rsidRDefault="00F73C9E" w:rsidP="00A74478">
      <w:pPr>
        <w:pStyle w:val="Textoindependiente"/>
        <w:spacing w:before="98"/>
        <w:contextualSpacing/>
        <w:jc w:val="both"/>
        <w:rPr>
          <w:rFonts w:ascii="Verdana" w:eastAsiaTheme="minorHAnsi" w:hAnsi="Verdana" w:cs="Arial"/>
          <w:b/>
          <w:color w:val="2F5496" w:themeColor="accent1" w:themeShade="BF"/>
          <w:lang w:val="es-ES" w:eastAsia="en-US"/>
        </w:rPr>
      </w:pPr>
    </w:p>
    <w:p w14:paraId="32584610" w14:textId="48299E44" w:rsidR="00471E0A" w:rsidRPr="00A60932" w:rsidRDefault="00471E0A" w:rsidP="00471E0A">
      <w:pPr>
        <w:spacing w:line="276" w:lineRule="auto"/>
        <w:jc w:val="both"/>
        <w:rPr>
          <w:rFonts w:ascii="Verdana" w:eastAsia="Trebuchet MS" w:hAnsi="Verdana" w:cs="Trebuchet MS"/>
          <w:color w:val="000000" w:themeColor="text1"/>
          <w:sz w:val="20"/>
          <w:szCs w:val="20"/>
        </w:rPr>
      </w:pPr>
      <w:r>
        <w:rPr>
          <w:rFonts w:ascii="Verdana" w:eastAsia="Trebuchet MS" w:hAnsi="Verdana" w:cs="Trebuchet MS"/>
          <w:color w:val="000000" w:themeColor="text1"/>
          <w:sz w:val="20"/>
          <w:szCs w:val="20"/>
        </w:rPr>
        <w:t>Por último, anexo a este documento se encuentra el cuadro del Plan Estratégico Institucional 2023 – 2026 en el cual se encuentra la alineación entre los objetivos estratégicos institucionales con los objetivos estratégicos sectoriales, el Plan Nacional de Desarrollo y las bases del PND. Así mismo, se encuentran las estrategias de cada objetivo</w:t>
      </w:r>
      <w:r w:rsidR="004654FA">
        <w:rPr>
          <w:rFonts w:ascii="Verdana" w:eastAsia="Trebuchet MS" w:hAnsi="Verdana" w:cs="Trebuchet MS"/>
          <w:color w:val="000000" w:themeColor="text1"/>
          <w:sz w:val="20"/>
          <w:szCs w:val="20"/>
        </w:rPr>
        <w:t>, sus indicadores de seguimiento y medición, las metas, líneas base y riesgos estratégicos</w:t>
      </w:r>
      <w:r w:rsidR="004B6D06">
        <w:rPr>
          <w:rFonts w:ascii="Verdana" w:eastAsia="Trebuchet MS" w:hAnsi="Verdana" w:cs="Trebuchet MS"/>
          <w:color w:val="000000" w:themeColor="text1"/>
          <w:sz w:val="20"/>
          <w:szCs w:val="20"/>
        </w:rPr>
        <w:t xml:space="preserve">. Este documento está ubicado en la ruta de la página Web de la ADRES: </w:t>
      </w:r>
      <w:hyperlink r:id="rId57" w:history="1">
        <w:r w:rsidR="00EA29F7" w:rsidRPr="00EA29F7">
          <w:rPr>
            <w:rStyle w:val="Hipervnculo"/>
            <w:rFonts w:ascii="Verdana" w:eastAsiaTheme="majorEastAsia" w:hAnsi="Verdana"/>
            <w:sz w:val="20"/>
            <w:szCs w:val="20"/>
          </w:rPr>
          <w:t>adres.gov.co/planeacion/politicas-lineamientos-y-manuales/marco-estrategico</w:t>
        </w:r>
      </w:hyperlink>
      <w:r w:rsidR="00EA29F7">
        <w:rPr>
          <w:rFonts w:ascii="Verdana" w:hAnsi="Verdana"/>
          <w:sz w:val="20"/>
          <w:szCs w:val="20"/>
        </w:rPr>
        <w:t xml:space="preserve"> sección </w:t>
      </w:r>
      <w:r w:rsidR="00EA29F7" w:rsidRPr="00EA29F7">
        <w:rPr>
          <w:rFonts w:ascii="Verdana" w:hAnsi="Verdana"/>
          <w:b/>
          <w:bCs/>
          <w:sz w:val="20"/>
          <w:szCs w:val="20"/>
        </w:rPr>
        <w:t>Plan Estratégico Institucional.</w:t>
      </w:r>
    </w:p>
    <w:p w14:paraId="5D952BF5" w14:textId="77777777" w:rsidR="00770862" w:rsidRDefault="00770862" w:rsidP="00A74478">
      <w:pPr>
        <w:pStyle w:val="Textoindependiente"/>
        <w:spacing w:before="98"/>
        <w:contextualSpacing/>
        <w:jc w:val="both"/>
        <w:rPr>
          <w:rFonts w:ascii="Verdana" w:eastAsiaTheme="minorHAnsi" w:hAnsi="Verdana" w:cs="Arial"/>
          <w:b/>
          <w:color w:val="2F5496" w:themeColor="accent1" w:themeShade="BF"/>
          <w:lang w:val="es-ES" w:eastAsia="en-US"/>
        </w:rPr>
        <w:sectPr w:rsidR="00770862" w:rsidSect="009524F6">
          <w:pgSz w:w="15840" w:h="12240" w:orient="landscape"/>
          <w:pgMar w:top="1506" w:right="1140" w:bottom="1662" w:left="280" w:header="720" w:footer="720" w:gutter="0"/>
          <w:cols w:space="720"/>
          <w:docGrid w:linePitch="326"/>
        </w:sectPr>
      </w:pPr>
    </w:p>
    <w:p w14:paraId="43775795" w14:textId="77777777" w:rsidR="00F73C9E" w:rsidRDefault="00F73C9E" w:rsidP="00A74478">
      <w:pPr>
        <w:pStyle w:val="Textoindependiente"/>
        <w:spacing w:before="98"/>
        <w:contextualSpacing/>
        <w:jc w:val="both"/>
        <w:rPr>
          <w:rFonts w:ascii="Verdana" w:eastAsiaTheme="minorHAnsi" w:hAnsi="Verdana" w:cs="Arial"/>
          <w:b/>
          <w:color w:val="2F5496" w:themeColor="accent1" w:themeShade="BF"/>
          <w:lang w:val="es-ES" w:eastAsia="en-US"/>
        </w:rPr>
      </w:pPr>
    </w:p>
    <w:p w14:paraId="2F7A92AA" w14:textId="2DDED485" w:rsidR="007A6572" w:rsidRPr="00FB2BFC" w:rsidRDefault="00471E0A" w:rsidP="00FB2BFC">
      <w:pPr>
        <w:pStyle w:val="Textoindependiente"/>
        <w:spacing w:before="98"/>
        <w:contextualSpacing/>
        <w:jc w:val="both"/>
        <w:outlineLvl w:val="0"/>
        <w:rPr>
          <w:rFonts w:ascii="Verdana" w:eastAsiaTheme="minorHAnsi" w:hAnsi="Verdana" w:cs="Arial"/>
          <w:b/>
          <w:color w:val="2F5496" w:themeColor="accent1" w:themeShade="BF"/>
          <w:sz w:val="24"/>
          <w:szCs w:val="24"/>
          <w:lang w:val="es-ES" w:eastAsia="en-US"/>
        </w:rPr>
      </w:pPr>
      <w:bookmarkStart w:id="95" w:name="_Toc147954828"/>
      <w:r w:rsidRPr="00FB2BFC">
        <w:rPr>
          <w:rFonts w:ascii="Verdana" w:eastAsiaTheme="minorHAnsi" w:hAnsi="Verdana" w:cs="Arial"/>
          <w:b/>
          <w:color w:val="2F5496" w:themeColor="accent1" w:themeShade="BF"/>
          <w:sz w:val="24"/>
          <w:szCs w:val="24"/>
          <w:lang w:val="es-ES" w:eastAsia="en-US"/>
        </w:rPr>
        <w:t xml:space="preserve">9. </w:t>
      </w:r>
      <w:r w:rsidR="00D864CC" w:rsidRPr="00FB2BFC">
        <w:rPr>
          <w:rFonts w:ascii="Verdana" w:eastAsiaTheme="minorHAnsi" w:hAnsi="Verdana" w:cs="Arial"/>
          <w:b/>
          <w:color w:val="2F5496" w:themeColor="accent1" w:themeShade="BF"/>
          <w:sz w:val="24"/>
          <w:szCs w:val="24"/>
          <w:lang w:val="es-ES" w:eastAsia="en-US"/>
        </w:rPr>
        <w:t>COHERENCIA INSTITUCIONAL</w:t>
      </w:r>
      <w:bookmarkEnd w:id="95"/>
      <w:r w:rsidR="007A6572" w:rsidRPr="00FB2BFC">
        <w:rPr>
          <w:rFonts w:ascii="Century Gothic" w:eastAsia="Trebuchet MS" w:hAnsi="Century Gothic" w:cs="Trebuchet MS"/>
          <w:color w:val="414042"/>
          <w:sz w:val="24"/>
          <w:szCs w:val="24"/>
        </w:rPr>
        <w:t xml:space="preserve"> </w:t>
      </w:r>
    </w:p>
    <w:p w14:paraId="5738587E" w14:textId="77777777" w:rsidR="007A6572" w:rsidRDefault="007A6572" w:rsidP="00A74478">
      <w:pPr>
        <w:pStyle w:val="Textoindependiente"/>
        <w:spacing w:before="98"/>
        <w:contextualSpacing/>
        <w:jc w:val="both"/>
        <w:rPr>
          <w:rFonts w:ascii="Century Gothic" w:eastAsia="Trebuchet MS" w:hAnsi="Century Gothic" w:cs="Trebuchet MS"/>
          <w:color w:val="414042"/>
        </w:rPr>
      </w:pPr>
    </w:p>
    <w:p w14:paraId="32A19D7D" w14:textId="0C5941A7" w:rsidR="00A74478" w:rsidRPr="00123E06" w:rsidRDefault="00A74478" w:rsidP="00A74478">
      <w:pPr>
        <w:pStyle w:val="Textoindependiente"/>
        <w:spacing w:before="98"/>
        <w:contextualSpacing/>
        <w:jc w:val="both"/>
        <w:rPr>
          <w:rFonts w:ascii="Verdana" w:eastAsia="Trebuchet MS" w:hAnsi="Verdana" w:cs="Trebuchet MS"/>
          <w:color w:val="000000" w:themeColor="text1"/>
        </w:rPr>
      </w:pPr>
      <w:r w:rsidRPr="00123E06">
        <w:rPr>
          <w:rFonts w:ascii="Verdana" w:eastAsia="Trebuchet MS" w:hAnsi="Verdana" w:cs="Trebuchet MS"/>
          <w:color w:val="000000" w:themeColor="text1"/>
        </w:rPr>
        <w:t xml:space="preserve">Un elemento esencial en el ejercicio de consolidación de los elementos de la plataforma estratégica de La Administradora de los Recursos del Sistema General de Seguridad Social en Salud – ADRES –, es la alineación de </w:t>
      </w:r>
      <w:proofErr w:type="gramStart"/>
      <w:r w:rsidRPr="00123E06">
        <w:rPr>
          <w:rFonts w:ascii="Verdana" w:eastAsia="Trebuchet MS" w:hAnsi="Verdana" w:cs="Trebuchet MS"/>
          <w:color w:val="000000" w:themeColor="text1"/>
        </w:rPr>
        <w:t>los mismos</w:t>
      </w:r>
      <w:proofErr w:type="gramEnd"/>
      <w:r w:rsidRPr="00123E06">
        <w:rPr>
          <w:rFonts w:ascii="Verdana" w:eastAsia="Trebuchet MS" w:hAnsi="Verdana" w:cs="Trebuchet MS"/>
          <w:color w:val="000000" w:themeColor="text1"/>
        </w:rPr>
        <w:t xml:space="preserve">; es decir que todos se encuentren orientados a un mismo propósito. </w:t>
      </w:r>
    </w:p>
    <w:p w14:paraId="7D239CD2" w14:textId="77777777" w:rsidR="00A74478" w:rsidRPr="00123E06" w:rsidRDefault="00A74478" w:rsidP="00A74478">
      <w:pPr>
        <w:pStyle w:val="Textoindependiente"/>
        <w:spacing w:before="98"/>
        <w:contextualSpacing/>
        <w:jc w:val="both"/>
        <w:rPr>
          <w:rFonts w:ascii="Verdana" w:eastAsia="Trebuchet MS" w:hAnsi="Verdana" w:cs="Trebuchet MS"/>
          <w:color w:val="000000" w:themeColor="text1"/>
        </w:rPr>
      </w:pPr>
    </w:p>
    <w:p w14:paraId="5A443161" w14:textId="77777777" w:rsidR="00A74478" w:rsidRPr="00123E06" w:rsidRDefault="00A74478" w:rsidP="00A74478">
      <w:pPr>
        <w:pStyle w:val="Textoindependiente"/>
        <w:spacing w:before="98"/>
        <w:contextualSpacing/>
        <w:jc w:val="both"/>
        <w:rPr>
          <w:rFonts w:ascii="Verdana" w:eastAsia="Trebuchet MS" w:hAnsi="Verdana" w:cs="Trebuchet MS"/>
          <w:color w:val="000000" w:themeColor="text1"/>
        </w:rPr>
      </w:pPr>
      <w:r w:rsidRPr="00123E06">
        <w:rPr>
          <w:rFonts w:ascii="Verdana" w:eastAsia="Trebuchet MS" w:hAnsi="Verdana" w:cs="Trebuchet MS"/>
          <w:color w:val="000000" w:themeColor="text1"/>
        </w:rPr>
        <w:t>En este sentido, a través de un análisis matricial, se ha establecido la coherencia entre los elementos estratégicos. Para ello, en un primer momento se establece el nivel de afectación de los objetivos estratégicos frente a la misión y la visión.</w:t>
      </w:r>
    </w:p>
    <w:p w14:paraId="05273148" w14:textId="77777777" w:rsidR="00A74478" w:rsidRPr="00123E06" w:rsidRDefault="00A74478" w:rsidP="00A74478">
      <w:pPr>
        <w:pStyle w:val="Textoindependiente"/>
        <w:spacing w:before="8"/>
        <w:contextualSpacing/>
        <w:jc w:val="both"/>
        <w:rPr>
          <w:rFonts w:ascii="Verdana" w:eastAsia="Trebuchet MS" w:hAnsi="Verdana" w:cs="Trebuchet MS"/>
          <w:color w:val="000000" w:themeColor="text1"/>
        </w:rPr>
      </w:pPr>
    </w:p>
    <w:p w14:paraId="4B9A3EDE" w14:textId="77777777" w:rsidR="00A74478" w:rsidRPr="00123E06" w:rsidRDefault="00A74478" w:rsidP="00A74478">
      <w:pPr>
        <w:pStyle w:val="Textoindependiente"/>
        <w:contextualSpacing/>
        <w:jc w:val="both"/>
        <w:rPr>
          <w:rFonts w:ascii="Verdana" w:eastAsia="Trebuchet MS" w:hAnsi="Verdana" w:cs="Trebuchet MS"/>
          <w:color w:val="000000" w:themeColor="text1"/>
        </w:rPr>
      </w:pPr>
      <w:r w:rsidRPr="00123E06">
        <w:rPr>
          <w:rFonts w:ascii="Verdana" w:eastAsia="Trebuchet MS" w:hAnsi="Verdana" w:cs="Trebuchet MS"/>
          <w:color w:val="000000" w:themeColor="text1"/>
        </w:rPr>
        <w:t>En las siguientes matrices, en el eje X aparecerán la misión y la visión desagregadas en los factores que se identifican como trascendentales en su estructura y que serán identificados en color. En el eje Y se relacionan los 5 objetivos estratégicos definidos para de La Administradora de los Recursos del Sistema General de Seguridad Social en Salud – ADRES –.</w:t>
      </w:r>
    </w:p>
    <w:p w14:paraId="776AAED3" w14:textId="77777777" w:rsidR="00A74478" w:rsidRPr="00123E06" w:rsidRDefault="00A74478" w:rsidP="00A74478">
      <w:pPr>
        <w:pStyle w:val="Textoindependiente"/>
        <w:spacing w:before="10"/>
        <w:contextualSpacing/>
        <w:jc w:val="both"/>
        <w:rPr>
          <w:rFonts w:ascii="Verdana" w:eastAsia="Trebuchet MS" w:hAnsi="Verdana" w:cs="Trebuchet MS"/>
          <w:color w:val="000000" w:themeColor="text1"/>
        </w:rPr>
      </w:pPr>
    </w:p>
    <w:p w14:paraId="52C1CF3C" w14:textId="77777777" w:rsidR="00A74478" w:rsidRPr="00123E06" w:rsidRDefault="00A74478" w:rsidP="00A74478">
      <w:pPr>
        <w:pStyle w:val="Textoindependiente"/>
        <w:contextualSpacing/>
        <w:jc w:val="both"/>
        <w:rPr>
          <w:rFonts w:ascii="Verdana" w:eastAsia="Trebuchet MS" w:hAnsi="Verdana" w:cs="Trebuchet MS"/>
          <w:color w:val="000000" w:themeColor="text1"/>
        </w:rPr>
      </w:pPr>
      <w:r w:rsidRPr="00123E06">
        <w:rPr>
          <w:rFonts w:ascii="Verdana" w:eastAsia="Trebuchet MS" w:hAnsi="Verdana" w:cs="Trebuchet MS"/>
          <w:color w:val="000000" w:themeColor="text1"/>
        </w:rPr>
        <w:t>En la intersección presentada entre los elementos estratégicos establece el grado de relación entre los mismos, para lo cual se deberá responder la siguiente pregunta:</w:t>
      </w:r>
    </w:p>
    <w:p w14:paraId="703810ED" w14:textId="77777777" w:rsidR="00A74478" w:rsidRPr="00123E06" w:rsidRDefault="00A74478" w:rsidP="00A74478">
      <w:pPr>
        <w:pStyle w:val="Textoindependiente"/>
        <w:contextualSpacing/>
        <w:jc w:val="both"/>
        <w:rPr>
          <w:rFonts w:ascii="Verdana" w:eastAsia="Trebuchet MS" w:hAnsi="Verdana" w:cs="Trebuchet MS"/>
          <w:color w:val="000000" w:themeColor="text1"/>
        </w:rPr>
      </w:pPr>
    </w:p>
    <w:p w14:paraId="31EE5606" w14:textId="45CD61E0" w:rsidR="00A74478" w:rsidRPr="00123E06" w:rsidRDefault="00A74478" w:rsidP="00A74478">
      <w:pPr>
        <w:pStyle w:val="Ttulo4"/>
        <w:contextualSpacing/>
        <w:jc w:val="both"/>
        <w:rPr>
          <w:rFonts w:ascii="Verdana" w:eastAsia="Trebuchet MS" w:hAnsi="Verdana" w:cs="Trebuchet MS"/>
          <w:i w:val="0"/>
          <w:iCs w:val="0"/>
          <w:color w:val="000000" w:themeColor="text1"/>
          <w:sz w:val="20"/>
          <w:szCs w:val="20"/>
        </w:rPr>
      </w:pPr>
      <w:r w:rsidRPr="00123E06">
        <w:rPr>
          <w:rFonts w:ascii="Verdana" w:eastAsia="Trebuchet MS" w:hAnsi="Verdana" w:cs="Trebuchet MS"/>
          <w:i w:val="0"/>
          <w:iCs w:val="0"/>
          <w:color w:val="000000" w:themeColor="text1"/>
          <w:sz w:val="20"/>
          <w:szCs w:val="20"/>
        </w:rPr>
        <w:t xml:space="preserve">“¿El Objetivo Estratégico ayuda </w:t>
      </w:r>
      <w:r w:rsidR="003732C3">
        <w:rPr>
          <w:rFonts w:ascii="Verdana" w:eastAsia="Trebuchet MS" w:hAnsi="Verdana" w:cs="Trebuchet MS"/>
          <w:i w:val="0"/>
          <w:iCs w:val="0"/>
          <w:color w:val="000000" w:themeColor="text1"/>
          <w:sz w:val="20"/>
          <w:szCs w:val="20"/>
        </w:rPr>
        <w:t xml:space="preserve">directa o indirectamente </w:t>
      </w:r>
      <w:r w:rsidRPr="00123E06">
        <w:rPr>
          <w:rFonts w:ascii="Verdana" w:eastAsia="Trebuchet MS" w:hAnsi="Verdana" w:cs="Trebuchet MS"/>
          <w:i w:val="0"/>
          <w:iCs w:val="0"/>
          <w:color w:val="000000" w:themeColor="text1"/>
          <w:sz w:val="20"/>
          <w:szCs w:val="20"/>
        </w:rPr>
        <w:t>o impide el cumplimiento del elemento desagregado de la misión o la visión?”</w:t>
      </w:r>
    </w:p>
    <w:p w14:paraId="1F66FCD2" w14:textId="77777777" w:rsidR="00A74478" w:rsidRPr="00123E06" w:rsidRDefault="00A74478" w:rsidP="00A74478">
      <w:pPr>
        <w:rPr>
          <w:rFonts w:ascii="Verdana" w:eastAsia="Trebuchet MS" w:hAnsi="Verdana"/>
          <w:color w:val="000000" w:themeColor="text1"/>
        </w:rPr>
      </w:pPr>
    </w:p>
    <w:p w14:paraId="4CFDD98F" w14:textId="4664C59F" w:rsidR="00A74478" w:rsidRPr="00123E06" w:rsidRDefault="00A74478" w:rsidP="00A74478">
      <w:pPr>
        <w:pStyle w:val="Textoindependiente"/>
        <w:contextualSpacing/>
        <w:jc w:val="both"/>
        <w:rPr>
          <w:rFonts w:ascii="Verdana" w:eastAsia="Trebuchet MS" w:hAnsi="Verdana" w:cs="Trebuchet MS"/>
          <w:color w:val="000000" w:themeColor="text1"/>
        </w:rPr>
      </w:pPr>
      <w:r w:rsidRPr="00123E06">
        <w:rPr>
          <w:rFonts w:ascii="Verdana" w:eastAsia="Trebuchet MS" w:hAnsi="Verdana" w:cs="Trebuchet MS"/>
          <w:color w:val="000000" w:themeColor="text1"/>
        </w:rPr>
        <w:t xml:space="preserve">Si la respuesta es favorable, en la intercepción se pone </w:t>
      </w:r>
      <w:r w:rsidR="00ED04AE">
        <w:rPr>
          <w:rFonts w:ascii="Verdana" w:eastAsia="Trebuchet MS" w:hAnsi="Verdana" w:cs="Trebuchet MS"/>
          <w:color w:val="000000" w:themeColor="text1"/>
        </w:rPr>
        <w:t>el</w:t>
      </w:r>
      <w:r w:rsidR="003C6A4B">
        <w:rPr>
          <w:rFonts w:ascii="Verdana" w:eastAsia="Trebuchet MS" w:hAnsi="Verdana" w:cs="Trebuchet MS"/>
          <w:color w:val="000000" w:themeColor="text1"/>
        </w:rPr>
        <w:t xml:space="preserve"> signo √</w:t>
      </w:r>
      <w:r w:rsidR="00ED04AE">
        <w:rPr>
          <w:rFonts w:ascii="Verdana" w:eastAsia="Trebuchet MS" w:hAnsi="Verdana" w:cs="Trebuchet MS"/>
          <w:color w:val="000000" w:themeColor="text1"/>
        </w:rPr>
        <w:t>,</w:t>
      </w:r>
      <w:r w:rsidRPr="00123E06">
        <w:rPr>
          <w:rFonts w:ascii="Verdana" w:eastAsia="Trebuchet MS" w:hAnsi="Verdana" w:cs="Trebuchet MS"/>
          <w:color w:val="000000" w:themeColor="text1"/>
        </w:rPr>
        <w:t xml:space="preserve"> pero si lo impide se </w:t>
      </w:r>
      <w:r w:rsidR="00ED04AE">
        <w:rPr>
          <w:rFonts w:ascii="Verdana" w:eastAsia="Trebuchet MS" w:hAnsi="Verdana" w:cs="Trebuchet MS"/>
          <w:color w:val="000000" w:themeColor="text1"/>
        </w:rPr>
        <w:t>coloca una X</w:t>
      </w:r>
      <w:r w:rsidRPr="00123E06">
        <w:rPr>
          <w:rFonts w:ascii="Verdana" w:eastAsia="Trebuchet MS" w:hAnsi="Verdana" w:cs="Trebuchet MS"/>
          <w:color w:val="000000" w:themeColor="text1"/>
        </w:rPr>
        <w:t>; si no presenta ningún tipo de afectación, se dejará en blanco. En este sentido, los resultados obtenidos de esta relación entre objetivos estratégicos con la misión y visión son los siguientes:</w:t>
      </w:r>
    </w:p>
    <w:p w14:paraId="004C01E6" w14:textId="77777777" w:rsidR="004D7AAF" w:rsidRDefault="004D7AAF" w:rsidP="00A74478">
      <w:pPr>
        <w:pStyle w:val="Textoindependiente"/>
        <w:contextualSpacing/>
        <w:jc w:val="both"/>
        <w:rPr>
          <w:rFonts w:ascii="Century Gothic" w:eastAsia="Trebuchet MS" w:hAnsi="Century Gothic" w:cs="Trebuchet MS"/>
          <w:color w:val="414042"/>
        </w:rPr>
      </w:pPr>
    </w:p>
    <w:p w14:paraId="70D683B7" w14:textId="77777777" w:rsidR="00FB2BFC" w:rsidRDefault="00FB2BFC" w:rsidP="00A74478">
      <w:pPr>
        <w:pStyle w:val="Textoindependiente"/>
        <w:contextualSpacing/>
        <w:jc w:val="both"/>
        <w:rPr>
          <w:rFonts w:ascii="Century Gothic" w:eastAsia="Trebuchet MS" w:hAnsi="Century Gothic" w:cs="Trebuchet MS"/>
          <w:color w:val="414042"/>
        </w:rPr>
      </w:pPr>
    </w:p>
    <w:p w14:paraId="2CB765AF" w14:textId="77777777" w:rsidR="00FB2BFC" w:rsidRDefault="00FB2BFC" w:rsidP="00A74478">
      <w:pPr>
        <w:pStyle w:val="Textoindependiente"/>
        <w:contextualSpacing/>
        <w:jc w:val="both"/>
        <w:rPr>
          <w:rFonts w:ascii="Century Gothic" w:eastAsia="Trebuchet MS" w:hAnsi="Century Gothic" w:cs="Trebuchet MS"/>
          <w:color w:val="414042"/>
        </w:rPr>
      </w:pPr>
    </w:p>
    <w:p w14:paraId="217C2A82" w14:textId="77777777" w:rsidR="00FB2BFC" w:rsidRDefault="00FB2BFC" w:rsidP="00A74478">
      <w:pPr>
        <w:pStyle w:val="Textoindependiente"/>
        <w:contextualSpacing/>
        <w:jc w:val="both"/>
        <w:rPr>
          <w:rFonts w:ascii="Century Gothic" w:eastAsia="Trebuchet MS" w:hAnsi="Century Gothic" w:cs="Trebuchet MS"/>
          <w:color w:val="414042"/>
        </w:rPr>
      </w:pPr>
    </w:p>
    <w:p w14:paraId="0D783E06" w14:textId="77777777" w:rsidR="00FB2BFC" w:rsidRDefault="00FB2BFC" w:rsidP="00A74478">
      <w:pPr>
        <w:pStyle w:val="Textoindependiente"/>
        <w:contextualSpacing/>
        <w:jc w:val="both"/>
        <w:rPr>
          <w:rFonts w:ascii="Century Gothic" w:eastAsia="Trebuchet MS" w:hAnsi="Century Gothic" w:cs="Trebuchet MS"/>
          <w:color w:val="414042"/>
        </w:rPr>
      </w:pPr>
    </w:p>
    <w:p w14:paraId="109EEED3" w14:textId="77777777" w:rsidR="00FB2BFC" w:rsidRDefault="00FB2BFC" w:rsidP="00A74478">
      <w:pPr>
        <w:pStyle w:val="Textoindependiente"/>
        <w:contextualSpacing/>
        <w:jc w:val="both"/>
        <w:rPr>
          <w:rFonts w:ascii="Century Gothic" w:eastAsia="Trebuchet MS" w:hAnsi="Century Gothic" w:cs="Trebuchet MS"/>
          <w:color w:val="414042"/>
        </w:rPr>
      </w:pPr>
    </w:p>
    <w:p w14:paraId="0496D77D" w14:textId="77777777" w:rsidR="00FB2BFC" w:rsidRDefault="00FB2BFC" w:rsidP="00A74478">
      <w:pPr>
        <w:pStyle w:val="Textoindependiente"/>
        <w:contextualSpacing/>
        <w:jc w:val="both"/>
        <w:rPr>
          <w:rFonts w:ascii="Century Gothic" w:eastAsia="Trebuchet MS" w:hAnsi="Century Gothic" w:cs="Trebuchet MS"/>
          <w:color w:val="414042"/>
        </w:rPr>
      </w:pPr>
    </w:p>
    <w:p w14:paraId="016ACBE1" w14:textId="77777777" w:rsidR="00FB2BFC" w:rsidRDefault="00FB2BFC" w:rsidP="00A74478">
      <w:pPr>
        <w:pStyle w:val="Textoindependiente"/>
        <w:contextualSpacing/>
        <w:jc w:val="both"/>
        <w:rPr>
          <w:rFonts w:ascii="Century Gothic" w:eastAsia="Trebuchet MS" w:hAnsi="Century Gothic" w:cs="Trebuchet MS"/>
          <w:color w:val="414042"/>
        </w:rPr>
      </w:pPr>
    </w:p>
    <w:p w14:paraId="4A583CF6" w14:textId="77777777" w:rsidR="00FB2BFC" w:rsidRDefault="00FB2BFC" w:rsidP="00A74478">
      <w:pPr>
        <w:pStyle w:val="Textoindependiente"/>
        <w:contextualSpacing/>
        <w:jc w:val="both"/>
        <w:rPr>
          <w:rFonts w:ascii="Century Gothic" w:eastAsia="Trebuchet MS" w:hAnsi="Century Gothic" w:cs="Trebuchet MS"/>
          <w:color w:val="414042"/>
        </w:rPr>
      </w:pPr>
    </w:p>
    <w:p w14:paraId="2576D334" w14:textId="77777777" w:rsidR="00FB2BFC" w:rsidRDefault="00FB2BFC" w:rsidP="00A74478">
      <w:pPr>
        <w:pStyle w:val="Textoindependiente"/>
        <w:contextualSpacing/>
        <w:jc w:val="both"/>
        <w:rPr>
          <w:rFonts w:ascii="Century Gothic" w:eastAsia="Trebuchet MS" w:hAnsi="Century Gothic" w:cs="Trebuchet MS"/>
          <w:color w:val="414042"/>
        </w:rPr>
      </w:pPr>
    </w:p>
    <w:p w14:paraId="0FA37E2F" w14:textId="77777777" w:rsidR="00FB2BFC" w:rsidRDefault="00FB2BFC" w:rsidP="00A74478">
      <w:pPr>
        <w:pStyle w:val="Textoindependiente"/>
        <w:contextualSpacing/>
        <w:jc w:val="both"/>
        <w:rPr>
          <w:rFonts w:ascii="Century Gothic" w:eastAsia="Trebuchet MS" w:hAnsi="Century Gothic" w:cs="Trebuchet MS"/>
          <w:color w:val="414042"/>
        </w:rPr>
      </w:pPr>
    </w:p>
    <w:p w14:paraId="5C16F034" w14:textId="77777777" w:rsidR="00FB2BFC" w:rsidRDefault="00FB2BFC" w:rsidP="00A74478">
      <w:pPr>
        <w:pStyle w:val="Textoindependiente"/>
        <w:contextualSpacing/>
        <w:jc w:val="both"/>
        <w:rPr>
          <w:rFonts w:ascii="Century Gothic" w:eastAsia="Trebuchet MS" w:hAnsi="Century Gothic" w:cs="Trebuchet MS"/>
          <w:color w:val="414042"/>
        </w:rPr>
      </w:pPr>
    </w:p>
    <w:p w14:paraId="535A6BC1" w14:textId="77777777" w:rsidR="00FB2BFC" w:rsidRDefault="00FB2BFC" w:rsidP="00A74478">
      <w:pPr>
        <w:pStyle w:val="Textoindependiente"/>
        <w:contextualSpacing/>
        <w:jc w:val="both"/>
        <w:rPr>
          <w:rFonts w:ascii="Century Gothic" w:eastAsia="Trebuchet MS" w:hAnsi="Century Gothic" w:cs="Trebuchet MS"/>
          <w:color w:val="414042"/>
        </w:rPr>
      </w:pPr>
    </w:p>
    <w:p w14:paraId="35FD6647" w14:textId="77777777" w:rsidR="00FB2BFC" w:rsidRDefault="00FB2BFC" w:rsidP="00A74478">
      <w:pPr>
        <w:pStyle w:val="Textoindependiente"/>
        <w:contextualSpacing/>
        <w:jc w:val="both"/>
        <w:rPr>
          <w:rFonts w:ascii="Century Gothic" w:eastAsia="Trebuchet MS" w:hAnsi="Century Gothic" w:cs="Trebuchet MS"/>
          <w:color w:val="414042"/>
        </w:rPr>
      </w:pPr>
    </w:p>
    <w:p w14:paraId="7F95ED81" w14:textId="77777777" w:rsidR="00FB2BFC" w:rsidRDefault="00FB2BFC" w:rsidP="00A74478">
      <w:pPr>
        <w:pStyle w:val="Textoindependiente"/>
        <w:contextualSpacing/>
        <w:jc w:val="both"/>
        <w:rPr>
          <w:rFonts w:ascii="Century Gothic" w:eastAsia="Trebuchet MS" w:hAnsi="Century Gothic" w:cs="Trebuchet MS"/>
          <w:color w:val="414042"/>
        </w:rPr>
      </w:pPr>
    </w:p>
    <w:p w14:paraId="738C435E" w14:textId="77777777" w:rsidR="00FB2BFC" w:rsidRDefault="00FB2BFC" w:rsidP="00A74478">
      <w:pPr>
        <w:pStyle w:val="Textoindependiente"/>
        <w:contextualSpacing/>
        <w:jc w:val="both"/>
        <w:rPr>
          <w:rFonts w:ascii="Century Gothic" w:eastAsia="Trebuchet MS" w:hAnsi="Century Gothic" w:cs="Trebuchet MS"/>
          <w:color w:val="414042"/>
        </w:rPr>
      </w:pPr>
    </w:p>
    <w:p w14:paraId="39772DED" w14:textId="77777777" w:rsidR="00FB2BFC" w:rsidRDefault="00FB2BFC" w:rsidP="00A74478">
      <w:pPr>
        <w:pStyle w:val="Textoindependiente"/>
        <w:contextualSpacing/>
        <w:jc w:val="both"/>
        <w:rPr>
          <w:rFonts w:ascii="Century Gothic" w:eastAsia="Trebuchet MS" w:hAnsi="Century Gothic" w:cs="Trebuchet MS"/>
          <w:color w:val="414042"/>
        </w:rPr>
      </w:pPr>
    </w:p>
    <w:p w14:paraId="29348FC6" w14:textId="77777777" w:rsidR="004D7AAF" w:rsidRDefault="004D7AAF" w:rsidP="00A74478">
      <w:pPr>
        <w:pStyle w:val="Textoindependiente"/>
        <w:contextualSpacing/>
        <w:jc w:val="both"/>
        <w:rPr>
          <w:rFonts w:ascii="Century Gothic" w:eastAsia="Trebuchet MS" w:hAnsi="Century Gothic" w:cs="Trebuchet MS"/>
          <w:color w:val="414042"/>
        </w:rPr>
      </w:pPr>
    </w:p>
    <w:p w14:paraId="58D475EB" w14:textId="77777777" w:rsidR="00FB2BFC" w:rsidRDefault="00FB2BFC" w:rsidP="00A74478">
      <w:pPr>
        <w:pStyle w:val="Textoindependiente"/>
        <w:contextualSpacing/>
        <w:jc w:val="both"/>
        <w:rPr>
          <w:rFonts w:ascii="Century Gothic" w:eastAsia="Trebuchet MS" w:hAnsi="Century Gothic" w:cs="Trebuchet MS"/>
          <w:color w:val="414042"/>
        </w:rPr>
      </w:pPr>
    </w:p>
    <w:p w14:paraId="01C658DB" w14:textId="77777777" w:rsidR="00FB2BFC" w:rsidRDefault="00FB2BFC" w:rsidP="00A74478">
      <w:pPr>
        <w:pStyle w:val="Textoindependiente"/>
        <w:contextualSpacing/>
        <w:jc w:val="both"/>
        <w:rPr>
          <w:rFonts w:ascii="Century Gothic" w:eastAsia="Trebuchet MS" w:hAnsi="Century Gothic" w:cs="Trebuchet MS"/>
          <w:color w:val="414042"/>
        </w:rPr>
      </w:pPr>
    </w:p>
    <w:p w14:paraId="2D483451" w14:textId="77777777" w:rsidR="00FB2BFC" w:rsidRDefault="00FB2BFC" w:rsidP="00A74478">
      <w:pPr>
        <w:pStyle w:val="Textoindependiente"/>
        <w:contextualSpacing/>
        <w:jc w:val="both"/>
        <w:rPr>
          <w:rFonts w:ascii="Century Gothic" w:eastAsia="Trebuchet MS" w:hAnsi="Century Gothic" w:cs="Trebuchet MS"/>
          <w:color w:val="414042"/>
        </w:rPr>
      </w:pPr>
    </w:p>
    <w:p w14:paraId="098AACE2" w14:textId="77777777" w:rsidR="00FB2BFC" w:rsidRDefault="00FB2BFC" w:rsidP="00A74478">
      <w:pPr>
        <w:pStyle w:val="Textoindependiente"/>
        <w:contextualSpacing/>
        <w:jc w:val="both"/>
        <w:rPr>
          <w:rFonts w:ascii="Century Gothic" w:eastAsia="Trebuchet MS" w:hAnsi="Century Gothic" w:cs="Trebuchet MS"/>
          <w:color w:val="414042"/>
        </w:rPr>
      </w:pPr>
    </w:p>
    <w:p w14:paraId="1EBC1DD5" w14:textId="77777777" w:rsidR="00FB2BFC" w:rsidRDefault="00FB2BFC" w:rsidP="00A74478">
      <w:pPr>
        <w:pStyle w:val="Textoindependiente"/>
        <w:contextualSpacing/>
        <w:jc w:val="both"/>
        <w:rPr>
          <w:rFonts w:ascii="Century Gothic" w:eastAsia="Trebuchet MS" w:hAnsi="Century Gothic" w:cs="Trebuchet MS"/>
          <w:color w:val="414042"/>
        </w:rPr>
      </w:pPr>
    </w:p>
    <w:p w14:paraId="12DAD550" w14:textId="77777777" w:rsidR="00FB2BFC" w:rsidRDefault="00FB2BFC" w:rsidP="00A74478">
      <w:pPr>
        <w:pStyle w:val="Textoindependiente"/>
        <w:contextualSpacing/>
        <w:jc w:val="both"/>
        <w:rPr>
          <w:rFonts w:ascii="Century Gothic" w:eastAsia="Trebuchet MS" w:hAnsi="Century Gothic" w:cs="Trebuchet MS"/>
          <w:color w:val="414042"/>
        </w:rPr>
      </w:pPr>
    </w:p>
    <w:p w14:paraId="47D2AB39" w14:textId="77777777" w:rsidR="00FB2BFC" w:rsidRDefault="00FB2BFC" w:rsidP="00A74478">
      <w:pPr>
        <w:pStyle w:val="Textoindependiente"/>
        <w:contextualSpacing/>
        <w:jc w:val="both"/>
        <w:rPr>
          <w:rFonts w:ascii="Century Gothic" w:eastAsia="Trebuchet MS" w:hAnsi="Century Gothic" w:cs="Trebuchet MS"/>
          <w:color w:val="414042"/>
        </w:rPr>
      </w:pPr>
    </w:p>
    <w:p w14:paraId="3A308EB8" w14:textId="49712655" w:rsidR="001F3B29" w:rsidRDefault="001F3B29" w:rsidP="001F3B29">
      <w:pPr>
        <w:pStyle w:val="Descripcin"/>
      </w:pPr>
    </w:p>
    <w:p w14:paraId="4756AEC1" w14:textId="6563E477" w:rsidR="004D7AAF" w:rsidRPr="004D7AAF" w:rsidRDefault="001F3B29" w:rsidP="001F3B29">
      <w:pPr>
        <w:pStyle w:val="Descripcin"/>
        <w:jc w:val="center"/>
        <w:rPr>
          <w:rFonts w:ascii="Verdana" w:hAnsi="Verdana"/>
          <w:b/>
          <w:bCs/>
          <w:i w:val="0"/>
          <w:iCs w:val="0"/>
          <w:sz w:val="20"/>
          <w:szCs w:val="20"/>
        </w:rPr>
      </w:pPr>
      <w:bookmarkStart w:id="96" w:name="_Toc147955707"/>
      <w:r w:rsidRPr="001F3B29">
        <w:rPr>
          <w:rFonts w:ascii="Verdana" w:hAnsi="Verdana"/>
          <w:b/>
          <w:bCs/>
          <w:i w:val="0"/>
          <w:iCs w:val="0"/>
          <w:sz w:val="20"/>
          <w:szCs w:val="20"/>
        </w:rPr>
        <w:lastRenderedPageBreak/>
        <w:t xml:space="preserve">Tabla </w:t>
      </w:r>
      <w:r w:rsidRPr="001F3B29">
        <w:rPr>
          <w:rFonts w:ascii="Verdana" w:hAnsi="Verdana"/>
          <w:b/>
          <w:bCs/>
          <w:i w:val="0"/>
          <w:iCs w:val="0"/>
          <w:sz w:val="20"/>
          <w:szCs w:val="20"/>
        </w:rPr>
        <w:fldChar w:fldCharType="begin"/>
      </w:r>
      <w:r w:rsidRPr="001F3B29">
        <w:rPr>
          <w:rFonts w:ascii="Verdana" w:hAnsi="Verdana"/>
          <w:b/>
          <w:bCs/>
          <w:i w:val="0"/>
          <w:iCs w:val="0"/>
          <w:sz w:val="20"/>
          <w:szCs w:val="20"/>
        </w:rPr>
        <w:instrText xml:space="preserve"> SEQ Tabla \* ARABIC </w:instrText>
      </w:r>
      <w:r w:rsidRPr="001F3B29">
        <w:rPr>
          <w:rFonts w:ascii="Verdana" w:hAnsi="Verdana"/>
          <w:b/>
          <w:bCs/>
          <w:i w:val="0"/>
          <w:iCs w:val="0"/>
          <w:sz w:val="20"/>
          <w:szCs w:val="20"/>
        </w:rPr>
        <w:fldChar w:fldCharType="separate"/>
      </w:r>
      <w:r w:rsidR="006B45A5">
        <w:rPr>
          <w:rFonts w:ascii="Verdana" w:hAnsi="Verdana"/>
          <w:b/>
          <w:bCs/>
          <w:i w:val="0"/>
          <w:iCs w:val="0"/>
          <w:noProof/>
          <w:sz w:val="20"/>
          <w:szCs w:val="20"/>
        </w:rPr>
        <w:t>9</w:t>
      </w:r>
      <w:r w:rsidRPr="001F3B29">
        <w:rPr>
          <w:rFonts w:ascii="Verdana" w:hAnsi="Verdana"/>
          <w:b/>
          <w:bCs/>
          <w:i w:val="0"/>
          <w:iCs w:val="0"/>
          <w:sz w:val="20"/>
          <w:szCs w:val="20"/>
        </w:rPr>
        <w:fldChar w:fldCharType="end"/>
      </w:r>
      <w:r w:rsidRPr="001F3B29">
        <w:rPr>
          <w:rFonts w:ascii="Verdana" w:hAnsi="Verdana"/>
          <w:b/>
          <w:bCs/>
          <w:i w:val="0"/>
          <w:iCs w:val="0"/>
          <w:sz w:val="20"/>
          <w:szCs w:val="20"/>
        </w:rPr>
        <w:t>. Coherencia de la Misión con los Objetivos Estratégicos de ADRES</w:t>
      </w:r>
      <w:bookmarkEnd w:id="96"/>
    </w:p>
    <w:p w14:paraId="22AA79CC" w14:textId="6C9453CF" w:rsidR="003D1328" w:rsidRDefault="00D158C6" w:rsidP="0068712C">
      <w:pPr>
        <w:pStyle w:val="Textoindependiente"/>
        <w:spacing w:before="102"/>
        <w:ind w:right="49"/>
        <w:jc w:val="both"/>
        <w:rPr>
          <w:rFonts w:ascii="Century Gothic" w:hAnsi="Century Gothic"/>
          <w:color w:val="414042"/>
        </w:rPr>
      </w:pPr>
      <w:r w:rsidRPr="00D158C6">
        <w:rPr>
          <w:noProof/>
        </w:rPr>
        <w:drawing>
          <wp:inline distT="0" distB="0" distL="0" distR="0" wp14:anchorId="0323B078" wp14:editId="0427245A">
            <wp:extent cx="6153150" cy="6506522"/>
            <wp:effectExtent l="0" t="0" r="0" b="8890"/>
            <wp:docPr id="167981723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157132" cy="6510732"/>
                    </a:xfrm>
                    <a:prstGeom prst="rect">
                      <a:avLst/>
                    </a:prstGeom>
                    <a:noFill/>
                    <a:ln>
                      <a:noFill/>
                    </a:ln>
                  </pic:spPr>
                </pic:pic>
              </a:graphicData>
            </a:graphic>
          </wp:inline>
        </w:drawing>
      </w:r>
    </w:p>
    <w:p w14:paraId="3C04F0CD" w14:textId="4636BFBA" w:rsidR="003732C3" w:rsidRPr="003732C3" w:rsidRDefault="003732C3" w:rsidP="00580FE0">
      <w:pPr>
        <w:pStyle w:val="Textoindependiente"/>
        <w:spacing w:before="102"/>
        <w:ind w:right="49"/>
        <w:jc w:val="center"/>
        <w:rPr>
          <w:rFonts w:ascii="Verdana" w:hAnsi="Verdana"/>
          <w:color w:val="414042"/>
          <w:sz w:val="16"/>
          <w:szCs w:val="16"/>
        </w:rPr>
      </w:pPr>
      <w:bookmarkStart w:id="97" w:name="_Toc137215250"/>
      <w:r w:rsidRPr="003732C3">
        <w:rPr>
          <w:rFonts w:ascii="Verdana" w:hAnsi="Verdana"/>
          <w:b/>
          <w:bCs/>
          <w:color w:val="414042"/>
          <w:sz w:val="16"/>
          <w:szCs w:val="16"/>
        </w:rPr>
        <w:t>Fuente:</w:t>
      </w:r>
      <w:r w:rsidRPr="003732C3">
        <w:rPr>
          <w:rFonts w:ascii="Verdana" w:hAnsi="Verdana"/>
          <w:color w:val="414042"/>
          <w:sz w:val="16"/>
          <w:szCs w:val="16"/>
        </w:rPr>
        <w:t xml:space="preserve"> Oficina Asesora de Planeación y Control de Riesgos</w:t>
      </w:r>
      <w:bookmarkEnd w:id="97"/>
    </w:p>
    <w:p w14:paraId="20D64914" w14:textId="77777777" w:rsidR="003732C3" w:rsidRDefault="003732C3" w:rsidP="003D1328">
      <w:pPr>
        <w:pStyle w:val="Textoindependiente"/>
        <w:spacing w:before="84"/>
        <w:contextualSpacing/>
        <w:jc w:val="both"/>
        <w:rPr>
          <w:rFonts w:ascii="Verdana" w:eastAsia="Trebuchet MS" w:hAnsi="Verdana" w:cs="Trebuchet MS"/>
          <w:b/>
          <w:bCs/>
          <w:color w:val="414042"/>
        </w:rPr>
      </w:pPr>
    </w:p>
    <w:p w14:paraId="432E254B" w14:textId="5F8FD021" w:rsidR="003D1328" w:rsidRPr="003D1328" w:rsidRDefault="003D1328" w:rsidP="003D1328">
      <w:pPr>
        <w:pStyle w:val="Textoindependiente"/>
        <w:spacing w:before="84"/>
        <w:contextualSpacing/>
        <w:jc w:val="both"/>
        <w:rPr>
          <w:rFonts w:ascii="Verdana" w:eastAsia="Trebuchet MS" w:hAnsi="Verdana" w:cs="Trebuchet MS"/>
          <w:color w:val="414042"/>
        </w:rPr>
      </w:pPr>
      <w:r w:rsidRPr="003D1328">
        <w:rPr>
          <w:rFonts w:ascii="Verdana" w:eastAsia="Trebuchet MS" w:hAnsi="Verdana" w:cs="Trebuchet MS"/>
          <w:b/>
          <w:bCs/>
          <w:color w:val="414042"/>
        </w:rPr>
        <w:t>Conclusión:</w:t>
      </w:r>
      <w:r w:rsidRPr="003D1328">
        <w:rPr>
          <w:rFonts w:ascii="Verdana" w:eastAsia="Trebuchet MS" w:hAnsi="Verdana" w:cs="Trebuchet MS"/>
          <w:color w:val="414042"/>
        </w:rPr>
        <w:t xml:space="preserve"> los objetivos estratégicos se encuentran alineados con la misión ya que presentan una afectación positiva; es decir, ayudan al cumplimiento de </w:t>
      </w:r>
      <w:proofErr w:type="gramStart"/>
      <w:r w:rsidRPr="003D1328">
        <w:rPr>
          <w:rFonts w:ascii="Verdana" w:eastAsia="Trebuchet MS" w:hAnsi="Verdana" w:cs="Trebuchet MS"/>
          <w:color w:val="414042"/>
        </w:rPr>
        <w:t>la misma</w:t>
      </w:r>
      <w:proofErr w:type="gramEnd"/>
      <w:r w:rsidRPr="003D1328">
        <w:rPr>
          <w:rFonts w:ascii="Verdana" w:eastAsia="Trebuchet MS" w:hAnsi="Verdana" w:cs="Trebuchet MS"/>
          <w:color w:val="414042"/>
        </w:rPr>
        <w:t>.</w:t>
      </w:r>
    </w:p>
    <w:p w14:paraId="45C21F0E" w14:textId="77777777" w:rsidR="003D1328" w:rsidRDefault="003D1328" w:rsidP="007F658E">
      <w:pPr>
        <w:pStyle w:val="Textoindependiente"/>
        <w:spacing w:before="102"/>
        <w:ind w:right="49"/>
        <w:jc w:val="both"/>
        <w:outlineLvl w:val="1"/>
        <w:rPr>
          <w:rFonts w:ascii="Century Gothic" w:hAnsi="Century Gothic"/>
          <w:color w:val="414042"/>
        </w:rPr>
      </w:pPr>
    </w:p>
    <w:p w14:paraId="60C77F13" w14:textId="77777777" w:rsidR="006B45A5" w:rsidRDefault="006B45A5" w:rsidP="007F658E">
      <w:pPr>
        <w:pStyle w:val="Textoindependiente"/>
        <w:spacing w:before="102"/>
        <w:ind w:right="49"/>
        <w:jc w:val="both"/>
        <w:outlineLvl w:val="1"/>
        <w:rPr>
          <w:rFonts w:ascii="Century Gothic" w:hAnsi="Century Gothic"/>
          <w:color w:val="414042"/>
        </w:rPr>
      </w:pPr>
    </w:p>
    <w:p w14:paraId="059B9E78" w14:textId="77777777" w:rsidR="00D158C6" w:rsidRDefault="00D158C6" w:rsidP="007F658E">
      <w:pPr>
        <w:pStyle w:val="Textoindependiente"/>
        <w:spacing w:before="102"/>
        <w:ind w:right="49"/>
        <w:jc w:val="both"/>
        <w:outlineLvl w:val="1"/>
        <w:rPr>
          <w:rFonts w:ascii="Century Gothic" w:hAnsi="Century Gothic"/>
          <w:color w:val="414042"/>
        </w:rPr>
      </w:pPr>
    </w:p>
    <w:p w14:paraId="07E41636" w14:textId="77777777" w:rsidR="00D158C6" w:rsidRDefault="00D158C6" w:rsidP="007F658E">
      <w:pPr>
        <w:pStyle w:val="Textoindependiente"/>
        <w:spacing w:before="102"/>
        <w:ind w:right="49"/>
        <w:jc w:val="both"/>
        <w:outlineLvl w:val="1"/>
        <w:rPr>
          <w:rFonts w:ascii="Century Gothic" w:hAnsi="Century Gothic"/>
          <w:color w:val="414042"/>
        </w:rPr>
      </w:pPr>
    </w:p>
    <w:p w14:paraId="05A68B54" w14:textId="77777777" w:rsidR="00D158C6" w:rsidRDefault="00D158C6" w:rsidP="007F658E">
      <w:pPr>
        <w:pStyle w:val="Textoindependiente"/>
        <w:spacing w:before="102"/>
        <w:ind w:right="49"/>
        <w:jc w:val="both"/>
        <w:outlineLvl w:val="1"/>
        <w:rPr>
          <w:rFonts w:ascii="Century Gothic" w:hAnsi="Century Gothic"/>
          <w:color w:val="414042"/>
        </w:rPr>
      </w:pPr>
    </w:p>
    <w:p w14:paraId="15947FAB" w14:textId="77777777" w:rsidR="004D7AAF" w:rsidRDefault="004D7AAF" w:rsidP="007F658E">
      <w:pPr>
        <w:pStyle w:val="Textoindependiente"/>
        <w:spacing w:before="102"/>
        <w:ind w:right="49"/>
        <w:jc w:val="both"/>
        <w:outlineLvl w:val="1"/>
        <w:rPr>
          <w:rFonts w:ascii="Century Gothic" w:hAnsi="Century Gothic"/>
          <w:color w:val="414042"/>
        </w:rPr>
      </w:pPr>
    </w:p>
    <w:p w14:paraId="539254C7" w14:textId="1B204543" w:rsidR="00716277" w:rsidRPr="006B45A5" w:rsidRDefault="006B45A5" w:rsidP="006B45A5">
      <w:pPr>
        <w:pStyle w:val="Descripcin"/>
        <w:jc w:val="center"/>
        <w:rPr>
          <w:rFonts w:ascii="Verdana" w:hAnsi="Verdana"/>
          <w:b/>
          <w:bCs/>
          <w:i w:val="0"/>
          <w:iCs w:val="0"/>
          <w:color w:val="414042"/>
          <w:sz w:val="20"/>
          <w:szCs w:val="20"/>
        </w:rPr>
      </w:pPr>
      <w:bookmarkStart w:id="98" w:name="_Toc147955708"/>
      <w:r w:rsidRPr="006B45A5">
        <w:rPr>
          <w:rFonts w:ascii="Verdana" w:hAnsi="Verdana"/>
          <w:b/>
          <w:bCs/>
          <w:i w:val="0"/>
          <w:iCs w:val="0"/>
          <w:sz w:val="20"/>
          <w:szCs w:val="20"/>
        </w:rPr>
        <w:t xml:space="preserve">Tabla </w:t>
      </w:r>
      <w:r w:rsidRPr="006B45A5">
        <w:rPr>
          <w:rFonts w:ascii="Verdana" w:hAnsi="Verdana"/>
          <w:b/>
          <w:bCs/>
          <w:i w:val="0"/>
          <w:iCs w:val="0"/>
          <w:sz w:val="20"/>
          <w:szCs w:val="20"/>
        </w:rPr>
        <w:fldChar w:fldCharType="begin"/>
      </w:r>
      <w:r w:rsidRPr="006B45A5">
        <w:rPr>
          <w:rFonts w:ascii="Verdana" w:hAnsi="Verdana"/>
          <w:b/>
          <w:bCs/>
          <w:i w:val="0"/>
          <w:iCs w:val="0"/>
          <w:sz w:val="20"/>
          <w:szCs w:val="20"/>
        </w:rPr>
        <w:instrText xml:space="preserve"> SEQ Tabla \* ARABIC </w:instrText>
      </w:r>
      <w:r w:rsidRPr="006B45A5">
        <w:rPr>
          <w:rFonts w:ascii="Verdana" w:hAnsi="Verdana"/>
          <w:b/>
          <w:bCs/>
          <w:i w:val="0"/>
          <w:iCs w:val="0"/>
          <w:sz w:val="20"/>
          <w:szCs w:val="20"/>
        </w:rPr>
        <w:fldChar w:fldCharType="separate"/>
      </w:r>
      <w:r>
        <w:rPr>
          <w:rFonts w:ascii="Verdana" w:hAnsi="Verdana"/>
          <w:b/>
          <w:bCs/>
          <w:i w:val="0"/>
          <w:iCs w:val="0"/>
          <w:noProof/>
          <w:sz w:val="20"/>
          <w:szCs w:val="20"/>
        </w:rPr>
        <w:t>10</w:t>
      </w:r>
      <w:r w:rsidRPr="006B45A5">
        <w:rPr>
          <w:rFonts w:ascii="Verdana" w:hAnsi="Verdana"/>
          <w:b/>
          <w:bCs/>
          <w:i w:val="0"/>
          <w:iCs w:val="0"/>
          <w:sz w:val="20"/>
          <w:szCs w:val="20"/>
        </w:rPr>
        <w:fldChar w:fldCharType="end"/>
      </w:r>
      <w:r w:rsidRPr="006B45A5">
        <w:rPr>
          <w:rFonts w:ascii="Verdana" w:hAnsi="Verdana"/>
          <w:b/>
          <w:bCs/>
          <w:i w:val="0"/>
          <w:iCs w:val="0"/>
          <w:sz w:val="20"/>
          <w:szCs w:val="20"/>
        </w:rPr>
        <w:t>. Coherencia de la Visión con los Objetivos Estratégicos de ADRES</w:t>
      </w:r>
      <w:bookmarkEnd w:id="98"/>
    </w:p>
    <w:p w14:paraId="2C66E5F6" w14:textId="0AE6DA3E" w:rsidR="002B3EF9" w:rsidRDefault="00EA67EF" w:rsidP="002B3EF9">
      <w:r w:rsidRPr="00EA67EF">
        <w:rPr>
          <w:noProof/>
        </w:rPr>
        <w:drawing>
          <wp:inline distT="0" distB="0" distL="0" distR="0" wp14:anchorId="64D530AE" wp14:editId="56D22961">
            <wp:extent cx="6115050" cy="6890890"/>
            <wp:effectExtent l="0" t="0" r="0" b="5715"/>
            <wp:docPr id="16649864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117399" cy="6893537"/>
                    </a:xfrm>
                    <a:prstGeom prst="rect">
                      <a:avLst/>
                    </a:prstGeom>
                    <a:noFill/>
                    <a:ln>
                      <a:noFill/>
                    </a:ln>
                  </pic:spPr>
                </pic:pic>
              </a:graphicData>
            </a:graphic>
          </wp:inline>
        </w:drawing>
      </w:r>
    </w:p>
    <w:p w14:paraId="60892D47" w14:textId="77777777" w:rsidR="00AD4EC3" w:rsidRPr="003732C3" w:rsidRDefault="00AD4EC3" w:rsidP="00580FE0">
      <w:pPr>
        <w:pStyle w:val="Textoindependiente"/>
        <w:spacing w:before="102"/>
        <w:ind w:right="49"/>
        <w:jc w:val="center"/>
        <w:rPr>
          <w:rFonts w:ascii="Verdana" w:hAnsi="Verdana"/>
          <w:color w:val="414042"/>
          <w:sz w:val="16"/>
          <w:szCs w:val="16"/>
        </w:rPr>
      </w:pPr>
      <w:bookmarkStart w:id="99" w:name="_Toc137215252"/>
      <w:r w:rsidRPr="003732C3">
        <w:rPr>
          <w:rFonts w:ascii="Verdana" w:hAnsi="Verdana"/>
          <w:b/>
          <w:bCs/>
          <w:color w:val="414042"/>
          <w:sz w:val="16"/>
          <w:szCs w:val="16"/>
        </w:rPr>
        <w:t>Fuente:</w:t>
      </w:r>
      <w:r w:rsidRPr="003732C3">
        <w:rPr>
          <w:rFonts w:ascii="Verdana" w:hAnsi="Verdana"/>
          <w:color w:val="414042"/>
          <w:sz w:val="16"/>
          <w:szCs w:val="16"/>
        </w:rPr>
        <w:t xml:space="preserve"> Oficina Asesora de Planeación y Control de Riesgos</w:t>
      </w:r>
      <w:bookmarkEnd w:id="99"/>
    </w:p>
    <w:p w14:paraId="3B12EFE0" w14:textId="77777777" w:rsidR="00AD4EC3" w:rsidRDefault="00AD4EC3" w:rsidP="003D1328">
      <w:pPr>
        <w:pStyle w:val="Textoindependiente"/>
        <w:spacing w:before="84"/>
        <w:contextualSpacing/>
        <w:jc w:val="both"/>
        <w:rPr>
          <w:rFonts w:ascii="Verdana" w:eastAsia="Trebuchet MS" w:hAnsi="Verdana" w:cs="Trebuchet MS"/>
          <w:b/>
          <w:bCs/>
        </w:rPr>
      </w:pPr>
    </w:p>
    <w:p w14:paraId="2A45721B" w14:textId="23D82E9E" w:rsidR="003D1328" w:rsidRPr="003D1328" w:rsidRDefault="003D1328" w:rsidP="003D1328">
      <w:pPr>
        <w:pStyle w:val="Textoindependiente"/>
        <w:spacing w:before="84"/>
        <w:contextualSpacing/>
        <w:jc w:val="both"/>
        <w:rPr>
          <w:rFonts w:ascii="Verdana" w:eastAsia="Trebuchet MS" w:hAnsi="Verdana" w:cs="Trebuchet MS"/>
        </w:rPr>
      </w:pPr>
      <w:r w:rsidRPr="003D1328">
        <w:rPr>
          <w:rFonts w:ascii="Verdana" w:eastAsia="Trebuchet MS" w:hAnsi="Verdana" w:cs="Trebuchet MS"/>
          <w:b/>
          <w:bCs/>
        </w:rPr>
        <w:t>Conclusión:</w:t>
      </w:r>
      <w:r w:rsidRPr="003D1328">
        <w:rPr>
          <w:rFonts w:ascii="Verdana" w:eastAsia="Trebuchet MS" w:hAnsi="Verdana" w:cs="Trebuchet MS"/>
        </w:rPr>
        <w:t xml:space="preserve"> los objetivos estratégicos se encuentran alineados con la visión ya que presentan una afectación positiva; es decir, ayudan al cumplimiento de </w:t>
      </w:r>
      <w:proofErr w:type="gramStart"/>
      <w:r w:rsidRPr="003D1328">
        <w:rPr>
          <w:rFonts w:ascii="Verdana" w:eastAsia="Trebuchet MS" w:hAnsi="Verdana" w:cs="Trebuchet MS"/>
        </w:rPr>
        <w:t>la misma</w:t>
      </w:r>
      <w:proofErr w:type="gramEnd"/>
      <w:r w:rsidRPr="003D1328">
        <w:rPr>
          <w:rFonts w:ascii="Verdana" w:eastAsia="Trebuchet MS" w:hAnsi="Verdana" w:cs="Trebuchet MS"/>
        </w:rPr>
        <w:t>.</w:t>
      </w:r>
    </w:p>
    <w:p w14:paraId="00C2B891" w14:textId="77777777" w:rsidR="00EA096A" w:rsidRDefault="00EA096A" w:rsidP="007F658E">
      <w:pPr>
        <w:pStyle w:val="Textoindependiente"/>
        <w:spacing w:before="102"/>
        <w:ind w:right="49"/>
        <w:jc w:val="both"/>
        <w:outlineLvl w:val="1"/>
        <w:rPr>
          <w:rFonts w:ascii="Century Gothic" w:hAnsi="Century Gothic"/>
          <w:color w:val="414042"/>
        </w:rPr>
      </w:pPr>
    </w:p>
    <w:p w14:paraId="178A9887" w14:textId="77777777" w:rsidR="00EA096A" w:rsidRPr="00123E06" w:rsidRDefault="00EA096A" w:rsidP="00EA096A">
      <w:pPr>
        <w:pStyle w:val="Textoindependiente"/>
        <w:spacing w:before="84"/>
        <w:contextualSpacing/>
        <w:jc w:val="both"/>
        <w:rPr>
          <w:rFonts w:ascii="Verdana" w:eastAsia="Trebuchet MS" w:hAnsi="Verdana" w:cs="Trebuchet MS"/>
        </w:rPr>
      </w:pPr>
      <w:r w:rsidRPr="00123E06">
        <w:rPr>
          <w:rFonts w:ascii="Verdana" w:eastAsia="Trebuchet MS" w:hAnsi="Verdana" w:cs="Trebuchet MS"/>
        </w:rPr>
        <w:lastRenderedPageBreak/>
        <w:t>Igualmente, dentro de este ejercicio de coherencia es necesario alinear los objetivos estratégicos con sus estrategias, para lo cual cada uno de los objetivos se divide en tres ítems: la eficacia, que corresponde al o los productos que se generarán con el objetivo; la eficiencia, entendida como los medios para la generación del o los productos; y, la efectividad, que corresponde al impacto que se genera por los productos obtenidos.</w:t>
      </w:r>
    </w:p>
    <w:p w14:paraId="3B0A2C5D" w14:textId="77777777" w:rsidR="00EA096A" w:rsidRPr="00123E06" w:rsidRDefault="00EA096A" w:rsidP="00EA096A">
      <w:pPr>
        <w:pStyle w:val="Textoindependiente"/>
        <w:spacing w:before="84"/>
        <w:contextualSpacing/>
        <w:jc w:val="both"/>
        <w:rPr>
          <w:rFonts w:ascii="Verdana" w:eastAsia="Trebuchet MS" w:hAnsi="Verdana" w:cs="Trebuchet MS"/>
        </w:rPr>
      </w:pPr>
    </w:p>
    <w:p w14:paraId="1054C3E7" w14:textId="26021E07" w:rsidR="00EA096A" w:rsidRDefault="00EA096A" w:rsidP="00EA096A">
      <w:pPr>
        <w:pStyle w:val="Textoindependiente"/>
        <w:spacing w:before="84"/>
        <w:contextualSpacing/>
        <w:jc w:val="both"/>
        <w:rPr>
          <w:rFonts w:ascii="Verdana" w:hAnsi="Verdana"/>
          <w:w w:val="105"/>
        </w:rPr>
      </w:pPr>
      <w:r w:rsidRPr="00123E06">
        <w:rPr>
          <w:rFonts w:ascii="Verdana" w:eastAsia="Trebuchet MS" w:hAnsi="Verdana" w:cs="Trebuchet MS"/>
        </w:rPr>
        <w:t xml:space="preserve">De acuerdo con lo anterior, a través de un análisis matricial, en el eje X se relaciona el objetivo desagregado; en el eje Y se enuncian las acciones estratégicas. En el entendido que estas han sido concebidas desde el Plan Nacional de Desarrollo y los lineamientos impartidos por el Señor </w:t>
      </w:r>
      <w:proofErr w:type="gramStart"/>
      <w:r w:rsidRPr="00123E06">
        <w:rPr>
          <w:rFonts w:ascii="Verdana" w:eastAsia="Trebuchet MS" w:hAnsi="Verdana" w:cs="Trebuchet MS"/>
        </w:rPr>
        <w:t>Director General</w:t>
      </w:r>
      <w:proofErr w:type="gramEnd"/>
      <w:r w:rsidRPr="00123E06">
        <w:rPr>
          <w:rFonts w:ascii="Verdana" w:eastAsia="Trebuchet MS" w:hAnsi="Verdana" w:cs="Trebuchet MS"/>
        </w:rPr>
        <w:t xml:space="preserve">, con el fin de dar cumplimiento a los objetivos estratégicos, se considera que se encuentran alineados en su totalidad. Sin embargo, a través de </w:t>
      </w:r>
      <w:r w:rsidR="00B205E3">
        <w:rPr>
          <w:rFonts w:ascii="Verdana" w:eastAsia="Trebuchet MS" w:hAnsi="Verdana" w:cs="Trebuchet MS"/>
        </w:rPr>
        <w:t xml:space="preserve">las </w:t>
      </w:r>
      <w:r w:rsidRPr="00123E06">
        <w:rPr>
          <w:rFonts w:ascii="Verdana" w:eastAsia="Trebuchet MS" w:hAnsi="Verdana" w:cs="Trebuchet MS"/>
        </w:rPr>
        <w:t>marcaciones</w:t>
      </w:r>
      <w:r w:rsidR="00B205E3">
        <w:rPr>
          <w:rFonts w:ascii="Verdana" w:eastAsia="Trebuchet MS" w:hAnsi="Verdana" w:cs="Trebuchet MS"/>
        </w:rPr>
        <w:t xml:space="preserve"> con signos explicadas anteriormente</w:t>
      </w:r>
      <w:r w:rsidRPr="00123E06">
        <w:rPr>
          <w:rFonts w:ascii="Verdana" w:eastAsia="Trebuchet MS" w:hAnsi="Verdana" w:cs="Trebuchet MS"/>
        </w:rPr>
        <w:t xml:space="preserve"> se establecerá a qué ítem del objetivo se da cumplimiento con la acción estratégica. Así, los resultados obtenidos son los siguientes</w:t>
      </w:r>
      <w:r w:rsidRPr="00123E06">
        <w:rPr>
          <w:rFonts w:ascii="Verdana" w:hAnsi="Verdana"/>
          <w:w w:val="105"/>
        </w:rPr>
        <w:t>:</w:t>
      </w:r>
    </w:p>
    <w:p w14:paraId="6F6446FA" w14:textId="77777777" w:rsidR="006B45A5" w:rsidRPr="00123E06" w:rsidRDefault="006B45A5" w:rsidP="00EA096A">
      <w:pPr>
        <w:pStyle w:val="Textoindependiente"/>
        <w:spacing w:before="84"/>
        <w:contextualSpacing/>
        <w:jc w:val="both"/>
        <w:rPr>
          <w:rFonts w:ascii="Verdana" w:hAnsi="Verdana"/>
          <w:w w:val="105"/>
        </w:rPr>
      </w:pPr>
    </w:p>
    <w:p w14:paraId="36668F0C" w14:textId="26D54DB4" w:rsidR="00EA096A" w:rsidRPr="005B6B87" w:rsidRDefault="006B45A5" w:rsidP="005B6B87">
      <w:pPr>
        <w:pStyle w:val="Descripcin"/>
        <w:jc w:val="center"/>
        <w:rPr>
          <w:rFonts w:ascii="Verdana" w:hAnsi="Verdana"/>
          <w:b/>
          <w:bCs/>
          <w:i w:val="0"/>
          <w:iCs w:val="0"/>
          <w:sz w:val="20"/>
          <w:szCs w:val="20"/>
        </w:rPr>
      </w:pPr>
      <w:bookmarkStart w:id="100" w:name="_Toc147955709"/>
      <w:r w:rsidRPr="005B6B87">
        <w:rPr>
          <w:rFonts w:ascii="Verdana" w:hAnsi="Verdana"/>
          <w:b/>
          <w:bCs/>
          <w:i w:val="0"/>
          <w:iCs w:val="0"/>
          <w:sz w:val="20"/>
          <w:szCs w:val="20"/>
        </w:rPr>
        <w:t xml:space="preserve">Tabla </w:t>
      </w:r>
      <w:r w:rsidRPr="005B6B87">
        <w:rPr>
          <w:rFonts w:ascii="Verdana" w:hAnsi="Verdana"/>
          <w:b/>
          <w:bCs/>
          <w:i w:val="0"/>
          <w:iCs w:val="0"/>
          <w:sz w:val="20"/>
          <w:szCs w:val="20"/>
        </w:rPr>
        <w:fldChar w:fldCharType="begin"/>
      </w:r>
      <w:r w:rsidRPr="005B6B87">
        <w:rPr>
          <w:rFonts w:ascii="Verdana" w:hAnsi="Verdana"/>
          <w:b/>
          <w:bCs/>
          <w:i w:val="0"/>
          <w:iCs w:val="0"/>
          <w:sz w:val="20"/>
          <w:szCs w:val="20"/>
        </w:rPr>
        <w:instrText xml:space="preserve"> SEQ Tabla \* ARABIC </w:instrText>
      </w:r>
      <w:r w:rsidRPr="005B6B87">
        <w:rPr>
          <w:rFonts w:ascii="Verdana" w:hAnsi="Verdana"/>
          <w:b/>
          <w:bCs/>
          <w:i w:val="0"/>
          <w:iCs w:val="0"/>
          <w:sz w:val="20"/>
          <w:szCs w:val="20"/>
        </w:rPr>
        <w:fldChar w:fldCharType="separate"/>
      </w:r>
      <w:r w:rsidRPr="005B6B87">
        <w:rPr>
          <w:rFonts w:ascii="Verdana" w:hAnsi="Verdana"/>
          <w:b/>
          <w:bCs/>
          <w:i w:val="0"/>
          <w:iCs w:val="0"/>
          <w:sz w:val="20"/>
          <w:szCs w:val="20"/>
        </w:rPr>
        <w:t>11</w:t>
      </w:r>
      <w:r w:rsidRPr="005B6B87">
        <w:rPr>
          <w:rFonts w:ascii="Verdana" w:hAnsi="Verdana"/>
          <w:b/>
          <w:bCs/>
          <w:i w:val="0"/>
          <w:iCs w:val="0"/>
          <w:sz w:val="20"/>
          <w:szCs w:val="20"/>
        </w:rPr>
        <w:fldChar w:fldCharType="end"/>
      </w:r>
      <w:r w:rsidRPr="005B6B87">
        <w:rPr>
          <w:rFonts w:ascii="Verdana" w:hAnsi="Verdana"/>
          <w:b/>
          <w:bCs/>
          <w:i w:val="0"/>
          <w:iCs w:val="0"/>
          <w:sz w:val="20"/>
          <w:szCs w:val="20"/>
        </w:rPr>
        <w:t>. Coherencia del Objetivo Estratégico No. 1 con las Estrategias</w:t>
      </w:r>
      <w:bookmarkEnd w:id="100"/>
    </w:p>
    <w:p w14:paraId="782E4A8F" w14:textId="2BC88A01" w:rsidR="003D1328" w:rsidRDefault="006A0465" w:rsidP="00FE5F19">
      <w:pPr>
        <w:pStyle w:val="Textoindependiente"/>
        <w:spacing w:before="102"/>
        <w:ind w:right="49"/>
        <w:jc w:val="both"/>
        <w:rPr>
          <w:rFonts w:ascii="Century Gothic" w:hAnsi="Century Gothic"/>
          <w:color w:val="414042"/>
        </w:rPr>
      </w:pPr>
      <w:r w:rsidRPr="006A0465">
        <w:rPr>
          <w:noProof/>
        </w:rPr>
        <w:drawing>
          <wp:inline distT="0" distB="0" distL="0" distR="0" wp14:anchorId="0383BAC9" wp14:editId="15533F4C">
            <wp:extent cx="6030121" cy="2743200"/>
            <wp:effectExtent l="0" t="0" r="8890" b="0"/>
            <wp:docPr id="1980062256"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038430" cy="2746980"/>
                    </a:xfrm>
                    <a:prstGeom prst="rect">
                      <a:avLst/>
                    </a:prstGeom>
                    <a:noFill/>
                    <a:ln>
                      <a:noFill/>
                    </a:ln>
                  </pic:spPr>
                </pic:pic>
              </a:graphicData>
            </a:graphic>
          </wp:inline>
        </w:drawing>
      </w:r>
    </w:p>
    <w:p w14:paraId="1EA78180" w14:textId="77777777" w:rsidR="00EE4D3F" w:rsidRDefault="00EE4D3F" w:rsidP="001B0779">
      <w:pPr>
        <w:pStyle w:val="Textoindependiente"/>
        <w:spacing w:before="102"/>
        <w:ind w:right="49"/>
        <w:jc w:val="center"/>
        <w:rPr>
          <w:rFonts w:ascii="Verdana" w:hAnsi="Verdana"/>
          <w:color w:val="414042"/>
          <w:sz w:val="16"/>
          <w:szCs w:val="16"/>
        </w:rPr>
      </w:pPr>
      <w:bookmarkStart w:id="101" w:name="_Toc137215254"/>
      <w:r w:rsidRPr="003732C3">
        <w:rPr>
          <w:rFonts w:ascii="Verdana" w:hAnsi="Verdana"/>
          <w:b/>
          <w:bCs/>
          <w:color w:val="414042"/>
          <w:sz w:val="16"/>
          <w:szCs w:val="16"/>
        </w:rPr>
        <w:t>Fuente:</w:t>
      </w:r>
      <w:r w:rsidRPr="003732C3">
        <w:rPr>
          <w:rFonts w:ascii="Verdana" w:hAnsi="Verdana"/>
          <w:color w:val="414042"/>
          <w:sz w:val="16"/>
          <w:szCs w:val="16"/>
        </w:rPr>
        <w:t xml:space="preserve"> Oficina Asesora de Planeación y Control de Riesgos</w:t>
      </w:r>
      <w:bookmarkEnd w:id="101"/>
    </w:p>
    <w:p w14:paraId="2DC2D96A" w14:textId="77777777" w:rsidR="00EE4D3F" w:rsidRPr="003732C3" w:rsidRDefault="00EE4D3F" w:rsidP="00EE4D3F">
      <w:pPr>
        <w:pStyle w:val="Textoindependiente"/>
        <w:spacing w:before="102"/>
        <w:ind w:right="49"/>
        <w:jc w:val="center"/>
        <w:outlineLvl w:val="1"/>
        <w:rPr>
          <w:rFonts w:ascii="Verdana" w:hAnsi="Verdana"/>
          <w:color w:val="414042"/>
          <w:sz w:val="16"/>
          <w:szCs w:val="16"/>
        </w:rPr>
      </w:pPr>
    </w:p>
    <w:p w14:paraId="410FB455" w14:textId="377AA28E" w:rsidR="003D1328" w:rsidRPr="000F5056" w:rsidRDefault="003D1328" w:rsidP="003D1328">
      <w:pPr>
        <w:pStyle w:val="Textoindependiente"/>
        <w:spacing w:before="84"/>
        <w:contextualSpacing/>
        <w:jc w:val="both"/>
        <w:rPr>
          <w:rFonts w:ascii="Verdana" w:eastAsia="Trebuchet MS" w:hAnsi="Verdana" w:cs="Trebuchet MS"/>
        </w:rPr>
      </w:pPr>
      <w:r w:rsidRPr="000F5056">
        <w:rPr>
          <w:rFonts w:ascii="Verdana" w:eastAsia="Trebuchet MS" w:hAnsi="Verdana" w:cs="Trebuchet MS"/>
          <w:b/>
          <w:bCs/>
        </w:rPr>
        <w:t>Conclusión:</w:t>
      </w:r>
      <w:r w:rsidRPr="000F5056">
        <w:rPr>
          <w:rFonts w:ascii="Verdana" w:eastAsia="Trebuchet MS" w:hAnsi="Verdana" w:cs="Trebuchet MS"/>
        </w:rPr>
        <w:t xml:space="preserve"> las estrategias definidas se encuentran alinead</w:t>
      </w:r>
      <w:r w:rsidR="00EE4D3F">
        <w:rPr>
          <w:rFonts w:ascii="Verdana" w:eastAsia="Trebuchet MS" w:hAnsi="Verdana" w:cs="Trebuchet MS"/>
        </w:rPr>
        <w:t>a</w:t>
      </w:r>
      <w:r w:rsidRPr="000F5056">
        <w:rPr>
          <w:rFonts w:ascii="Verdana" w:eastAsia="Trebuchet MS" w:hAnsi="Verdana" w:cs="Trebuchet MS"/>
        </w:rPr>
        <w:t xml:space="preserve">s con el objetivo estratégico 1, es decir, </w:t>
      </w:r>
      <w:r w:rsidR="008B172E">
        <w:rPr>
          <w:rFonts w:ascii="Verdana" w:eastAsia="Trebuchet MS" w:hAnsi="Verdana" w:cs="Trebuchet MS"/>
        </w:rPr>
        <w:t>contribuyen</w:t>
      </w:r>
      <w:r w:rsidRPr="000F5056">
        <w:rPr>
          <w:rFonts w:ascii="Verdana" w:eastAsia="Trebuchet MS" w:hAnsi="Verdana" w:cs="Trebuchet MS"/>
        </w:rPr>
        <w:t xml:space="preserve"> al cumplimiento </w:t>
      </w:r>
      <w:proofErr w:type="gramStart"/>
      <w:r w:rsidRPr="000F5056">
        <w:rPr>
          <w:rFonts w:ascii="Verdana" w:eastAsia="Trebuchet MS" w:hAnsi="Verdana" w:cs="Trebuchet MS"/>
        </w:rPr>
        <w:t>del mismo</w:t>
      </w:r>
      <w:proofErr w:type="gramEnd"/>
      <w:r w:rsidRPr="000F5056">
        <w:rPr>
          <w:rFonts w:ascii="Verdana" w:eastAsia="Trebuchet MS" w:hAnsi="Verdana" w:cs="Trebuchet MS"/>
        </w:rPr>
        <w:t>.</w:t>
      </w:r>
    </w:p>
    <w:p w14:paraId="380D6B47" w14:textId="77777777" w:rsidR="003D1328" w:rsidRDefault="003D1328" w:rsidP="003D1328">
      <w:pPr>
        <w:pStyle w:val="Textoindependiente"/>
        <w:spacing w:before="102"/>
        <w:ind w:right="49"/>
        <w:jc w:val="both"/>
        <w:outlineLvl w:val="1"/>
        <w:rPr>
          <w:rFonts w:ascii="Century Gothic" w:hAnsi="Century Gothic"/>
          <w:color w:val="414042"/>
          <w:highlight w:val="yellow"/>
        </w:rPr>
      </w:pPr>
    </w:p>
    <w:p w14:paraId="7C4BBA22" w14:textId="77777777" w:rsidR="00FB2BFC" w:rsidRDefault="00FB2BFC" w:rsidP="003D1328">
      <w:pPr>
        <w:pStyle w:val="Textoindependiente"/>
        <w:spacing w:before="102"/>
        <w:ind w:right="49"/>
        <w:jc w:val="both"/>
        <w:outlineLvl w:val="1"/>
        <w:rPr>
          <w:rFonts w:ascii="Century Gothic" w:hAnsi="Century Gothic"/>
          <w:color w:val="414042"/>
          <w:highlight w:val="yellow"/>
        </w:rPr>
      </w:pPr>
    </w:p>
    <w:p w14:paraId="42A8E82A" w14:textId="77777777" w:rsidR="00FB2BFC" w:rsidRDefault="00FB2BFC" w:rsidP="003D1328">
      <w:pPr>
        <w:pStyle w:val="Textoindependiente"/>
        <w:spacing w:before="102"/>
        <w:ind w:right="49"/>
        <w:jc w:val="both"/>
        <w:outlineLvl w:val="1"/>
        <w:rPr>
          <w:rFonts w:ascii="Century Gothic" w:hAnsi="Century Gothic"/>
          <w:color w:val="414042"/>
          <w:highlight w:val="yellow"/>
        </w:rPr>
      </w:pPr>
    </w:p>
    <w:p w14:paraId="0E8ED749" w14:textId="77777777" w:rsidR="00FB2BFC" w:rsidRDefault="00FB2BFC" w:rsidP="003D1328">
      <w:pPr>
        <w:pStyle w:val="Textoindependiente"/>
        <w:spacing w:before="102"/>
        <w:ind w:right="49"/>
        <w:jc w:val="both"/>
        <w:outlineLvl w:val="1"/>
        <w:rPr>
          <w:rFonts w:ascii="Century Gothic" w:hAnsi="Century Gothic"/>
          <w:color w:val="414042"/>
          <w:highlight w:val="yellow"/>
        </w:rPr>
      </w:pPr>
    </w:p>
    <w:p w14:paraId="066E8BC4" w14:textId="77777777" w:rsidR="00FB2BFC" w:rsidRDefault="00FB2BFC" w:rsidP="003D1328">
      <w:pPr>
        <w:pStyle w:val="Textoindependiente"/>
        <w:spacing w:before="102"/>
        <w:ind w:right="49"/>
        <w:jc w:val="both"/>
        <w:outlineLvl w:val="1"/>
        <w:rPr>
          <w:rFonts w:ascii="Century Gothic" w:hAnsi="Century Gothic"/>
          <w:color w:val="414042"/>
          <w:highlight w:val="yellow"/>
        </w:rPr>
      </w:pPr>
    </w:p>
    <w:p w14:paraId="5308A094" w14:textId="77777777" w:rsidR="005B6B87" w:rsidRDefault="005B6B87" w:rsidP="003D1328">
      <w:pPr>
        <w:pStyle w:val="Textoindependiente"/>
        <w:spacing w:before="102"/>
        <w:ind w:right="49"/>
        <w:jc w:val="both"/>
        <w:outlineLvl w:val="1"/>
        <w:rPr>
          <w:rFonts w:ascii="Century Gothic" w:hAnsi="Century Gothic"/>
          <w:color w:val="414042"/>
          <w:highlight w:val="yellow"/>
        </w:rPr>
      </w:pPr>
    </w:p>
    <w:p w14:paraId="3380C188" w14:textId="77777777" w:rsidR="00FB2BFC" w:rsidRDefault="00FB2BFC" w:rsidP="003D1328">
      <w:pPr>
        <w:pStyle w:val="Textoindependiente"/>
        <w:spacing w:before="102"/>
        <w:ind w:right="49"/>
        <w:jc w:val="both"/>
        <w:outlineLvl w:val="1"/>
        <w:rPr>
          <w:rFonts w:ascii="Century Gothic" w:hAnsi="Century Gothic"/>
          <w:color w:val="414042"/>
          <w:highlight w:val="yellow"/>
        </w:rPr>
      </w:pPr>
    </w:p>
    <w:p w14:paraId="108BFDC1" w14:textId="77777777" w:rsidR="00FB2BFC" w:rsidRDefault="00FB2BFC" w:rsidP="003D1328">
      <w:pPr>
        <w:pStyle w:val="Textoindependiente"/>
        <w:spacing w:before="102"/>
        <w:ind w:right="49"/>
        <w:jc w:val="both"/>
        <w:outlineLvl w:val="1"/>
        <w:rPr>
          <w:rFonts w:ascii="Century Gothic" w:hAnsi="Century Gothic"/>
          <w:color w:val="414042"/>
          <w:highlight w:val="yellow"/>
        </w:rPr>
      </w:pPr>
    </w:p>
    <w:p w14:paraId="51626B90" w14:textId="77777777" w:rsidR="00FB2BFC" w:rsidRDefault="00FB2BFC" w:rsidP="003D1328">
      <w:pPr>
        <w:pStyle w:val="Textoindependiente"/>
        <w:spacing w:before="102"/>
        <w:ind w:right="49"/>
        <w:jc w:val="both"/>
        <w:outlineLvl w:val="1"/>
        <w:rPr>
          <w:rFonts w:ascii="Century Gothic" w:hAnsi="Century Gothic"/>
          <w:color w:val="414042"/>
          <w:highlight w:val="yellow"/>
        </w:rPr>
      </w:pPr>
    </w:p>
    <w:p w14:paraId="7933EFCB" w14:textId="77777777" w:rsidR="00FB2BFC" w:rsidRDefault="00FB2BFC" w:rsidP="003D1328">
      <w:pPr>
        <w:pStyle w:val="Textoindependiente"/>
        <w:spacing w:before="102"/>
        <w:ind w:right="49"/>
        <w:jc w:val="both"/>
        <w:outlineLvl w:val="1"/>
        <w:rPr>
          <w:rFonts w:ascii="Century Gothic" w:hAnsi="Century Gothic"/>
          <w:color w:val="414042"/>
          <w:highlight w:val="yellow"/>
        </w:rPr>
      </w:pPr>
    </w:p>
    <w:p w14:paraId="739205C2" w14:textId="77777777" w:rsidR="00FB2BFC" w:rsidRDefault="00FB2BFC" w:rsidP="003D1328">
      <w:pPr>
        <w:pStyle w:val="Textoindependiente"/>
        <w:spacing w:before="102"/>
        <w:ind w:right="49"/>
        <w:jc w:val="both"/>
        <w:outlineLvl w:val="1"/>
        <w:rPr>
          <w:rFonts w:ascii="Century Gothic" w:hAnsi="Century Gothic"/>
          <w:color w:val="414042"/>
          <w:highlight w:val="yellow"/>
        </w:rPr>
      </w:pPr>
    </w:p>
    <w:p w14:paraId="150EA07E" w14:textId="77777777" w:rsidR="00FB2BFC" w:rsidRDefault="00FB2BFC" w:rsidP="003D1328">
      <w:pPr>
        <w:pStyle w:val="Textoindependiente"/>
        <w:spacing w:before="102"/>
        <w:ind w:right="49"/>
        <w:jc w:val="both"/>
        <w:outlineLvl w:val="1"/>
        <w:rPr>
          <w:rFonts w:ascii="Century Gothic" w:hAnsi="Century Gothic"/>
          <w:color w:val="414042"/>
          <w:highlight w:val="yellow"/>
        </w:rPr>
      </w:pPr>
    </w:p>
    <w:p w14:paraId="5A056B7C" w14:textId="77777777" w:rsidR="00FB2BFC" w:rsidRDefault="00FB2BFC" w:rsidP="003D1328">
      <w:pPr>
        <w:pStyle w:val="Textoindependiente"/>
        <w:spacing w:before="102"/>
        <w:ind w:right="49"/>
        <w:jc w:val="both"/>
        <w:outlineLvl w:val="1"/>
        <w:rPr>
          <w:rFonts w:ascii="Century Gothic" w:hAnsi="Century Gothic"/>
          <w:color w:val="414042"/>
          <w:highlight w:val="yellow"/>
        </w:rPr>
      </w:pPr>
    </w:p>
    <w:p w14:paraId="1A37CD0A" w14:textId="693B0079" w:rsidR="004D7AAF" w:rsidRPr="005B6B87" w:rsidRDefault="006B45A5" w:rsidP="005B6B87">
      <w:pPr>
        <w:pStyle w:val="Descripcin"/>
        <w:jc w:val="center"/>
        <w:rPr>
          <w:rFonts w:ascii="Verdana" w:hAnsi="Verdana"/>
          <w:b/>
          <w:bCs/>
          <w:i w:val="0"/>
          <w:iCs w:val="0"/>
          <w:sz w:val="20"/>
          <w:szCs w:val="20"/>
        </w:rPr>
      </w:pPr>
      <w:bookmarkStart w:id="102" w:name="_Toc147955710"/>
      <w:r w:rsidRPr="005B6B87">
        <w:rPr>
          <w:rFonts w:ascii="Verdana" w:hAnsi="Verdana"/>
          <w:b/>
          <w:bCs/>
          <w:i w:val="0"/>
          <w:iCs w:val="0"/>
          <w:sz w:val="20"/>
          <w:szCs w:val="20"/>
        </w:rPr>
        <w:t xml:space="preserve">Tabla </w:t>
      </w:r>
      <w:r w:rsidRPr="005B6B87">
        <w:rPr>
          <w:rFonts w:ascii="Verdana" w:hAnsi="Verdana"/>
          <w:b/>
          <w:bCs/>
          <w:i w:val="0"/>
          <w:iCs w:val="0"/>
          <w:sz w:val="20"/>
          <w:szCs w:val="20"/>
        </w:rPr>
        <w:fldChar w:fldCharType="begin"/>
      </w:r>
      <w:r w:rsidRPr="005B6B87">
        <w:rPr>
          <w:rFonts w:ascii="Verdana" w:hAnsi="Verdana"/>
          <w:b/>
          <w:bCs/>
          <w:i w:val="0"/>
          <w:iCs w:val="0"/>
          <w:sz w:val="20"/>
          <w:szCs w:val="20"/>
        </w:rPr>
        <w:instrText xml:space="preserve"> SEQ Tabla \* ARABIC </w:instrText>
      </w:r>
      <w:r w:rsidRPr="005B6B87">
        <w:rPr>
          <w:rFonts w:ascii="Verdana" w:hAnsi="Verdana"/>
          <w:b/>
          <w:bCs/>
          <w:i w:val="0"/>
          <w:iCs w:val="0"/>
          <w:sz w:val="20"/>
          <w:szCs w:val="20"/>
        </w:rPr>
        <w:fldChar w:fldCharType="separate"/>
      </w:r>
      <w:r w:rsidRPr="005B6B87">
        <w:rPr>
          <w:rFonts w:ascii="Verdana" w:hAnsi="Verdana"/>
          <w:b/>
          <w:bCs/>
          <w:i w:val="0"/>
          <w:iCs w:val="0"/>
          <w:sz w:val="20"/>
          <w:szCs w:val="20"/>
        </w:rPr>
        <w:t>12</w:t>
      </w:r>
      <w:r w:rsidRPr="005B6B87">
        <w:rPr>
          <w:rFonts w:ascii="Verdana" w:hAnsi="Verdana"/>
          <w:b/>
          <w:bCs/>
          <w:i w:val="0"/>
          <w:iCs w:val="0"/>
          <w:sz w:val="20"/>
          <w:szCs w:val="20"/>
        </w:rPr>
        <w:fldChar w:fldCharType="end"/>
      </w:r>
      <w:r w:rsidRPr="005B6B87">
        <w:rPr>
          <w:rFonts w:ascii="Verdana" w:hAnsi="Verdana"/>
          <w:b/>
          <w:bCs/>
          <w:i w:val="0"/>
          <w:iCs w:val="0"/>
          <w:sz w:val="20"/>
          <w:szCs w:val="20"/>
        </w:rPr>
        <w:t>. Coherencia del Objetivo Estratégico No. 2 con las Estrategias</w:t>
      </w:r>
      <w:bookmarkEnd w:id="102"/>
    </w:p>
    <w:p w14:paraId="51AEFC3E" w14:textId="1CCED9B4" w:rsidR="003D1328" w:rsidRDefault="00B0021B" w:rsidP="0018622B">
      <w:pPr>
        <w:pStyle w:val="Textoindependiente"/>
        <w:spacing w:before="102"/>
        <w:ind w:right="49"/>
        <w:jc w:val="both"/>
        <w:rPr>
          <w:rFonts w:ascii="Century Gothic" w:hAnsi="Century Gothic"/>
          <w:color w:val="414042"/>
        </w:rPr>
      </w:pPr>
      <w:r w:rsidRPr="00B0021B">
        <w:rPr>
          <w:noProof/>
        </w:rPr>
        <w:drawing>
          <wp:inline distT="0" distB="0" distL="0" distR="0" wp14:anchorId="7B2A1BD3" wp14:editId="21B5D3DA">
            <wp:extent cx="6093873" cy="3705225"/>
            <wp:effectExtent l="0" t="0" r="2540" b="0"/>
            <wp:docPr id="201589453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099038" cy="3708366"/>
                    </a:xfrm>
                    <a:prstGeom prst="rect">
                      <a:avLst/>
                    </a:prstGeom>
                    <a:noFill/>
                    <a:ln>
                      <a:noFill/>
                    </a:ln>
                  </pic:spPr>
                </pic:pic>
              </a:graphicData>
            </a:graphic>
          </wp:inline>
        </w:drawing>
      </w:r>
    </w:p>
    <w:p w14:paraId="1572C49F" w14:textId="77777777" w:rsidR="00EE4D3F" w:rsidRDefault="00EE4D3F" w:rsidP="001B0779">
      <w:pPr>
        <w:pStyle w:val="Textoindependiente"/>
        <w:spacing w:before="102"/>
        <w:ind w:right="49"/>
        <w:jc w:val="center"/>
        <w:rPr>
          <w:rFonts w:ascii="Verdana" w:hAnsi="Verdana"/>
          <w:color w:val="414042"/>
          <w:sz w:val="16"/>
          <w:szCs w:val="16"/>
        </w:rPr>
      </w:pPr>
      <w:bookmarkStart w:id="103" w:name="_Toc137215256"/>
      <w:r w:rsidRPr="003732C3">
        <w:rPr>
          <w:rFonts w:ascii="Verdana" w:hAnsi="Verdana"/>
          <w:b/>
          <w:bCs/>
          <w:color w:val="414042"/>
          <w:sz w:val="16"/>
          <w:szCs w:val="16"/>
        </w:rPr>
        <w:t>Fuente:</w:t>
      </w:r>
      <w:r w:rsidRPr="003732C3">
        <w:rPr>
          <w:rFonts w:ascii="Verdana" w:hAnsi="Verdana"/>
          <w:color w:val="414042"/>
          <w:sz w:val="16"/>
          <w:szCs w:val="16"/>
        </w:rPr>
        <w:t xml:space="preserve"> Oficina Asesora de Planeación y Control de Riesgos</w:t>
      </w:r>
      <w:bookmarkEnd w:id="103"/>
    </w:p>
    <w:p w14:paraId="1D454BBB" w14:textId="77777777" w:rsidR="00EE4D3F" w:rsidRDefault="00EE4D3F" w:rsidP="007F658E">
      <w:pPr>
        <w:pStyle w:val="Textoindependiente"/>
        <w:spacing w:before="102"/>
        <w:ind w:right="49"/>
        <w:jc w:val="both"/>
        <w:outlineLvl w:val="1"/>
        <w:rPr>
          <w:rFonts w:ascii="Century Gothic" w:hAnsi="Century Gothic"/>
          <w:color w:val="414042"/>
        </w:rPr>
      </w:pPr>
    </w:p>
    <w:p w14:paraId="33ECBE8A" w14:textId="38FAD819" w:rsidR="00636967" w:rsidRPr="000F5056" w:rsidRDefault="00636967" w:rsidP="00636967">
      <w:pPr>
        <w:pStyle w:val="Textoindependiente"/>
        <w:spacing w:before="84"/>
        <w:contextualSpacing/>
        <w:jc w:val="both"/>
        <w:rPr>
          <w:rFonts w:ascii="Verdana" w:eastAsia="Trebuchet MS" w:hAnsi="Verdana" w:cs="Trebuchet MS"/>
        </w:rPr>
      </w:pPr>
      <w:r w:rsidRPr="000F5056">
        <w:rPr>
          <w:rFonts w:ascii="Verdana" w:eastAsia="Trebuchet MS" w:hAnsi="Verdana" w:cs="Trebuchet MS"/>
          <w:b/>
          <w:bCs/>
        </w:rPr>
        <w:t>Conclusión:</w:t>
      </w:r>
      <w:r w:rsidRPr="000F5056">
        <w:rPr>
          <w:rFonts w:ascii="Verdana" w:eastAsia="Trebuchet MS" w:hAnsi="Verdana" w:cs="Trebuchet MS"/>
        </w:rPr>
        <w:t xml:space="preserve"> las estrategias definidas se encuentran alinead</w:t>
      </w:r>
      <w:r w:rsidR="00EE4D3F">
        <w:rPr>
          <w:rFonts w:ascii="Verdana" w:eastAsia="Trebuchet MS" w:hAnsi="Verdana" w:cs="Trebuchet MS"/>
        </w:rPr>
        <w:t>a</w:t>
      </w:r>
      <w:r w:rsidRPr="000F5056">
        <w:rPr>
          <w:rFonts w:ascii="Verdana" w:eastAsia="Trebuchet MS" w:hAnsi="Verdana" w:cs="Trebuchet MS"/>
        </w:rPr>
        <w:t xml:space="preserve">s con el objetivo estratégico 2, es decir, </w:t>
      </w:r>
      <w:r w:rsidR="008B172E">
        <w:rPr>
          <w:rFonts w:ascii="Verdana" w:eastAsia="Trebuchet MS" w:hAnsi="Verdana" w:cs="Trebuchet MS"/>
        </w:rPr>
        <w:t>contribuyen</w:t>
      </w:r>
      <w:r w:rsidRPr="000F5056">
        <w:rPr>
          <w:rFonts w:ascii="Verdana" w:eastAsia="Trebuchet MS" w:hAnsi="Verdana" w:cs="Trebuchet MS"/>
        </w:rPr>
        <w:t xml:space="preserve"> al cumplimiento </w:t>
      </w:r>
      <w:proofErr w:type="gramStart"/>
      <w:r w:rsidRPr="000F5056">
        <w:rPr>
          <w:rFonts w:ascii="Verdana" w:eastAsia="Trebuchet MS" w:hAnsi="Verdana" w:cs="Trebuchet MS"/>
        </w:rPr>
        <w:t>del mismo</w:t>
      </w:r>
      <w:proofErr w:type="gramEnd"/>
      <w:r w:rsidRPr="000F5056">
        <w:rPr>
          <w:rFonts w:ascii="Verdana" w:eastAsia="Trebuchet MS" w:hAnsi="Verdana" w:cs="Trebuchet MS"/>
        </w:rPr>
        <w:t>.</w:t>
      </w:r>
    </w:p>
    <w:p w14:paraId="62E73584" w14:textId="77777777" w:rsidR="006B45A5" w:rsidRDefault="006B45A5" w:rsidP="00636967">
      <w:pPr>
        <w:pStyle w:val="Textoindependiente"/>
        <w:spacing w:before="102"/>
        <w:ind w:right="49"/>
        <w:jc w:val="both"/>
        <w:outlineLvl w:val="1"/>
        <w:rPr>
          <w:rFonts w:ascii="Century Gothic" w:hAnsi="Century Gothic"/>
          <w:color w:val="414042"/>
          <w:highlight w:val="yellow"/>
        </w:rPr>
      </w:pPr>
    </w:p>
    <w:p w14:paraId="36C8670D" w14:textId="77777777" w:rsidR="006B45A5" w:rsidRDefault="006B45A5" w:rsidP="00636967">
      <w:pPr>
        <w:pStyle w:val="Textoindependiente"/>
        <w:spacing w:before="102"/>
        <w:ind w:right="49"/>
        <w:jc w:val="both"/>
        <w:outlineLvl w:val="1"/>
        <w:rPr>
          <w:rFonts w:ascii="Century Gothic" w:hAnsi="Century Gothic"/>
          <w:color w:val="414042"/>
          <w:highlight w:val="yellow"/>
        </w:rPr>
      </w:pPr>
    </w:p>
    <w:p w14:paraId="4F9F5BF8" w14:textId="77777777" w:rsidR="007B165F" w:rsidRDefault="007B165F" w:rsidP="00636967">
      <w:pPr>
        <w:pStyle w:val="Textoindependiente"/>
        <w:spacing w:before="102"/>
        <w:ind w:right="49"/>
        <w:jc w:val="both"/>
        <w:outlineLvl w:val="1"/>
        <w:rPr>
          <w:rFonts w:ascii="Century Gothic" w:hAnsi="Century Gothic"/>
          <w:color w:val="414042"/>
          <w:highlight w:val="yellow"/>
        </w:rPr>
      </w:pPr>
    </w:p>
    <w:p w14:paraId="5B297946" w14:textId="77777777" w:rsidR="007B165F" w:rsidRDefault="007B165F" w:rsidP="00636967">
      <w:pPr>
        <w:pStyle w:val="Textoindependiente"/>
        <w:spacing w:before="102"/>
        <w:ind w:right="49"/>
        <w:jc w:val="both"/>
        <w:outlineLvl w:val="1"/>
        <w:rPr>
          <w:rFonts w:ascii="Century Gothic" w:hAnsi="Century Gothic"/>
          <w:color w:val="414042"/>
          <w:highlight w:val="yellow"/>
        </w:rPr>
      </w:pPr>
    </w:p>
    <w:p w14:paraId="637A7810" w14:textId="77777777" w:rsidR="007B165F" w:rsidRDefault="007B165F" w:rsidP="00636967">
      <w:pPr>
        <w:pStyle w:val="Textoindependiente"/>
        <w:spacing w:before="102"/>
        <w:ind w:right="49"/>
        <w:jc w:val="both"/>
        <w:outlineLvl w:val="1"/>
        <w:rPr>
          <w:rFonts w:ascii="Century Gothic" w:hAnsi="Century Gothic"/>
          <w:color w:val="414042"/>
          <w:highlight w:val="yellow"/>
        </w:rPr>
      </w:pPr>
    </w:p>
    <w:p w14:paraId="437054D2" w14:textId="77777777" w:rsidR="007B165F" w:rsidRDefault="007B165F" w:rsidP="00636967">
      <w:pPr>
        <w:pStyle w:val="Textoindependiente"/>
        <w:spacing w:before="102"/>
        <w:ind w:right="49"/>
        <w:jc w:val="both"/>
        <w:outlineLvl w:val="1"/>
        <w:rPr>
          <w:rFonts w:ascii="Century Gothic" w:hAnsi="Century Gothic"/>
          <w:color w:val="414042"/>
          <w:highlight w:val="yellow"/>
        </w:rPr>
      </w:pPr>
    </w:p>
    <w:p w14:paraId="197C9975" w14:textId="77777777" w:rsidR="007B165F" w:rsidRDefault="007B165F" w:rsidP="00636967">
      <w:pPr>
        <w:pStyle w:val="Textoindependiente"/>
        <w:spacing w:before="102"/>
        <w:ind w:right="49"/>
        <w:jc w:val="both"/>
        <w:outlineLvl w:val="1"/>
        <w:rPr>
          <w:rFonts w:ascii="Century Gothic" w:hAnsi="Century Gothic"/>
          <w:color w:val="414042"/>
          <w:highlight w:val="yellow"/>
        </w:rPr>
      </w:pPr>
    </w:p>
    <w:p w14:paraId="1D0E8CF0" w14:textId="77777777" w:rsidR="007B165F" w:rsidRDefault="007B165F" w:rsidP="00636967">
      <w:pPr>
        <w:pStyle w:val="Textoindependiente"/>
        <w:spacing w:before="102"/>
        <w:ind w:right="49"/>
        <w:jc w:val="both"/>
        <w:outlineLvl w:val="1"/>
        <w:rPr>
          <w:rFonts w:ascii="Century Gothic" w:hAnsi="Century Gothic"/>
          <w:color w:val="414042"/>
          <w:highlight w:val="yellow"/>
        </w:rPr>
      </w:pPr>
    </w:p>
    <w:p w14:paraId="39DA56C5" w14:textId="77777777" w:rsidR="007B165F" w:rsidRDefault="007B165F" w:rsidP="00636967">
      <w:pPr>
        <w:pStyle w:val="Textoindependiente"/>
        <w:spacing w:before="102"/>
        <w:ind w:right="49"/>
        <w:jc w:val="both"/>
        <w:outlineLvl w:val="1"/>
        <w:rPr>
          <w:rFonts w:ascii="Century Gothic" w:hAnsi="Century Gothic"/>
          <w:color w:val="414042"/>
          <w:highlight w:val="yellow"/>
        </w:rPr>
      </w:pPr>
    </w:p>
    <w:p w14:paraId="0CABA344" w14:textId="77777777" w:rsidR="007B165F" w:rsidRDefault="007B165F" w:rsidP="00636967">
      <w:pPr>
        <w:pStyle w:val="Textoindependiente"/>
        <w:spacing w:before="102"/>
        <w:ind w:right="49"/>
        <w:jc w:val="both"/>
        <w:outlineLvl w:val="1"/>
        <w:rPr>
          <w:rFonts w:ascii="Century Gothic" w:hAnsi="Century Gothic"/>
          <w:color w:val="414042"/>
          <w:highlight w:val="yellow"/>
        </w:rPr>
      </w:pPr>
    </w:p>
    <w:p w14:paraId="1F848351" w14:textId="77777777" w:rsidR="007B165F" w:rsidRDefault="007B165F" w:rsidP="00636967">
      <w:pPr>
        <w:pStyle w:val="Textoindependiente"/>
        <w:spacing w:before="102"/>
        <w:ind w:right="49"/>
        <w:jc w:val="both"/>
        <w:outlineLvl w:val="1"/>
        <w:rPr>
          <w:rFonts w:ascii="Century Gothic" w:hAnsi="Century Gothic"/>
          <w:color w:val="414042"/>
          <w:highlight w:val="yellow"/>
        </w:rPr>
      </w:pPr>
    </w:p>
    <w:p w14:paraId="7547B6BD" w14:textId="77777777" w:rsidR="007B165F" w:rsidRDefault="007B165F" w:rsidP="00636967">
      <w:pPr>
        <w:pStyle w:val="Textoindependiente"/>
        <w:spacing w:before="102"/>
        <w:ind w:right="49"/>
        <w:jc w:val="both"/>
        <w:outlineLvl w:val="1"/>
        <w:rPr>
          <w:rFonts w:ascii="Century Gothic" w:hAnsi="Century Gothic"/>
          <w:color w:val="414042"/>
          <w:highlight w:val="yellow"/>
        </w:rPr>
      </w:pPr>
    </w:p>
    <w:p w14:paraId="6CFA152B" w14:textId="77777777" w:rsidR="007B165F" w:rsidRDefault="007B165F" w:rsidP="00636967">
      <w:pPr>
        <w:pStyle w:val="Textoindependiente"/>
        <w:spacing w:before="102"/>
        <w:ind w:right="49"/>
        <w:jc w:val="both"/>
        <w:outlineLvl w:val="1"/>
        <w:rPr>
          <w:rFonts w:ascii="Century Gothic" w:hAnsi="Century Gothic"/>
          <w:color w:val="414042"/>
          <w:highlight w:val="yellow"/>
        </w:rPr>
      </w:pPr>
    </w:p>
    <w:p w14:paraId="2BF5D2FE" w14:textId="77777777" w:rsidR="007B165F" w:rsidRDefault="007B165F" w:rsidP="00636967">
      <w:pPr>
        <w:pStyle w:val="Textoindependiente"/>
        <w:spacing w:before="102"/>
        <w:ind w:right="49"/>
        <w:jc w:val="both"/>
        <w:outlineLvl w:val="1"/>
        <w:rPr>
          <w:rFonts w:ascii="Century Gothic" w:hAnsi="Century Gothic"/>
          <w:color w:val="414042"/>
          <w:highlight w:val="yellow"/>
        </w:rPr>
      </w:pPr>
    </w:p>
    <w:p w14:paraId="5B8ACEF7" w14:textId="77777777" w:rsidR="007B165F" w:rsidRDefault="007B165F" w:rsidP="00636967">
      <w:pPr>
        <w:pStyle w:val="Textoindependiente"/>
        <w:spacing w:before="102"/>
        <w:ind w:right="49"/>
        <w:jc w:val="both"/>
        <w:outlineLvl w:val="1"/>
        <w:rPr>
          <w:rFonts w:ascii="Century Gothic" w:hAnsi="Century Gothic"/>
          <w:color w:val="414042"/>
          <w:highlight w:val="yellow"/>
        </w:rPr>
      </w:pPr>
    </w:p>
    <w:p w14:paraId="092DF6BE" w14:textId="77777777" w:rsidR="00760679" w:rsidRDefault="00760679" w:rsidP="00636967">
      <w:pPr>
        <w:pStyle w:val="Textoindependiente"/>
        <w:spacing w:before="102"/>
        <w:ind w:right="49"/>
        <w:jc w:val="both"/>
        <w:outlineLvl w:val="1"/>
        <w:rPr>
          <w:rFonts w:ascii="Century Gothic" w:hAnsi="Century Gothic"/>
          <w:color w:val="414042"/>
          <w:highlight w:val="yellow"/>
        </w:rPr>
      </w:pPr>
    </w:p>
    <w:p w14:paraId="768F3087" w14:textId="269802A0" w:rsidR="004D7AAF" w:rsidRPr="006B45A5" w:rsidRDefault="006B45A5" w:rsidP="006B45A5">
      <w:pPr>
        <w:pStyle w:val="Descripcin"/>
        <w:jc w:val="center"/>
        <w:rPr>
          <w:rFonts w:ascii="Verdana" w:hAnsi="Verdana"/>
          <w:b/>
          <w:bCs/>
          <w:i w:val="0"/>
          <w:iCs w:val="0"/>
          <w:sz w:val="20"/>
          <w:szCs w:val="20"/>
        </w:rPr>
      </w:pPr>
      <w:bookmarkStart w:id="104" w:name="_Toc147955711"/>
      <w:r w:rsidRPr="006B45A5">
        <w:rPr>
          <w:rFonts w:ascii="Verdana" w:hAnsi="Verdana"/>
          <w:b/>
          <w:bCs/>
          <w:i w:val="0"/>
          <w:iCs w:val="0"/>
          <w:sz w:val="20"/>
          <w:szCs w:val="20"/>
        </w:rPr>
        <w:t xml:space="preserve">Tabla </w:t>
      </w:r>
      <w:r w:rsidRPr="006B45A5">
        <w:rPr>
          <w:rFonts w:ascii="Verdana" w:hAnsi="Verdana"/>
          <w:b/>
          <w:bCs/>
          <w:i w:val="0"/>
          <w:iCs w:val="0"/>
          <w:sz w:val="20"/>
          <w:szCs w:val="20"/>
        </w:rPr>
        <w:fldChar w:fldCharType="begin"/>
      </w:r>
      <w:r w:rsidRPr="006B45A5">
        <w:rPr>
          <w:rFonts w:ascii="Verdana" w:hAnsi="Verdana"/>
          <w:b/>
          <w:bCs/>
          <w:i w:val="0"/>
          <w:iCs w:val="0"/>
          <w:sz w:val="20"/>
          <w:szCs w:val="20"/>
        </w:rPr>
        <w:instrText xml:space="preserve"> SEQ Tabla \* ARABIC </w:instrText>
      </w:r>
      <w:r w:rsidRPr="006B45A5">
        <w:rPr>
          <w:rFonts w:ascii="Verdana" w:hAnsi="Verdana"/>
          <w:b/>
          <w:bCs/>
          <w:i w:val="0"/>
          <w:iCs w:val="0"/>
          <w:sz w:val="20"/>
          <w:szCs w:val="20"/>
        </w:rPr>
        <w:fldChar w:fldCharType="separate"/>
      </w:r>
      <w:r w:rsidRPr="006B45A5">
        <w:rPr>
          <w:rFonts w:ascii="Verdana" w:hAnsi="Verdana"/>
          <w:b/>
          <w:bCs/>
          <w:i w:val="0"/>
          <w:iCs w:val="0"/>
          <w:sz w:val="20"/>
          <w:szCs w:val="20"/>
        </w:rPr>
        <w:t>13</w:t>
      </w:r>
      <w:r w:rsidRPr="006B45A5">
        <w:rPr>
          <w:rFonts w:ascii="Verdana" w:hAnsi="Verdana"/>
          <w:b/>
          <w:bCs/>
          <w:i w:val="0"/>
          <w:iCs w:val="0"/>
          <w:sz w:val="20"/>
          <w:szCs w:val="20"/>
        </w:rPr>
        <w:fldChar w:fldCharType="end"/>
      </w:r>
      <w:r w:rsidRPr="006B45A5">
        <w:rPr>
          <w:rFonts w:ascii="Verdana" w:hAnsi="Verdana"/>
          <w:b/>
          <w:bCs/>
          <w:i w:val="0"/>
          <w:iCs w:val="0"/>
          <w:sz w:val="20"/>
          <w:szCs w:val="20"/>
        </w:rPr>
        <w:t>. Coherencia del Objetivo Estratégico No. 3 con las Estrategias</w:t>
      </w:r>
      <w:bookmarkEnd w:id="104"/>
    </w:p>
    <w:p w14:paraId="2B0E1524" w14:textId="1FC8D671" w:rsidR="0048777A" w:rsidRDefault="00A87B60" w:rsidP="00636967">
      <w:pPr>
        <w:pStyle w:val="Textoindependiente"/>
        <w:spacing w:before="102"/>
        <w:ind w:right="49"/>
        <w:jc w:val="both"/>
        <w:outlineLvl w:val="1"/>
        <w:rPr>
          <w:rFonts w:ascii="Century Gothic" w:hAnsi="Century Gothic"/>
          <w:color w:val="414042"/>
        </w:rPr>
      </w:pPr>
      <w:r w:rsidRPr="00A87B60">
        <w:rPr>
          <w:noProof/>
        </w:rPr>
        <w:drawing>
          <wp:inline distT="0" distB="0" distL="0" distR="0" wp14:anchorId="2342B008" wp14:editId="4395058C">
            <wp:extent cx="6112081" cy="2905125"/>
            <wp:effectExtent l="0" t="0" r="3175" b="0"/>
            <wp:docPr id="183358206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114819" cy="2906426"/>
                    </a:xfrm>
                    <a:prstGeom prst="rect">
                      <a:avLst/>
                    </a:prstGeom>
                    <a:noFill/>
                    <a:ln>
                      <a:noFill/>
                    </a:ln>
                  </pic:spPr>
                </pic:pic>
              </a:graphicData>
            </a:graphic>
          </wp:inline>
        </w:drawing>
      </w:r>
    </w:p>
    <w:p w14:paraId="7ED43D96" w14:textId="77777777" w:rsidR="00EE4D3F" w:rsidRDefault="00EE4D3F" w:rsidP="001B0779">
      <w:pPr>
        <w:pStyle w:val="Textoindependiente"/>
        <w:spacing w:before="102"/>
        <w:ind w:right="49"/>
        <w:jc w:val="center"/>
        <w:rPr>
          <w:rFonts w:ascii="Verdana" w:hAnsi="Verdana"/>
          <w:color w:val="414042"/>
          <w:sz w:val="16"/>
          <w:szCs w:val="16"/>
        </w:rPr>
      </w:pPr>
      <w:bookmarkStart w:id="105" w:name="_Toc137215258"/>
      <w:r w:rsidRPr="003732C3">
        <w:rPr>
          <w:rFonts w:ascii="Verdana" w:hAnsi="Verdana"/>
          <w:b/>
          <w:bCs/>
          <w:color w:val="414042"/>
          <w:sz w:val="16"/>
          <w:szCs w:val="16"/>
        </w:rPr>
        <w:t>Fuente:</w:t>
      </w:r>
      <w:r w:rsidRPr="003732C3">
        <w:rPr>
          <w:rFonts w:ascii="Verdana" w:hAnsi="Verdana"/>
          <w:color w:val="414042"/>
          <w:sz w:val="16"/>
          <w:szCs w:val="16"/>
        </w:rPr>
        <w:t xml:space="preserve"> Oficina Asesora de Planeación y Control de Riesgos</w:t>
      </w:r>
      <w:bookmarkEnd w:id="105"/>
    </w:p>
    <w:p w14:paraId="0676296B" w14:textId="77777777" w:rsidR="00EE4D3F" w:rsidRDefault="00EE4D3F" w:rsidP="00636967">
      <w:pPr>
        <w:pStyle w:val="Textoindependiente"/>
        <w:spacing w:before="102"/>
        <w:ind w:right="49"/>
        <w:jc w:val="both"/>
        <w:outlineLvl w:val="1"/>
        <w:rPr>
          <w:rFonts w:ascii="Century Gothic" w:hAnsi="Century Gothic"/>
          <w:color w:val="414042"/>
        </w:rPr>
      </w:pPr>
    </w:p>
    <w:p w14:paraId="4B5CAF86" w14:textId="04F048B0" w:rsidR="00636967" w:rsidRPr="000F5056" w:rsidRDefault="00636967" w:rsidP="00636967">
      <w:pPr>
        <w:pStyle w:val="Textoindependiente"/>
        <w:spacing w:before="84"/>
        <w:contextualSpacing/>
        <w:jc w:val="both"/>
        <w:rPr>
          <w:rFonts w:ascii="Verdana" w:eastAsia="Trebuchet MS" w:hAnsi="Verdana" w:cs="Trebuchet MS"/>
        </w:rPr>
      </w:pPr>
      <w:r w:rsidRPr="000F5056">
        <w:rPr>
          <w:rFonts w:ascii="Verdana" w:eastAsia="Trebuchet MS" w:hAnsi="Verdana" w:cs="Trebuchet MS"/>
          <w:b/>
          <w:bCs/>
        </w:rPr>
        <w:t>Conclusión:</w:t>
      </w:r>
      <w:r w:rsidRPr="000F5056">
        <w:rPr>
          <w:rFonts w:ascii="Verdana" w:eastAsia="Trebuchet MS" w:hAnsi="Verdana" w:cs="Trebuchet MS"/>
        </w:rPr>
        <w:t xml:space="preserve"> las estrategias definidas se encuentran alineadas con el objetivo estratégico </w:t>
      </w:r>
      <w:r w:rsidR="00EE4D3F">
        <w:rPr>
          <w:rFonts w:ascii="Verdana" w:eastAsia="Trebuchet MS" w:hAnsi="Verdana" w:cs="Trebuchet MS"/>
        </w:rPr>
        <w:t>3</w:t>
      </w:r>
      <w:r w:rsidRPr="000F5056">
        <w:rPr>
          <w:rFonts w:ascii="Verdana" w:eastAsia="Trebuchet MS" w:hAnsi="Verdana" w:cs="Trebuchet MS"/>
        </w:rPr>
        <w:t xml:space="preserve">, es decir, ayudan al cumplimiento </w:t>
      </w:r>
      <w:proofErr w:type="gramStart"/>
      <w:r w:rsidRPr="000F5056">
        <w:rPr>
          <w:rFonts w:ascii="Verdana" w:eastAsia="Trebuchet MS" w:hAnsi="Verdana" w:cs="Trebuchet MS"/>
        </w:rPr>
        <w:t>del mismo</w:t>
      </w:r>
      <w:proofErr w:type="gramEnd"/>
      <w:r w:rsidRPr="000F5056">
        <w:rPr>
          <w:rFonts w:ascii="Verdana" w:eastAsia="Trebuchet MS" w:hAnsi="Verdana" w:cs="Trebuchet MS"/>
        </w:rPr>
        <w:t>.</w:t>
      </w:r>
    </w:p>
    <w:p w14:paraId="3A9A05EC" w14:textId="77777777" w:rsidR="00EB3488" w:rsidRDefault="00EB3488" w:rsidP="00EB3488">
      <w:pPr>
        <w:pStyle w:val="Textoindependiente"/>
        <w:spacing w:before="102"/>
        <w:ind w:right="49"/>
        <w:jc w:val="both"/>
        <w:outlineLvl w:val="1"/>
        <w:rPr>
          <w:rFonts w:ascii="Century Gothic" w:hAnsi="Century Gothic"/>
          <w:color w:val="414042"/>
          <w:highlight w:val="yellow"/>
        </w:rPr>
      </w:pPr>
    </w:p>
    <w:p w14:paraId="6BAB51E9" w14:textId="77777777" w:rsidR="006B45A5" w:rsidRDefault="006B45A5" w:rsidP="00EB3488">
      <w:pPr>
        <w:pStyle w:val="Textoindependiente"/>
        <w:spacing w:before="102"/>
        <w:ind w:right="49"/>
        <w:jc w:val="both"/>
        <w:outlineLvl w:val="1"/>
        <w:rPr>
          <w:rFonts w:ascii="Century Gothic" w:hAnsi="Century Gothic"/>
          <w:color w:val="414042"/>
          <w:highlight w:val="yellow"/>
        </w:rPr>
      </w:pPr>
    </w:p>
    <w:p w14:paraId="4C7BED56" w14:textId="1F40174E" w:rsidR="00B5367B" w:rsidRPr="006B45A5" w:rsidRDefault="006B45A5" w:rsidP="006B45A5">
      <w:pPr>
        <w:pStyle w:val="Descripcin"/>
        <w:jc w:val="center"/>
        <w:rPr>
          <w:rFonts w:ascii="Verdana" w:hAnsi="Verdana"/>
          <w:b/>
          <w:bCs/>
          <w:i w:val="0"/>
          <w:iCs w:val="0"/>
          <w:sz w:val="20"/>
          <w:szCs w:val="20"/>
        </w:rPr>
      </w:pPr>
      <w:bookmarkStart w:id="106" w:name="_Toc147955712"/>
      <w:r w:rsidRPr="006B45A5">
        <w:rPr>
          <w:rFonts w:ascii="Verdana" w:hAnsi="Verdana"/>
          <w:b/>
          <w:bCs/>
          <w:i w:val="0"/>
          <w:iCs w:val="0"/>
          <w:sz w:val="20"/>
          <w:szCs w:val="20"/>
        </w:rPr>
        <w:t xml:space="preserve">Tabla </w:t>
      </w:r>
      <w:r w:rsidRPr="006B45A5">
        <w:rPr>
          <w:rFonts w:ascii="Verdana" w:hAnsi="Verdana"/>
          <w:b/>
          <w:bCs/>
          <w:i w:val="0"/>
          <w:iCs w:val="0"/>
          <w:sz w:val="20"/>
          <w:szCs w:val="20"/>
        </w:rPr>
        <w:fldChar w:fldCharType="begin"/>
      </w:r>
      <w:r w:rsidRPr="006B45A5">
        <w:rPr>
          <w:rFonts w:ascii="Verdana" w:hAnsi="Verdana"/>
          <w:b/>
          <w:bCs/>
          <w:i w:val="0"/>
          <w:iCs w:val="0"/>
          <w:sz w:val="20"/>
          <w:szCs w:val="20"/>
        </w:rPr>
        <w:instrText xml:space="preserve"> SEQ Tabla \* ARABIC </w:instrText>
      </w:r>
      <w:r w:rsidRPr="006B45A5">
        <w:rPr>
          <w:rFonts w:ascii="Verdana" w:hAnsi="Verdana"/>
          <w:b/>
          <w:bCs/>
          <w:i w:val="0"/>
          <w:iCs w:val="0"/>
          <w:sz w:val="20"/>
          <w:szCs w:val="20"/>
        </w:rPr>
        <w:fldChar w:fldCharType="separate"/>
      </w:r>
      <w:r w:rsidRPr="006B45A5">
        <w:rPr>
          <w:rFonts w:ascii="Verdana" w:hAnsi="Verdana"/>
          <w:b/>
          <w:bCs/>
          <w:i w:val="0"/>
          <w:iCs w:val="0"/>
          <w:sz w:val="20"/>
          <w:szCs w:val="20"/>
        </w:rPr>
        <w:t>14</w:t>
      </w:r>
      <w:r w:rsidRPr="006B45A5">
        <w:rPr>
          <w:rFonts w:ascii="Verdana" w:hAnsi="Verdana"/>
          <w:b/>
          <w:bCs/>
          <w:i w:val="0"/>
          <w:iCs w:val="0"/>
          <w:sz w:val="20"/>
          <w:szCs w:val="20"/>
        </w:rPr>
        <w:fldChar w:fldCharType="end"/>
      </w:r>
      <w:r w:rsidRPr="006B45A5">
        <w:rPr>
          <w:rFonts w:ascii="Verdana" w:hAnsi="Verdana"/>
          <w:b/>
          <w:bCs/>
          <w:i w:val="0"/>
          <w:iCs w:val="0"/>
          <w:sz w:val="20"/>
          <w:szCs w:val="20"/>
        </w:rPr>
        <w:t>. Coherencia del Objetivo Estratégico No. 4 con las Estrategias</w:t>
      </w:r>
      <w:bookmarkEnd w:id="106"/>
    </w:p>
    <w:p w14:paraId="35CB4777" w14:textId="529CA89C" w:rsidR="00EE4D3F" w:rsidRDefault="007257D0" w:rsidP="0018622B">
      <w:pPr>
        <w:pStyle w:val="Textoindependiente"/>
        <w:spacing w:before="102"/>
        <w:ind w:right="49"/>
        <w:jc w:val="both"/>
        <w:rPr>
          <w:rFonts w:ascii="Century Gothic" w:hAnsi="Century Gothic"/>
          <w:color w:val="414042"/>
          <w:highlight w:val="yellow"/>
        </w:rPr>
      </w:pPr>
      <w:r w:rsidRPr="007257D0">
        <w:rPr>
          <w:noProof/>
        </w:rPr>
        <w:drawing>
          <wp:inline distT="0" distB="0" distL="0" distR="0" wp14:anchorId="5EFD594A" wp14:editId="02DDD76D">
            <wp:extent cx="6089610" cy="2257425"/>
            <wp:effectExtent l="0" t="0" r="6985" b="0"/>
            <wp:docPr id="1290567475" name="Imagen 1"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567475" name="Imagen 1" descr="Interfaz de usuario gráfica&#10;&#10;Descripción generada automáticamente con confianza media"/>
                    <pic:cNvPicPr/>
                  </pic:nvPicPr>
                  <pic:blipFill>
                    <a:blip r:embed="rId63"/>
                    <a:stretch>
                      <a:fillRect/>
                    </a:stretch>
                  </pic:blipFill>
                  <pic:spPr>
                    <a:xfrm>
                      <a:off x="0" y="0"/>
                      <a:ext cx="6092290" cy="2258419"/>
                    </a:xfrm>
                    <a:prstGeom prst="rect">
                      <a:avLst/>
                    </a:prstGeom>
                  </pic:spPr>
                </pic:pic>
              </a:graphicData>
            </a:graphic>
          </wp:inline>
        </w:drawing>
      </w:r>
    </w:p>
    <w:p w14:paraId="45BA2825" w14:textId="77777777" w:rsidR="00EE4D3F" w:rsidRDefault="00EE4D3F" w:rsidP="001B0779">
      <w:pPr>
        <w:pStyle w:val="Textoindependiente"/>
        <w:spacing w:before="102"/>
        <w:ind w:right="49"/>
        <w:jc w:val="center"/>
        <w:rPr>
          <w:rFonts w:ascii="Verdana" w:hAnsi="Verdana"/>
          <w:color w:val="414042"/>
          <w:sz w:val="16"/>
          <w:szCs w:val="16"/>
        </w:rPr>
      </w:pPr>
      <w:bookmarkStart w:id="107" w:name="_Toc137215260"/>
      <w:r w:rsidRPr="003732C3">
        <w:rPr>
          <w:rFonts w:ascii="Verdana" w:hAnsi="Verdana"/>
          <w:b/>
          <w:bCs/>
          <w:color w:val="414042"/>
          <w:sz w:val="16"/>
          <w:szCs w:val="16"/>
        </w:rPr>
        <w:t>Fuente:</w:t>
      </w:r>
      <w:r w:rsidRPr="003732C3">
        <w:rPr>
          <w:rFonts w:ascii="Verdana" w:hAnsi="Verdana"/>
          <w:color w:val="414042"/>
          <w:sz w:val="16"/>
          <w:szCs w:val="16"/>
        </w:rPr>
        <w:t xml:space="preserve"> Oficina Asesora de Planeación y Control de Riesgos</w:t>
      </w:r>
      <w:bookmarkEnd w:id="107"/>
    </w:p>
    <w:p w14:paraId="41EB4113" w14:textId="77777777" w:rsidR="00EE4D3F" w:rsidRDefault="00EE4D3F" w:rsidP="00EB3488">
      <w:pPr>
        <w:pStyle w:val="Textoindependiente"/>
        <w:spacing w:before="102"/>
        <w:ind w:right="49"/>
        <w:jc w:val="both"/>
        <w:outlineLvl w:val="1"/>
        <w:rPr>
          <w:rFonts w:ascii="Century Gothic" w:hAnsi="Century Gothic"/>
          <w:color w:val="414042"/>
          <w:highlight w:val="yellow"/>
        </w:rPr>
      </w:pPr>
    </w:p>
    <w:p w14:paraId="41FD7AF4" w14:textId="77A91F33" w:rsidR="00EE4D3F" w:rsidRDefault="00EE4D3F" w:rsidP="00EE4D3F">
      <w:pPr>
        <w:pStyle w:val="Textoindependiente"/>
        <w:spacing w:before="84"/>
        <w:contextualSpacing/>
        <w:jc w:val="both"/>
        <w:rPr>
          <w:rFonts w:ascii="Verdana" w:eastAsia="Trebuchet MS" w:hAnsi="Verdana" w:cs="Trebuchet MS"/>
        </w:rPr>
      </w:pPr>
      <w:r w:rsidRPr="000F5056">
        <w:rPr>
          <w:rFonts w:ascii="Verdana" w:eastAsia="Trebuchet MS" w:hAnsi="Verdana" w:cs="Trebuchet MS"/>
          <w:b/>
          <w:bCs/>
        </w:rPr>
        <w:t>Conclusión:</w:t>
      </w:r>
      <w:r w:rsidRPr="000F5056">
        <w:rPr>
          <w:rFonts w:ascii="Verdana" w:eastAsia="Trebuchet MS" w:hAnsi="Verdana" w:cs="Trebuchet MS"/>
        </w:rPr>
        <w:t xml:space="preserve"> las estrategias definidas se encuentran alineadas con el objetivo estratégico </w:t>
      </w:r>
      <w:r>
        <w:rPr>
          <w:rFonts w:ascii="Verdana" w:eastAsia="Trebuchet MS" w:hAnsi="Verdana" w:cs="Trebuchet MS"/>
        </w:rPr>
        <w:t>4</w:t>
      </w:r>
      <w:r w:rsidRPr="000F5056">
        <w:rPr>
          <w:rFonts w:ascii="Verdana" w:eastAsia="Trebuchet MS" w:hAnsi="Verdana" w:cs="Trebuchet MS"/>
        </w:rPr>
        <w:t xml:space="preserve">, es decir, ayudan al cumplimiento </w:t>
      </w:r>
      <w:proofErr w:type="gramStart"/>
      <w:r w:rsidRPr="000F5056">
        <w:rPr>
          <w:rFonts w:ascii="Verdana" w:eastAsia="Trebuchet MS" w:hAnsi="Verdana" w:cs="Trebuchet MS"/>
        </w:rPr>
        <w:t>del mismo</w:t>
      </w:r>
      <w:proofErr w:type="gramEnd"/>
      <w:r w:rsidRPr="000F5056">
        <w:rPr>
          <w:rFonts w:ascii="Verdana" w:eastAsia="Trebuchet MS" w:hAnsi="Verdana" w:cs="Trebuchet MS"/>
        </w:rPr>
        <w:t>.</w:t>
      </w:r>
    </w:p>
    <w:p w14:paraId="1E18424F" w14:textId="77777777" w:rsidR="00EE4D3F" w:rsidRDefault="00EE4D3F" w:rsidP="00EE4D3F">
      <w:pPr>
        <w:pStyle w:val="Textoindependiente"/>
        <w:spacing w:before="84"/>
        <w:contextualSpacing/>
        <w:jc w:val="both"/>
        <w:rPr>
          <w:rFonts w:ascii="Verdana" w:eastAsia="Trebuchet MS" w:hAnsi="Verdana" w:cs="Trebuchet MS"/>
        </w:rPr>
      </w:pPr>
    </w:p>
    <w:p w14:paraId="046847F4" w14:textId="77777777" w:rsidR="007B165F" w:rsidRDefault="007B165F" w:rsidP="00EE4D3F">
      <w:pPr>
        <w:pStyle w:val="Textoindependiente"/>
        <w:spacing w:before="84"/>
        <w:contextualSpacing/>
        <w:jc w:val="both"/>
        <w:rPr>
          <w:rFonts w:ascii="Verdana" w:eastAsia="Trebuchet MS" w:hAnsi="Verdana" w:cs="Trebuchet MS"/>
        </w:rPr>
      </w:pPr>
    </w:p>
    <w:p w14:paraId="35545ADA" w14:textId="77777777" w:rsidR="007B165F" w:rsidRDefault="007B165F" w:rsidP="00EE4D3F">
      <w:pPr>
        <w:pStyle w:val="Textoindependiente"/>
        <w:spacing w:before="84"/>
        <w:contextualSpacing/>
        <w:jc w:val="both"/>
        <w:rPr>
          <w:rFonts w:ascii="Verdana" w:eastAsia="Trebuchet MS" w:hAnsi="Verdana" w:cs="Trebuchet MS"/>
        </w:rPr>
      </w:pPr>
    </w:p>
    <w:p w14:paraId="4559FEFE" w14:textId="77777777" w:rsidR="007B165F" w:rsidRDefault="007B165F" w:rsidP="00EE4D3F">
      <w:pPr>
        <w:pStyle w:val="Textoindependiente"/>
        <w:spacing w:before="84"/>
        <w:contextualSpacing/>
        <w:jc w:val="both"/>
        <w:rPr>
          <w:rFonts w:ascii="Verdana" w:eastAsia="Trebuchet MS" w:hAnsi="Verdana" w:cs="Trebuchet MS"/>
        </w:rPr>
      </w:pPr>
    </w:p>
    <w:p w14:paraId="63DB8274" w14:textId="77777777" w:rsidR="007B165F" w:rsidRDefault="007B165F" w:rsidP="00EE4D3F">
      <w:pPr>
        <w:pStyle w:val="Textoindependiente"/>
        <w:spacing w:before="84"/>
        <w:contextualSpacing/>
        <w:jc w:val="both"/>
        <w:rPr>
          <w:rFonts w:ascii="Verdana" w:eastAsia="Trebuchet MS" w:hAnsi="Verdana" w:cs="Trebuchet MS"/>
        </w:rPr>
      </w:pPr>
    </w:p>
    <w:p w14:paraId="1D01BA39" w14:textId="149847D6" w:rsidR="00B5367B" w:rsidRPr="006B45A5" w:rsidRDefault="006B45A5" w:rsidP="006B45A5">
      <w:pPr>
        <w:pStyle w:val="Descripcin"/>
        <w:jc w:val="center"/>
        <w:rPr>
          <w:rFonts w:ascii="Verdana" w:eastAsia="Trebuchet MS" w:hAnsi="Verdana" w:cs="Trebuchet MS"/>
          <w:b/>
          <w:bCs/>
          <w:i w:val="0"/>
          <w:iCs w:val="0"/>
          <w:sz w:val="20"/>
          <w:szCs w:val="20"/>
        </w:rPr>
      </w:pPr>
      <w:bookmarkStart w:id="108" w:name="_Toc147955713"/>
      <w:r w:rsidRPr="006B45A5">
        <w:rPr>
          <w:rFonts w:ascii="Verdana" w:hAnsi="Verdana"/>
          <w:b/>
          <w:bCs/>
          <w:i w:val="0"/>
          <w:iCs w:val="0"/>
          <w:sz w:val="20"/>
          <w:szCs w:val="20"/>
        </w:rPr>
        <w:t xml:space="preserve">Tabla </w:t>
      </w:r>
      <w:r w:rsidRPr="006B45A5">
        <w:rPr>
          <w:rFonts w:ascii="Verdana" w:hAnsi="Verdana"/>
          <w:b/>
          <w:bCs/>
          <w:i w:val="0"/>
          <w:iCs w:val="0"/>
          <w:sz w:val="20"/>
          <w:szCs w:val="20"/>
        </w:rPr>
        <w:fldChar w:fldCharType="begin"/>
      </w:r>
      <w:r w:rsidRPr="006B45A5">
        <w:rPr>
          <w:rFonts w:ascii="Verdana" w:hAnsi="Verdana"/>
          <w:b/>
          <w:bCs/>
          <w:i w:val="0"/>
          <w:iCs w:val="0"/>
          <w:sz w:val="20"/>
          <w:szCs w:val="20"/>
        </w:rPr>
        <w:instrText xml:space="preserve"> SEQ Tabla \* ARABIC </w:instrText>
      </w:r>
      <w:r w:rsidRPr="006B45A5">
        <w:rPr>
          <w:rFonts w:ascii="Verdana" w:hAnsi="Verdana"/>
          <w:b/>
          <w:bCs/>
          <w:i w:val="0"/>
          <w:iCs w:val="0"/>
          <w:sz w:val="20"/>
          <w:szCs w:val="20"/>
        </w:rPr>
        <w:fldChar w:fldCharType="separate"/>
      </w:r>
      <w:r w:rsidRPr="006B45A5">
        <w:rPr>
          <w:rFonts w:ascii="Verdana" w:hAnsi="Verdana"/>
          <w:b/>
          <w:bCs/>
          <w:i w:val="0"/>
          <w:iCs w:val="0"/>
          <w:noProof/>
          <w:sz w:val="20"/>
          <w:szCs w:val="20"/>
        </w:rPr>
        <w:t>15</w:t>
      </w:r>
      <w:r w:rsidRPr="006B45A5">
        <w:rPr>
          <w:rFonts w:ascii="Verdana" w:hAnsi="Verdana"/>
          <w:b/>
          <w:bCs/>
          <w:i w:val="0"/>
          <w:iCs w:val="0"/>
          <w:sz w:val="20"/>
          <w:szCs w:val="20"/>
        </w:rPr>
        <w:fldChar w:fldCharType="end"/>
      </w:r>
      <w:r w:rsidRPr="006B45A5">
        <w:rPr>
          <w:rFonts w:ascii="Verdana" w:hAnsi="Verdana"/>
          <w:b/>
          <w:bCs/>
          <w:i w:val="0"/>
          <w:iCs w:val="0"/>
          <w:sz w:val="20"/>
          <w:szCs w:val="20"/>
        </w:rPr>
        <w:t>. Coherencia del Objetivo Estratégico No. 5 con las Estrategias</w:t>
      </w:r>
      <w:bookmarkEnd w:id="108"/>
    </w:p>
    <w:p w14:paraId="76FF1C47" w14:textId="2D569B8E" w:rsidR="00636967" w:rsidRDefault="007F3540" w:rsidP="0018622B">
      <w:pPr>
        <w:pStyle w:val="Textoindependiente"/>
        <w:spacing w:before="102"/>
        <w:ind w:right="49"/>
        <w:jc w:val="both"/>
        <w:rPr>
          <w:rFonts w:ascii="Century Gothic" w:hAnsi="Century Gothic"/>
          <w:color w:val="414042"/>
        </w:rPr>
      </w:pPr>
      <w:r w:rsidRPr="007F3540">
        <w:rPr>
          <w:noProof/>
        </w:rPr>
        <w:drawing>
          <wp:inline distT="0" distB="0" distL="0" distR="0" wp14:anchorId="6DBC501A" wp14:editId="0BB49308">
            <wp:extent cx="6115050" cy="3057525"/>
            <wp:effectExtent l="0" t="0" r="0" b="9525"/>
            <wp:docPr id="802543742"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115722" cy="3057861"/>
                    </a:xfrm>
                    <a:prstGeom prst="rect">
                      <a:avLst/>
                    </a:prstGeom>
                    <a:noFill/>
                    <a:ln>
                      <a:noFill/>
                    </a:ln>
                  </pic:spPr>
                </pic:pic>
              </a:graphicData>
            </a:graphic>
          </wp:inline>
        </w:drawing>
      </w:r>
    </w:p>
    <w:p w14:paraId="6BDF0C04" w14:textId="77777777" w:rsidR="00EE4D3F" w:rsidRDefault="00EE4D3F" w:rsidP="001B0779">
      <w:pPr>
        <w:pStyle w:val="Textoindependiente"/>
        <w:spacing w:before="102"/>
        <w:ind w:right="49"/>
        <w:jc w:val="center"/>
        <w:rPr>
          <w:rFonts w:ascii="Verdana" w:hAnsi="Verdana"/>
          <w:color w:val="414042"/>
          <w:sz w:val="16"/>
          <w:szCs w:val="16"/>
        </w:rPr>
      </w:pPr>
      <w:bookmarkStart w:id="109" w:name="_Toc137215262"/>
      <w:r w:rsidRPr="003732C3">
        <w:rPr>
          <w:rFonts w:ascii="Verdana" w:hAnsi="Verdana"/>
          <w:b/>
          <w:bCs/>
          <w:color w:val="414042"/>
          <w:sz w:val="16"/>
          <w:szCs w:val="16"/>
        </w:rPr>
        <w:t>Fuente:</w:t>
      </w:r>
      <w:r w:rsidRPr="003732C3">
        <w:rPr>
          <w:rFonts w:ascii="Verdana" w:hAnsi="Verdana"/>
          <w:color w:val="414042"/>
          <w:sz w:val="16"/>
          <w:szCs w:val="16"/>
        </w:rPr>
        <w:t xml:space="preserve"> Oficina Asesora de Planeación y Control de Riesgos</w:t>
      </w:r>
      <w:bookmarkEnd w:id="109"/>
    </w:p>
    <w:p w14:paraId="4C8379BB" w14:textId="77777777" w:rsidR="00EE4D3F" w:rsidRDefault="00EE4D3F" w:rsidP="007F658E">
      <w:pPr>
        <w:pStyle w:val="Textoindependiente"/>
        <w:spacing w:before="102"/>
        <w:ind w:right="49"/>
        <w:jc w:val="both"/>
        <w:outlineLvl w:val="1"/>
        <w:rPr>
          <w:rFonts w:ascii="Century Gothic" w:hAnsi="Century Gothic"/>
          <w:color w:val="414042"/>
        </w:rPr>
      </w:pPr>
    </w:p>
    <w:p w14:paraId="358BCC86" w14:textId="77777777" w:rsidR="00EB3488" w:rsidRPr="000F5056" w:rsidRDefault="00EB3488" w:rsidP="00EB3488">
      <w:pPr>
        <w:pStyle w:val="Textoindependiente"/>
        <w:spacing w:before="84"/>
        <w:contextualSpacing/>
        <w:jc w:val="both"/>
        <w:rPr>
          <w:rFonts w:ascii="Verdana" w:eastAsia="Trebuchet MS" w:hAnsi="Verdana" w:cs="Trebuchet MS"/>
        </w:rPr>
      </w:pPr>
      <w:r w:rsidRPr="000F5056">
        <w:rPr>
          <w:rFonts w:ascii="Verdana" w:eastAsia="Trebuchet MS" w:hAnsi="Verdana" w:cs="Trebuchet MS"/>
          <w:b/>
          <w:bCs/>
        </w:rPr>
        <w:t>Conclusión:</w:t>
      </w:r>
      <w:r w:rsidRPr="000F5056">
        <w:rPr>
          <w:rFonts w:ascii="Verdana" w:eastAsia="Trebuchet MS" w:hAnsi="Verdana" w:cs="Trebuchet MS"/>
        </w:rPr>
        <w:t xml:space="preserve"> las estrategias definidas se encuentran alineadas con el objetivo estratégico 5, es decir, ayudan al cumplimiento </w:t>
      </w:r>
      <w:proofErr w:type="gramStart"/>
      <w:r w:rsidRPr="000F5056">
        <w:rPr>
          <w:rFonts w:ascii="Verdana" w:eastAsia="Trebuchet MS" w:hAnsi="Verdana" w:cs="Trebuchet MS"/>
        </w:rPr>
        <w:t>del mismo</w:t>
      </w:r>
      <w:proofErr w:type="gramEnd"/>
      <w:r w:rsidRPr="000F5056">
        <w:rPr>
          <w:rFonts w:ascii="Verdana" w:eastAsia="Trebuchet MS" w:hAnsi="Verdana" w:cs="Trebuchet MS"/>
        </w:rPr>
        <w:t>.</w:t>
      </w:r>
    </w:p>
    <w:p w14:paraId="7EC2BDEB" w14:textId="77777777" w:rsidR="0023294A" w:rsidRDefault="0023294A" w:rsidP="007F658E">
      <w:pPr>
        <w:pStyle w:val="Textoindependiente"/>
        <w:spacing w:before="102"/>
        <w:ind w:right="49"/>
        <w:jc w:val="both"/>
        <w:outlineLvl w:val="1"/>
        <w:rPr>
          <w:rFonts w:ascii="Century Gothic" w:hAnsi="Century Gothic"/>
          <w:color w:val="414042"/>
        </w:rPr>
      </w:pPr>
    </w:p>
    <w:p w14:paraId="72553B91" w14:textId="77777777" w:rsidR="001B2A80" w:rsidRDefault="001B2A80" w:rsidP="007F658E">
      <w:pPr>
        <w:pStyle w:val="Textoindependiente"/>
        <w:spacing w:before="102"/>
        <w:ind w:right="49"/>
        <w:jc w:val="both"/>
        <w:outlineLvl w:val="1"/>
        <w:rPr>
          <w:rFonts w:ascii="Century Gothic" w:hAnsi="Century Gothic"/>
          <w:color w:val="414042"/>
        </w:rPr>
      </w:pPr>
    </w:p>
    <w:p w14:paraId="5336EA6E" w14:textId="77777777" w:rsidR="001B2A80" w:rsidRDefault="001B2A80" w:rsidP="007F658E">
      <w:pPr>
        <w:pStyle w:val="Textoindependiente"/>
        <w:spacing w:before="102"/>
        <w:ind w:right="49"/>
        <w:jc w:val="both"/>
        <w:outlineLvl w:val="1"/>
        <w:rPr>
          <w:rFonts w:ascii="Century Gothic" w:hAnsi="Century Gothic"/>
          <w:color w:val="414042"/>
        </w:rPr>
      </w:pPr>
    </w:p>
    <w:p w14:paraId="6ECFD33C" w14:textId="77777777" w:rsidR="007B165F" w:rsidRDefault="007B165F" w:rsidP="007F658E">
      <w:pPr>
        <w:pStyle w:val="Textoindependiente"/>
        <w:spacing w:before="102"/>
        <w:ind w:right="49"/>
        <w:jc w:val="both"/>
        <w:outlineLvl w:val="1"/>
        <w:rPr>
          <w:rFonts w:ascii="Century Gothic" w:hAnsi="Century Gothic"/>
          <w:color w:val="414042"/>
        </w:rPr>
      </w:pPr>
    </w:p>
    <w:p w14:paraId="7B10CAF3" w14:textId="77777777" w:rsidR="007B165F" w:rsidRDefault="007B165F" w:rsidP="007F658E">
      <w:pPr>
        <w:pStyle w:val="Textoindependiente"/>
        <w:spacing w:before="102"/>
        <w:ind w:right="49"/>
        <w:jc w:val="both"/>
        <w:outlineLvl w:val="1"/>
        <w:rPr>
          <w:rFonts w:ascii="Century Gothic" w:hAnsi="Century Gothic"/>
          <w:color w:val="414042"/>
        </w:rPr>
      </w:pPr>
    </w:p>
    <w:p w14:paraId="0A08DFEC" w14:textId="77777777" w:rsidR="007B165F" w:rsidRDefault="007B165F" w:rsidP="007F658E">
      <w:pPr>
        <w:pStyle w:val="Textoindependiente"/>
        <w:spacing w:before="102"/>
        <w:ind w:right="49"/>
        <w:jc w:val="both"/>
        <w:outlineLvl w:val="1"/>
        <w:rPr>
          <w:rFonts w:ascii="Century Gothic" w:hAnsi="Century Gothic"/>
          <w:color w:val="414042"/>
        </w:rPr>
      </w:pPr>
    </w:p>
    <w:p w14:paraId="6FB62A3D" w14:textId="77777777" w:rsidR="007B165F" w:rsidRDefault="007B165F" w:rsidP="007F658E">
      <w:pPr>
        <w:pStyle w:val="Textoindependiente"/>
        <w:spacing w:before="102"/>
        <w:ind w:right="49"/>
        <w:jc w:val="both"/>
        <w:outlineLvl w:val="1"/>
        <w:rPr>
          <w:rFonts w:ascii="Century Gothic" w:hAnsi="Century Gothic"/>
          <w:color w:val="414042"/>
        </w:rPr>
      </w:pPr>
    </w:p>
    <w:p w14:paraId="43D1B79B" w14:textId="77777777" w:rsidR="007B165F" w:rsidRDefault="007B165F" w:rsidP="007F658E">
      <w:pPr>
        <w:pStyle w:val="Textoindependiente"/>
        <w:spacing w:before="102"/>
        <w:ind w:right="49"/>
        <w:jc w:val="both"/>
        <w:outlineLvl w:val="1"/>
        <w:rPr>
          <w:rFonts w:ascii="Century Gothic" w:hAnsi="Century Gothic"/>
          <w:color w:val="414042"/>
        </w:rPr>
      </w:pPr>
    </w:p>
    <w:p w14:paraId="6D8226A4" w14:textId="77777777" w:rsidR="007B165F" w:rsidRDefault="007B165F" w:rsidP="007F658E">
      <w:pPr>
        <w:pStyle w:val="Textoindependiente"/>
        <w:spacing w:before="102"/>
        <w:ind w:right="49"/>
        <w:jc w:val="both"/>
        <w:outlineLvl w:val="1"/>
        <w:rPr>
          <w:rFonts w:ascii="Century Gothic" w:hAnsi="Century Gothic"/>
          <w:color w:val="414042"/>
        </w:rPr>
      </w:pPr>
    </w:p>
    <w:p w14:paraId="73858DFE" w14:textId="77777777" w:rsidR="007B165F" w:rsidRDefault="007B165F" w:rsidP="007F658E">
      <w:pPr>
        <w:pStyle w:val="Textoindependiente"/>
        <w:spacing w:before="102"/>
        <w:ind w:right="49"/>
        <w:jc w:val="both"/>
        <w:outlineLvl w:val="1"/>
        <w:rPr>
          <w:rFonts w:ascii="Century Gothic" w:hAnsi="Century Gothic"/>
          <w:color w:val="414042"/>
        </w:rPr>
      </w:pPr>
    </w:p>
    <w:p w14:paraId="119EB808" w14:textId="77777777" w:rsidR="007B165F" w:rsidRDefault="007B165F" w:rsidP="007F658E">
      <w:pPr>
        <w:pStyle w:val="Textoindependiente"/>
        <w:spacing w:before="102"/>
        <w:ind w:right="49"/>
        <w:jc w:val="both"/>
        <w:outlineLvl w:val="1"/>
        <w:rPr>
          <w:rFonts w:ascii="Century Gothic" w:hAnsi="Century Gothic"/>
          <w:color w:val="414042"/>
        </w:rPr>
      </w:pPr>
    </w:p>
    <w:p w14:paraId="4D4F09EA" w14:textId="77777777" w:rsidR="007B165F" w:rsidRDefault="007B165F" w:rsidP="007F658E">
      <w:pPr>
        <w:pStyle w:val="Textoindependiente"/>
        <w:spacing w:before="102"/>
        <w:ind w:right="49"/>
        <w:jc w:val="both"/>
        <w:outlineLvl w:val="1"/>
        <w:rPr>
          <w:rFonts w:ascii="Century Gothic" w:hAnsi="Century Gothic"/>
          <w:color w:val="414042"/>
        </w:rPr>
      </w:pPr>
    </w:p>
    <w:p w14:paraId="5F7CA18A" w14:textId="77777777" w:rsidR="007B165F" w:rsidRDefault="007B165F" w:rsidP="007F658E">
      <w:pPr>
        <w:pStyle w:val="Textoindependiente"/>
        <w:spacing w:before="102"/>
        <w:ind w:right="49"/>
        <w:jc w:val="both"/>
        <w:outlineLvl w:val="1"/>
        <w:rPr>
          <w:rFonts w:ascii="Century Gothic" w:hAnsi="Century Gothic"/>
          <w:color w:val="414042"/>
        </w:rPr>
      </w:pPr>
    </w:p>
    <w:p w14:paraId="0FB6615E" w14:textId="77777777" w:rsidR="007B165F" w:rsidRDefault="007B165F" w:rsidP="007F658E">
      <w:pPr>
        <w:pStyle w:val="Textoindependiente"/>
        <w:spacing w:before="102"/>
        <w:ind w:right="49"/>
        <w:jc w:val="both"/>
        <w:outlineLvl w:val="1"/>
        <w:rPr>
          <w:rFonts w:ascii="Century Gothic" w:hAnsi="Century Gothic"/>
          <w:color w:val="414042"/>
        </w:rPr>
      </w:pPr>
    </w:p>
    <w:p w14:paraId="4970AF31" w14:textId="77777777" w:rsidR="007B165F" w:rsidRDefault="007B165F" w:rsidP="007F658E">
      <w:pPr>
        <w:pStyle w:val="Textoindependiente"/>
        <w:spacing w:before="102"/>
        <w:ind w:right="49"/>
        <w:jc w:val="both"/>
        <w:outlineLvl w:val="1"/>
        <w:rPr>
          <w:rFonts w:ascii="Century Gothic" w:hAnsi="Century Gothic"/>
          <w:color w:val="414042"/>
        </w:rPr>
      </w:pPr>
    </w:p>
    <w:p w14:paraId="5D760D5A" w14:textId="77777777" w:rsidR="007B165F" w:rsidRDefault="007B165F" w:rsidP="007F658E">
      <w:pPr>
        <w:pStyle w:val="Textoindependiente"/>
        <w:spacing w:before="102"/>
        <w:ind w:right="49"/>
        <w:jc w:val="both"/>
        <w:outlineLvl w:val="1"/>
        <w:rPr>
          <w:rFonts w:ascii="Century Gothic" w:hAnsi="Century Gothic"/>
          <w:color w:val="414042"/>
        </w:rPr>
      </w:pPr>
    </w:p>
    <w:p w14:paraId="195B1C77" w14:textId="77777777" w:rsidR="007B165F" w:rsidRDefault="007B165F" w:rsidP="007F658E">
      <w:pPr>
        <w:pStyle w:val="Textoindependiente"/>
        <w:spacing w:before="102"/>
        <w:ind w:right="49"/>
        <w:jc w:val="both"/>
        <w:outlineLvl w:val="1"/>
        <w:rPr>
          <w:rFonts w:ascii="Century Gothic" w:hAnsi="Century Gothic"/>
          <w:color w:val="414042"/>
        </w:rPr>
      </w:pPr>
    </w:p>
    <w:p w14:paraId="0D5C78AA" w14:textId="77777777" w:rsidR="007B165F" w:rsidRDefault="007B165F" w:rsidP="007F658E">
      <w:pPr>
        <w:pStyle w:val="Textoindependiente"/>
        <w:spacing w:before="102"/>
        <w:ind w:right="49"/>
        <w:jc w:val="both"/>
        <w:outlineLvl w:val="1"/>
        <w:rPr>
          <w:rFonts w:ascii="Century Gothic" w:hAnsi="Century Gothic"/>
          <w:color w:val="414042"/>
        </w:rPr>
      </w:pPr>
    </w:p>
    <w:p w14:paraId="6AF45610" w14:textId="77777777" w:rsidR="007B165F" w:rsidRDefault="007B165F" w:rsidP="007F658E">
      <w:pPr>
        <w:pStyle w:val="Textoindependiente"/>
        <w:spacing w:before="102"/>
        <w:ind w:right="49"/>
        <w:jc w:val="both"/>
        <w:outlineLvl w:val="1"/>
        <w:rPr>
          <w:rFonts w:ascii="Century Gothic" w:hAnsi="Century Gothic"/>
          <w:color w:val="414042"/>
        </w:rPr>
      </w:pPr>
    </w:p>
    <w:p w14:paraId="191342B3" w14:textId="77777777" w:rsidR="0048777A" w:rsidRDefault="0048777A" w:rsidP="007F658E">
      <w:pPr>
        <w:pStyle w:val="Textoindependiente"/>
        <w:spacing w:before="102"/>
        <w:ind w:right="49"/>
        <w:jc w:val="both"/>
        <w:outlineLvl w:val="1"/>
        <w:rPr>
          <w:rFonts w:ascii="Century Gothic" w:hAnsi="Century Gothic"/>
          <w:color w:val="414042"/>
        </w:rPr>
      </w:pPr>
    </w:p>
    <w:p w14:paraId="7265C2FA" w14:textId="6D46F085" w:rsidR="0023294A" w:rsidRPr="004D497F" w:rsidRDefault="004D497F" w:rsidP="004D497F">
      <w:pPr>
        <w:pStyle w:val="Textoindependiente"/>
        <w:spacing w:before="98"/>
        <w:contextualSpacing/>
        <w:jc w:val="both"/>
        <w:outlineLvl w:val="0"/>
        <w:rPr>
          <w:rFonts w:ascii="Verdana" w:eastAsiaTheme="minorHAnsi" w:hAnsi="Verdana" w:cs="Arial"/>
          <w:b/>
          <w:color w:val="2F5496" w:themeColor="accent1" w:themeShade="BF"/>
          <w:sz w:val="24"/>
          <w:szCs w:val="24"/>
          <w:lang w:val="es-ES" w:eastAsia="en-US"/>
        </w:rPr>
      </w:pPr>
      <w:bookmarkStart w:id="110" w:name="_Toc147954829"/>
      <w:r w:rsidRPr="004D497F">
        <w:rPr>
          <w:rFonts w:ascii="Verdana" w:eastAsiaTheme="minorHAnsi" w:hAnsi="Verdana" w:cs="Arial"/>
          <w:b/>
          <w:color w:val="2F5496" w:themeColor="accent1" w:themeShade="BF"/>
          <w:sz w:val="24"/>
          <w:szCs w:val="24"/>
          <w:lang w:val="es-ES" w:eastAsia="en-US"/>
        </w:rPr>
        <w:t xml:space="preserve">10. </w:t>
      </w:r>
      <w:r w:rsidR="009731A9" w:rsidRPr="004D497F">
        <w:rPr>
          <w:rFonts w:ascii="Verdana" w:eastAsiaTheme="minorHAnsi" w:hAnsi="Verdana" w:cs="Arial"/>
          <w:b/>
          <w:color w:val="2F5496" w:themeColor="accent1" w:themeShade="BF"/>
          <w:sz w:val="24"/>
          <w:szCs w:val="24"/>
          <w:lang w:val="es-ES" w:eastAsia="en-US"/>
        </w:rPr>
        <w:t>MAPA ESTRATÉGICO</w:t>
      </w:r>
      <w:bookmarkEnd w:id="110"/>
    </w:p>
    <w:p w14:paraId="5C935BAC" w14:textId="77777777" w:rsidR="009731A9" w:rsidRDefault="009731A9" w:rsidP="009731A9"/>
    <w:p w14:paraId="1C30BFCF" w14:textId="77777777" w:rsidR="009731A9" w:rsidRDefault="009731A9" w:rsidP="009731A9">
      <w:pPr>
        <w:pStyle w:val="Textoindependiente"/>
        <w:spacing w:line="290" w:lineRule="auto"/>
        <w:jc w:val="both"/>
        <w:rPr>
          <w:rFonts w:ascii="Verdana" w:eastAsia="Trebuchet MS" w:hAnsi="Verdana" w:cs="Trebuchet MS"/>
        </w:rPr>
      </w:pPr>
      <w:r w:rsidRPr="00123E06">
        <w:rPr>
          <w:rFonts w:ascii="Verdana" w:eastAsia="Trebuchet MS" w:hAnsi="Verdana" w:cs="Trebuchet MS"/>
        </w:rPr>
        <w:t>Orientado a establecer el nivel de relación de los objetivos frente a las perspectivas institucionales, y su relación con los procesos definidos por la entidad. La estructura de este mapa es la siguiente:</w:t>
      </w:r>
    </w:p>
    <w:p w14:paraId="4B886FDA" w14:textId="77777777" w:rsidR="00A60932" w:rsidRPr="00123E06" w:rsidRDefault="00A60932" w:rsidP="009731A9">
      <w:pPr>
        <w:pStyle w:val="Textoindependiente"/>
        <w:spacing w:line="290" w:lineRule="auto"/>
        <w:jc w:val="both"/>
        <w:rPr>
          <w:rFonts w:ascii="Verdana" w:eastAsia="Trebuchet MS" w:hAnsi="Verdana" w:cs="Trebuchet MS"/>
        </w:rPr>
      </w:pPr>
    </w:p>
    <w:p w14:paraId="1B694B4A" w14:textId="0C6A3712" w:rsidR="00A60932" w:rsidRPr="00E15582" w:rsidRDefault="00E15582" w:rsidP="00E15582">
      <w:pPr>
        <w:pStyle w:val="Descripcin"/>
        <w:jc w:val="center"/>
        <w:rPr>
          <w:rFonts w:ascii="Verdana" w:hAnsi="Verdana"/>
          <w:b/>
          <w:bCs/>
          <w:i w:val="0"/>
          <w:iCs w:val="0"/>
          <w:sz w:val="20"/>
          <w:szCs w:val="20"/>
        </w:rPr>
      </w:pPr>
      <w:bookmarkStart w:id="111" w:name="_Toc147957082"/>
      <w:bookmarkStart w:id="112" w:name="_Toc137215263"/>
      <w:r w:rsidRPr="00E15582">
        <w:rPr>
          <w:rFonts w:ascii="Verdana" w:hAnsi="Verdana"/>
          <w:b/>
          <w:bCs/>
          <w:i w:val="0"/>
          <w:iCs w:val="0"/>
          <w:sz w:val="20"/>
          <w:szCs w:val="20"/>
        </w:rPr>
        <w:t xml:space="preserve">Ilustración </w:t>
      </w:r>
      <w:r w:rsidRPr="00E15582">
        <w:rPr>
          <w:rFonts w:ascii="Verdana" w:hAnsi="Verdana"/>
          <w:b/>
          <w:bCs/>
          <w:i w:val="0"/>
          <w:iCs w:val="0"/>
          <w:sz w:val="20"/>
          <w:szCs w:val="20"/>
        </w:rPr>
        <w:fldChar w:fldCharType="begin"/>
      </w:r>
      <w:r w:rsidRPr="00E15582">
        <w:rPr>
          <w:rFonts w:ascii="Verdana" w:hAnsi="Verdana"/>
          <w:b/>
          <w:bCs/>
          <w:i w:val="0"/>
          <w:iCs w:val="0"/>
          <w:sz w:val="20"/>
          <w:szCs w:val="20"/>
        </w:rPr>
        <w:instrText xml:space="preserve"> SEQ Ilustración \* ARABIC </w:instrText>
      </w:r>
      <w:r w:rsidRPr="00E15582">
        <w:rPr>
          <w:rFonts w:ascii="Verdana" w:hAnsi="Verdana"/>
          <w:b/>
          <w:bCs/>
          <w:i w:val="0"/>
          <w:iCs w:val="0"/>
          <w:sz w:val="20"/>
          <w:szCs w:val="20"/>
        </w:rPr>
        <w:fldChar w:fldCharType="separate"/>
      </w:r>
      <w:r w:rsidRPr="00E15582">
        <w:rPr>
          <w:rFonts w:ascii="Verdana" w:hAnsi="Verdana"/>
          <w:b/>
          <w:bCs/>
          <w:i w:val="0"/>
          <w:iCs w:val="0"/>
          <w:noProof/>
          <w:sz w:val="20"/>
          <w:szCs w:val="20"/>
        </w:rPr>
        <w:t>42</w:t>
      </w:r>
      <w:r w:rsidRPr="00E15582">
        <w:rPr>
          <w:rFonts w:ascii="Verdana" w:hAnsi="Verdana"/>
          <w:b/>
          <w:bCs/>
          <w:i w:val="0"/>
          <w:iCs w:val="0"/>
          <w:sz w:val="20"/>
          <w:szCs w:val="20"/>
        </w:rPr>
        <w:fldChar w:fldCharType="end"/>
      </w:r>
      <w:r w:rsidRPr="00E15582">
        <w:rPr>
          <w:rFonts w:ascii="Verdana" w:hAnsi="Verdana"/>
          <w:b/>
          <w:bCs/>
          <w:i w:val="0"/>
          <w:iCs w:val="0"/>
          <w:sz w:val="20"/>
          <w:szCs w:val="20"/>
        </w:rPr>
        <w:t>. Mapa Estratégico ADRES</w:t>
      </w:r>
      <w:bookmarkEnd w:id="111"/>
    </w:p>
    <w:bookmarkEnd w:id="112"/>
    <w:p w14:paraId="2CDBD895" w14:textId="617034F7" w:rsidR="00AB31F3" w:rsidRDefault="00AD0291" w:rsidP="00AC752B">
      <w:pPr>
        <w:pStyle w:val="Descripcin"/>
        <w:jc w:val="center"/>
        <w:rPr>
          <w:rFonts w:ascii="Century Gothic" w:hAnsi="Century Gothic"/>
          <w:color w:val="414042"/>
        </w:rPr>
      </w:pPr>
      <w:r w:rsidRPr="00AD0291">
        <w:rPr>
          <w:noProof/>
        </w:rPr>
        <w:drawing>
          <wp:inline distT="0" distB="0" distL="0" distR="0" wp14:anchorId="28ACCAA3" wp14:editId="79645C96">
            <wp:extent cx="6048375" cy="3859573"/>
            <wp:effectExtent l="0" t="0" r="0" b="7620"/>
            <wp:docPr id="940701910" name="Imagen 1" descr="Calendari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701910" name="Imagen 1" descr="Calendario&#10;&#10;Descripción generada automáticamente"/>
                    <pic:cNvPicPr/>
                  </pic:nvPicPr>
                  <pic:blipFill>
                    <a:blip r:embed="rId65"/>
                    <a:stretch>
                      <a:fillRect/>
                    </a:stretch>
                  </pic:blipFill>
                  <pic:spPr>
                    <a:xfrm>
                      <a:off x="0" y="0"/>
                      <a:ext cx="6053540" cy="3862869"/>
                    </a:xfrm>
                    <a:prstGeom prst="rect">
                      <a:avLst/>
                    </a:prstGeom>
                  </pic:spPr>
                </pic:pic>
              </a:graphicData>
            </a:graphic>
          </wp:inline>
        </w:drawing>
      </w:r>
    </w:p>
    <w:p w14:paraId="2CD5B289" w14:textId="6788D31D" w:rsidR="00AB31F3" w:rsidRPr="001B2A80" w:rsidRDefault="000F5056" w:rsidP="001B0779">
      <w:pPr>
        <w:pStyle w:val="Textoindependiente"/>
        <w:spacing w:before="102"/>
        <w:ind w:right="49"/>
        <w:jc w:val="center"/>
        <w:rPr>
          <w:rFonts w:ascii="Verdana" w:hAnsi="Verdana"/>
          <w:color w:val="414042"/>
          <w:sz w:val="16"/>
          <w:szCs w:val="16"/>
        </w:rPr>
      </w:pPr>
      <w:bookmarkStart w:id="113" w:name="_Toc137215264"/>
      <w:r w:rsidRPr="000F5056">
        <w:rPr>
          <w:rFonts w:ascii="Verdana" w:hAnsi="Verdana"/>
          <w:b/>
          <w:bCs/>
          <w:color w:val="414042"/>
          <w:sz w:val="16"/>
          <w:szCs w:val="16"/>
        </w:rPr>
        <w:t>Fuente:</w:t>
      </w:r>
      <w:r w:rsidRPr="000F5056">
        <w:rPr>
          <w:rFonts w:ascii="Verdana" w:hAnsi="Verdana"/>
          <w:color w:val="414042"/>
          <w:sz w:val="16"/>
          <w:szCs w:val="16"/>
        </w:rPr>
        <w:t xml:space="preserve"> Oficina Asesora de Planeación y Control de Riesgos</w:t>
      </w:r>
      <w:bookmarkEnd w:id="113"/>
    </w:p>
    <w:sectPr w:rsidR="00AB31F3" w:rsidRPr="001B2A80" w:rsidSect="00770862">
      <w:pgSz w:w="12240" w:h="15840"/>
      <w:pgMar w:top="1140" w:right="1662" w:bottom="280" w:left="1506"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264669" w14:textId="77777777" w:rsidR="002042D1" w:rsidRDefault="002042D1" w:rsidP="003B089F">
      <w:r>
        <w:separator/>
      </w:r>
    </w:p>
  </w:endnote>
  <w:endnote w:type="continuationSeparator" w:id="0">
    <w:p w14:paraId="0FED1713" w14:textId="77777777" w:rsidR="002042D1" w:rsidRDefault="002042D1" w:rsidP="003B08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Unicode MS">
    <w:altName w:val="Arial"/>
    <w:panose1 w:val="020B0604020202020204"/>
    <w:charset w:val="00"/>
    <w:family w:val="roman"/>
    <w:pitch w:val="variable"/>
    <w:sig w:usb0="00000003" w:usb1="00000000" w:usb2="00000000" w:usb3="00000000" w:csb0="00000001" w:csb1="00000000"/>
  </w:font>
  <w:font w:name="Work Sans">
    <w:charset w:val="00"/>
    <w:family w:val="auto"/>
    <w:pitch w:val="variable"/>
    <w:sig w:usb0="A00000FF" w:usb1="5000E07B" w:usb2="00000000" w:usb3="00000000" w:csb0="00000193"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704440362"/>
      <w:docPartObj>
        <w:docPartGallery w:val="Page Numbers (Bottom of Page)"/>
        <w:docPartUnique/>
      </w:docPartObj>
    </w:sdtPr>
    <w:sdtEndPr>
      <w:rPr>
        <w:rStyle w:val="Nmerodepgina"/>
      </w:rPr>
    </w:sdtEndPr>
    <w:sdtContent>
      <w:p w14:paraId="3BC32DF3" w14:textId="53B4D541" w:rsidR="00270B45" w:rsidRDefault="00270B45" w:rsidP="002B6F18">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22</w:t>
        </w:r>
        <w:r>
          <w:rPr>
            <w:rStyle w:val="Nmerodepgina"/>
          </w:rPr>
          <w:fldChar w:fldCharType="end"/>
        </w:r>
      </w:p>
    </w:sdtContent>
  </w:sdt>
  <w:p w14:paraId="5C85ADC4" w14:textId="6D6A27C5" w:rsidR="003B089F" w:rsidRDefault="00F21040" w:rsidP="00DA36D5">
    <w:pPr>
      <w:tabs>
        <w:tab w:val="left" w:pos="618"/>
      </w:tabs>
      <w:spacing w:before="135" w:line="259" w:lineRule="auto"/>
      <w:ind w:left="533" w:right="748"/>
      <w:jc w:val="both"/>
      <w:rPr>
        <w:sz w:val="16"/>
      </w:rPr>
    </w:pPr>
    <w:r>
      <w:softHyphen/>
    </w:r>
    <w:r>
      <w:softHyphen/>
    </w:r>
    <w:r>
      <w:softHyphen/>
    </w:r>
  </w:p>
  <w:p w14:paraId="06976602" w14:textId="77777777" w:rsidR="003B089F" w:rsidRDefault="003B089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9D36C0" w14:textId="77777777" w:rsidR="002042D1" w:rsidRDefault="002042D1" w:rsidP="003B089F">
      <w:r>
        <w:separator/>
      </w:r>
    </w:p>
  </w:footnote>
  <w:footnote w:type="continuationSeparator" w:id="0">
    <w:p w14:paraId="755615AA" w14:textId="77777777" w:rsidR="002042D1" w:rsidRDefault="002042D1" w:rsidP="003B089F">
      <w:r>
        <w:continuationSeparator/>
      </w:r>
    </w:p>
  </w:footnote>
  <w:footnote w:id="1">
    <w:p w14:paraId="556FD5E5" w14:textId="6164DDF6" w:rsidR="00173B9C" w:rsidRDefault="00173B9C">
      <w:pPr>
        <w:pStyle w:val="Textonotapie"/>
      </w:pPr>
      <w:r>
        <w:rPr>
          <w:rStyle w:val="Refdenotaalpie"/>
        </w:rPr>
        <w:footnoteRef/>
      </w:r>
      <w:r>
        <w:t xml:space="preserve"> </w:t>
      </w:r>
      <w:hyperlink r:id="rId1" w:history="1">
        <w:r w:rsidRPr="00B74D49">
          <w:rPr>
            <w:rStyle w:val="Hipervnculo"/>
          </w:rPr>
          <w:t>https://dle.rae.es/</w:t>
        </w:r>
      </w:hyperlink>
    </w:p>
  </w:footnote>
  <w:footnote w:id="2">
    <w:p w14:paraId="721445F2" w14:textId="77777777" w:rsidR="00F138B0" w:rsidRDefault="00F138B0" w:rsidP="00F138B0">
      <w:pPr>
        <w:pStyle w:val="Textonotapie"/>
      </w:pPr>
      <w:r>
        <w:rPr>
          <w:rStyle w:val="Refdenotaalpie"/>
        </w:rPr>
        <w:footnoteRef/>
      </w:r>
      <w:r>
        <w:t xml:space="preserve"> </w:t>
      </w:r>
      <w:r w:rsidRPr="009205E0">
        <w:rPr>
          <w:rFonts w:ascii="Verdana" w:hAnsi="Verdana"/>
          <w:sz w:val="16"/>
          <w:szCs w:val="16"/>
        </w:rPr>
        <w:t>Norma Técnica Colombiana NTC-ISO 9000. Sistemas de Gestión de Calidad – Fundamentos y vocabulario. ICONTEC. 2006.</w:t>
      </w:r>
    </w:p>
  </w:footnote>
  <w:footnote w:id="3">
    <w:p w14:paraId="21384504" w14:textId="4D1A8D27" w:rsidR="00FF5226" w:rsidRDefault="00FF5226" w:rsidP="00FF5226">
      <w:pPr>
        <w:pStyle w:val="Textonotapie"/>
        <w:jc w:val="both"/>
      </w:pPr>
      <w:r>
        <w:rPr>
          <w:rStyle w:val="Refdenotaalpie"/>
        </w:rPr>
        <w:footnoteRef/>
      </w:r>
      <w:r>
        <w:t xml:space="preserve"> </w:t>
      </w:r>
      <w:r w:rsidRPr="00FF5226">
        <w:rPr>
          <w:rFonts w:ascii="Verdana" w:hAnsi="Verdana"/>
          <w:sz w:val="16"/>
          <w:szCs w:val="16"/>
        </w:rPr>
        <w:t>Guía para la Construcción y Análisis de Indicadores, Dirección de Seguimiento y Evaluación de Políticas Públicas (DSEPP) del Departamento Nacional de Planeación (DNP), página 6, 2018.</w:t>
      </w:r>
    </w:p>
  </w:footnote>
  <w:footnote w:id="4">
    <w:p w14:paraId="485F6D68" w14:textId="608E40A3" w:rsidR="00FE737F" w:rsidRDefault="00FE737F">
      <w:pPr>
        <w:pStyle w:val="Textonotapie"/>
      </w:pPr>
      <w:r>
        <w:rPr>
          <w:rStyle w:val="Refdenotaalpie"/>
        </w:rPr>
        <w:footnoteRef/>
      </w:r>
      <w:r>
        <w:t xml:space="preserve"> </w:t>
      </w:r>
      <w:r w:rsidRPr="00185BF7">
        <w:rPr>
          <w:rFonts w:ascii="Verdana" w:hAnsi="Verdana"/>
          <w:sz w:val="16"/>
          <w:szCs w:val="16"/>
        </w:rPr>
        <w:t>OCDE, Integridad pública. Recomendación del Consejo de la OCDE sobre integridad pública. Traducción no oficial. https://legalinstruments.oecd.org.</w:t>
      </w:r>
    </w:p>
  </w:footnote>
  <w:footnote w:id="5">
    <w:p w14:paraId="5A3EEE96" w14:textId="2C047FE1" w:rsidR="00242A3D" w:rsidRDefault="00242A3D">
      <w:pPr>
        <w:pStyle w:val="Textonotapie"/>
      </w:pPr>
      <w:r>
        <w:rPr>
          <w:rStyle w:val="Refdenotaalpie"/>
        </w:rPr>
        <w:footnoteRef/>
      </w:r>
      <w:r>
        <w:t xml:space="preserve"> </w:t>
      </w:r>
      <w:hyperlink r:id="rId2" w:history="1">
        <w:r w:rsidRPr="00242A3D">
          <w:rPr>
            <w:rStyle w:val="Hipervnculo"/>
            <w:rFonts w:ascii="Verdana" w:eastAsiaTheme="majorEastAsia" w:hAnsi="Verdana"/>
            <w:sz w:val="16"/>
            <w:szCs w:val="16"/>
          </w:rPr>
          <w:t>Rediseño Institucional - Glosario - Función Pública (funcionpublica.gov.co)</w:t>
        </w:r>
      </w:hyperlink>
    </w:p>
  </w:footnote>
  <w:footnote w:id="6">
    <w:p w14:paraId="72EEEB51" w14:textId="6F9094B0" w:rsidR="00E50813" w:rsidRPr="00E50813" w:rsidRDefault="00E50813">
      <w:pPr>
        <w:pStyle w:val="Textonotapie"/>
        <w:rPr>
          <w:rFonts w:ascii="Verdana" w:hAnsi="Verdana"/>
          <w:sz w:val="16"/>
          <w:szCs w:val="16"/>
        </w:rPr>
      </w:pPr>
      <w:r>
        <w:rPr>
          <w:rStyle w:val="Refdenotaalpie"/>
        </w:rPr>
        <w:footnoteRef/>
      </w:r>
      <w:r>
        <w:t xml:space="preserve"> </w:t>
      </w:r>
      <w:r w:rsidRPr="00E50813">
        <w:rPr>
          <w:rFonts w:ascii="Verdana" w:hAnsi="Verdana"/>
          <w:sz w:val="16"/>
          <w:szCs w:val="16"/>
        </w:rPr>
        <w:t xml:space="preserve">Pensemos S.A. </w:t>
      </w:r>
      <w:hyperlink r:id="rId3" w:history="1">
        <w:r w:rsidR="00B969B9" w:rsidRPr="00B74D49">
          <w:rPr>
            <w:rStyle w:val="Hipervnculo"/>
            <w:rFonts w:ascii="Verdana" w:hAnsi="Verdana"/>
            <w:sz w:val="16"/>
            <w:szCs w:val="16"/>
          </w:rPr>
          <w:t>https://bit.ly/37X6BbF</w:t>
        </w:r>
      </w:hyperlink>
      <w:r w:rsidR="00B969B9">
        <w:rPr>
          <w:rFonts w:ascii="Verdana" w:hAnsi="Verdana"/>
          <w:sz w:val="16"/>
          <w:szCs w:val="16"/>
        </w:rPr>
        <w:t xml:space="preserve"> </w:t>
      </w:r>
      <w:r w:rsidRPr="00E50813">
        <w:rPr>
          <w:rFonts w:ascii="Verdana" w:hAnsi="Verdana"/>
          <w:sz w:val="16"/>
          <w:szCs w:val="16"/>
        </w:rPr>
        <w:t xml:space="preserve"> </w:t>
      </w:r>
    </w:p>
  </w:footnote>
  <w:footnote w:id="7">
    <w:p w14:paraId="7EDF7548" w14:textId="5BC80991" w:rsidR="00B969B9" w:rsidRPr="00B969B9" w:rsidRDefault="00B969B9">
      <w:pPr>
        <w:pStyle w:val="Textonotapie"/>
        <w:rPr>
          <w:rFonts w:ascii="Verdana" w:hAnsi="Verdana"/>
          <w:sz w:val="16"/>
          <w:szCs w:val="16"/>
        </w:rPr>
      </w:pPr>
      <w:r>
        <w:rPr>
          <w:rStyle w:val="Refdenotaalpie"/>
        </w:rPr>
        <w:footnoteRef/>
      </w:r>
      <w:r>
        <w:t xml:space="preserve"> </w:t>
      </w:r>
      <w:r w:rsidRPr="00B969B9">
        <w:rPr>
          <w:rFonts w:ascii="Verdana" w:hAnsi="Verdana"/>
          <w:sz w:val="16"/>
          <w:szCs w:val="16"/>
        </w:rPr>
        <w:t>Manual Operativo Modelo Integrado de Planeación y Gestión del MIPG</w:t>
      </w:r>
      <w:r>
        <w:rPr>
          <w:rFonts w:ascii="Verdana" w:hAnsi="Verdana"/>
          <w:sz w:val="16"/>
          <w:szCs w:val="16"/>
        </w:rPr>
        <w:t xml:space="preserve"> (</w:t>
      </w:r>
      <w:r w:rsidRPr="00B969B9">
        <w:rPr>
          <w:rFonts w:ascii="Verdana" w:hAnsi="Verdana"/>
          <w:sz w:val="16"/>
          <w:szCs w:val="16"/>
        </w:rPr>
        <w:t>Política de Planeación Institucional</w:t>
      </w:r>
      <w:r>
        <w:rPr>
          <w:rFonts w:ascii="Verdana" w:hAnsi="Verdana"/>
          <w:sz w:val="16"/>
          <w:szCs w:val="16"/>
        </w:rPr>
        <w:t>)</w:t>
      </w:r>
    </w:p>
  </w:footnote>
  <w:footnote w:id="8">
    <w:p w14:paraId="1236B07B" w14:textId="0A9E1901" w:rsidR="00B969B9" w:rsidRDefault="00B969B9">
      <w:pPr>
        <w:pStyle w:val="Textonotapie"/>
      </w:pPr>
      <w:r>
        <w:rPr>
          <w:rStyle w:val="Refdenotaalpie"/>
        </w:rPr>
        <w:footnoteRef/>
      </w:r>
      <w:r>
        <w:t xml:space="preserve"> </w:t>
      </w:r>
      <w:r w:rsidRPr="00B969B9">
        <w:rPr>
          <w:rFonts w:ascii="Verdana" w:hAnsi="Verdana"/>
          <w:sz w:val="16"/>
          <w:szCs w:val="16"/>
        </w:rPr>
        <w:t>Ministerio de Educación Nacional</w:t>
      </w:r>
      <w:r>
        <w:rPr>
          <w:rFonts w:ascii="Verdana" w:hAnsi="Verdana"/>
          <w:sz w:val="16"/>
          <w:szCs w:val="16"/>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C91494"/>
    <w:multiLevelType w:val="hybridMultilevel"/>
    <w:tmpl w:val="53FECAF2"/>
    <w:lvl w:ilvl="0" w:tplc="FFFFFFFF">
      <w:start w:val="1"/>
      <w:numFmt w:val="lowerLetter"/>
      <w:lvlText w:val="%1."/>
      <w:lvlJc w:val="left"/>
      <w:pPr>
        <w:ind w:left="506" w:hanging="241"/>
      </w:pPr>
      <w:rPr>
        <w:rFonts w:ascii="Trebuchet MS" w:eastAsia="Trebuchet MS" w:hAnsi="Trebuchet MS" w:cs="Trebuchet MS" w:hint="default"/>
        <w:b/>
        <w:bCs/>
        <w:color w:val="3366CC"/>
        <w:spacing w:val="0"/>
        <w:w w:val="96"/>
        <w:sz w:val="20"/>
        <w:szCs w:val="20"/>
        <w:lang w:val="es-ES" w:eastAsia="en-US" w:bidi="ar-SA"/>
      </w:rPr>
    </w:lvl>
    <w:lvl w:ilvl="1" w:tplc="FFFFFFFF">
      <w:numFmt w:val="bullet"/>
      <w:lvlText w:val="•"/>
      <w:lvlJc w:val="left"/>
      <w:pPr>
        <w:ind w:left="1083" w:hanging="241"/>
      </w:pPr>
      <w:rPr>
        <w:rFonts w:hint="default"/>
        <w:lang w:val="es-ES" w:eastAsia="en-US" w:bidi="ar-SA"/>
      </w:rPr>
    </w:lvl>
    <w:lvl w:ilvl="2" w:tplc="FFFFFFFF">
      <w:numFmt w:val="bullet"/>
      <w:lvlText w:val="•"/>
      <w:lvlJc w:val="left"/>
      <w:pPr>
        <w:ind w:left="1666" w:hanging="241"/>
      </w:pPr>
      <w:rPr>
        <w:rFonts w:hint="default"/>
        <w:lang w:val="es-ES" w:eastAsia="en-US" w:bidi="ar-SA"/>
      </w:rPr>
    </w:lvl>
    <w:lvl w:ilvl="3" w:tplc="FFFFFFFF">
      <w:numFmt w:val="bullet"/>
      <w:lvlText w:val="•"/>
      <w:lvlJc w:val="left"/>
      <w:pPr>
        <w:ind w:left="2250" w:hanging="241"/>
      </w:pPr>
      <w:rPr>
        <w:rFonts w:hint="default"/>
        <w:lang w:val="es-ES" w:eastAsia="en-US" w:bidi="ar-SA"/>
      </w:rPr>
    </w:lvl>
    <w:lvl w:ilvl="4" w:tplc="FFFFFFFF">
      <w:numFmt w:val="bullet"/>
      <w:lvlText w:val="•"/>
      <w:lvlJc w:val="left"/>
      <w:pPr>
        <w:ind w:left="2833" w:hanging="241"/>
      </w:pPr>
      <w:rPr>
        <w:rFonts w:hint="default"/>
        <w:lang w:val="es-ES" w:eastAsia="en-US" w:bidi="ar-SA"/>
      </w:rPr>
    </w:lvl>
    <w:lvl w:ilvl="5" w:tplc="FFFFFFFF">
      <w:numFmt w:val="bullet"/>
      <w:lvlText w:val="•"/>
      <w:lvlJc w:val="left"/>
      <w:pPr>
        <w:ind w:left="3417" w:hanging="241"/>
      </w:pPr>
      <w:rPr>
        <w:rFonts w:hint="default"/>
        <w:lang w:val="es-ES" w:eastAsia="en-US" w:bidi="ar-SA"/>
      </w:rPr>
    </w:lvl>
    <w:lvl w:ilvl="6" w:tplc="FFFFFFFF">
      <w:numFmt w:val="bullet"/>
      <w:lvlText w:val="•"/>
      <w:lvlJc w:val="left"/>
      <w:pPr>
        <w:ind w:left="4000" w:hanging="241"/>
      </w:pPr>
      <w:rPr>
        <w:rFonts w:hint="default"/>
        <w:lang w:val="es-ES" w:eastAsia="en-US" w:bidi="ar-SA"/>
      </w:rPr>
    </w:lvl>
    <w:lvl w:ilvl="7" w:tplc="FFFFFFFF">
      <w:numFmt w:val="bullet"/>
      <w:lvlText w:val="•"/>
      <w:lvlJc w:val="left"/>
      <w:pPr>
        <w:ind w:left="4583" w:hanging="241"/>
      </w:pPr>
      <w:rPr>
        <w:rFonts w:hint="default"/>
        <w:lang w:val="es-ES" w:eastAsia="en-US" w:bidi="ar-SA"/>
      </w:rPr>
    </w:lvl>
    <w:lvl w:ilvl="8" w:tplc="FFFFFFFF">
      <w:numFmt w:val="bullet"/>
      <w:lvlText w:val="•"/>
      <w:lvlJc w:val="left"/>
      <w:pPr>
        <w:ind w:left="5167" w:hanging="241"/>
      </w:pPr>
      <w:rPr>
        <w:rFonts w:hint="default"/>
        <w:lang w:val="es-ES" w:eastAsia="en-US" w:bidi="ar-SA"/>
      </w:rPr>
    </w:lvl>
  </w:abstractNum>
  <w:abstractNum w:abstractNumId="1" w15:restartNumberingAfterBreak="0">
    <w:nsid w:val="0EED4C6F"/>
    <w:multiLevelType w:val="hybridMultilevel"/>
    <w:tmpl w:val="46C691D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12B4DD3"/>
    <w:multiLevelType w:val="multilevel"/>
    <w:tmpl w:val="96F2684A"/>
    <w:lvl w:ilvl="0">
      <w:start w:val="1"/>
      <w:numFmt w:val="decimal"/>
      <w:lvlText w:val="%1"/>
      <w:lvlJc w:val="left"/>
      <w:pPr>
        <w:ind w:left="1055" w:hanging="239"/>
      </w:pPr>
      <w:rPr>
        <w:rFonts w:hint="default"/>
        <w:lang w:val="es-ES" w:eastAsia="en-US" w:bidi="ar-SA"/>
      </w:rPr>
    </w:lvl>
    <w:lvl w:ilvl="1">
      <w:start w:val="1"/>
      <w:numFmt w:val="decimal"/>
      <w:lvlText w:val="%1.%2"/>
      <w:lvlJc w:val="left"/>
      <w:pPr>
        <w:ind w:left="1055" w:hanging="239"/>
      </w:pPr>
      <w:rPr>
        <w:rFonts w:ascii="Trebuchet MS" w:eastAsia="Trebuchet MS" w:hAnsi="Trebuchet MS" w:cs="Trebuchet MS" w:hint="default"/>
        <w:color w:val="414042"/>
        <w:spacing w:val="-15"/>
        <w:w w:val="65"/>
        <w:sz w:val="20"/>
        <w:szCs w:val="20"/>
        <w:lang w:val="es-ES" w:eastAsia="en-US" w:bidi="ar-SA"/>
      </w:rPr>
    </w:lvl>
    <w:lvl w:ilvl="2">
      <w:numFmt w:val="bullet"/>
      <w:lvlText w:val="•"/>
      <w:lvlJc w:val="left"/>
      <w:pPr>
        <w:ind w:left="3088" w:hanging="239"/>
      </w:pPr>
      <w:rPr>
        <w:rFonts w:hint="default"/>
        <w:lang w:val="es-ES" w:eastAsia="en-US" w:bidi="ar-SA"/>
      </w:rPr>
    </w:lvl>
    <w:lvl w:ilvl="3">
      <w:numFmt w:val="bullet"/>
      <w:lvlText w:val="•"/>
      <w:lvlJc w:val="left"/>
      <w:pPr>
        <w:ind w:left="4102" w:hanging="239"/>
      </w:pPr>
      <w:rPr>
        <w:rFonts w:hint="default"/>
        <w:lang w:val="es-ES" w:eastAsia="en-US" w:bidi="ar-SA"/>
      </w:rPr>
    </w:lvl>
    <w:lvl w:ilvl="4">
      <w:numFmt w:val="bullet"/>
      <w:lvlText w:val="•"/>
      <w:lvlJc w:val="left"/>
      <w:pPr>
        <w:ind w:left="5116" w:hanging="239"/>
      </w:pPr>
      <w:rPr>
        <w:rFonts w:hint="default"/>
        <w:lang w:val="es-ES" w:eastAsia="en-US" w:bidi="ar-SA"/>
      </w:rPr>
    </w:lvl>
    <w:lvl w:ilvl="5">
      <w:numFmt w:val="bullet"/>
      <w:lvlText w:val="•"/>
      <w:lvlJc w:val="left"/>
      <w:pPr>
        <w:ind w:left="6130" w:hanging="239"/>
      </w:pPr>
      <w:rPr>
        <w:rFonts w:hint="default"/>
        <w:lang w:val="es-ES" w:eastAsia="en-US" w:bidi="ar-SA"/>
      </w:rPr>
    </w:lvl>
    <w:lvl w:ilvl="6">
      <w:numFmt w:val="bullet"/>
      <w:lvlText w:val="•"/>
      <w:lvlJc w:val="left"/>
      <w:pPr>
        <w:ind w:left="7144" w:hanging="239"/>
      </w:pPr>
      <w:rPr>
        <w:rFonts w:hint="default"/>
        <w:lang w:val="es-ES" w:eastAsia="en-US" w:bidi="ar-SA"/>
      </w:rPr>
    </w:lvl>
    <w:lvl w:ilvl="7">
      <w:numFmt w:val="bullet"/>
      <w:lvlText w:val="•"/>
      <w:lvlJc w:val="left"/>
      <w:pPr>
        <w:ind w:left="8158" w:hanging="239"/>
      </w:pPr>
      <w:rPr>
        <w:rFonts w:hint="default"/>
        <w:lang w:val="es-ES" w:eastAsia="en-US" w:bidi="ar-SA"/>
      </w:rPr>
    </w:lvl>
    <w:lvl w:ilvl="8">
      <w:numFmt w:val="bullet"/>
      <w:lvlText w:val="•"/>
      <w:lvlJc w:val="left"/>
      <w:pPr>
        <w:ind w:left="9172" w:hanging="239"/>
      </w:pPr>
      <w:rPr>
        <w:rFonts w:hint="default"/>
        <w:lang w:val="es-ES" w:eastAsia="en-US" w:bidi="ar-SA"/>
      </w:rPr>
    </w:lvl>
  </w:abstractNum>
  <w:abstractNum w:abstractNumId="3" w15:restartNumberingAfterBreak="0">
    <w:nsid w:val="1231276D"/>
    <w:multiLevelType w:val="hybridMultilevel"/>
    <w:tmpl w:val="765059A6"/>
    <w:lvl w:ilvl="0" w:tplc="9942EC64">
      <w:start w:val="1"/>
      <w:numFmt w:val="decimal"/>
      <w:lvlText w:val="%1."/>
      <w:lvlJc w:val="left"/>
      <w:pPr>
        <w:ind w:left="720" w:hanging="72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4" w15:restartNumberingAfterBreak="0">
    <w:nsid w:val="127E13F3"/>
    <w:multiLevelType w:val="hybridMultilevel"/>
    <w:tmpl w:val="49687A6C"/>
    <w:lvl w:ilvl="0" w:tplc="F0D6D7B8">
      <w:start w:val="1"/>
      <w:numFmt w:val="decimal"/>
      <w:lvlText w:val="%1."/>
      <w:lvlJc w:val="left"/>
      <w:pPr>
        <w:ind w:left="720" w:hanging="72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5" w15:restartNumberingAfterBreak="0">
    <w:nsid w:val="138F043B"/>
    <w:multiLevelType w:val="hybridMultilevel"/>
    <w:tmpl w:val="5A6EB85E"/>
    <w:lvl w:ilvl="0" w:tplc="240A000B">
      <w:start w:val="1"/>
      <w:numFmt w:val="bullet"/>
      <w:lvlText w:val=""/>
      <w:lvlJc w:val="left"/>
      <w:pPr>
        <w:ind w:left="1068" w:hanging="360"/>
      </w:pPr>
      <w:rPr>
        <w:rFonts w:ascii="Wingdings" w:hAnsi="Wingdings"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6" w15:restartNumberingAfterBreak="0">
    <w:nsid w:val="15D36D62"/>
    <w:multiLevelType w:val="hybridMultilevel"/>
    <w:tmpl w:val="283E3678"/>
    <w:lvl w:ilvl="0" w:tplc="240A0001">
      <w:start w:val="1"/>
      <w:numFmt w:val="bullet"/>
      <w:lvlText w:val=""/>
      <w:lvlJc w:val="left"/>
      <w:pPr>
        <w:ind w:left="1253" w:hanging="360"/>
      </w:pPr>
      <w:rPr>
        <w:rFonts w:ascii="Symbol" w:hAnsi="Symbol" w:hint="default"/>
      </w:rPr>
    </w:lvl>
    <w:lvl w:ilvl="1" w:tplc="240A0003" w:tentative="1">
      <w:start w:val="1"/>
      <w:numFmt w:val="bullet"/>
      <w:lvlText w:val="o"/>
      <w:lvlJc w:val="left"/>
      <w:pPr>
        <w:ind w:left="1973" w:hanging="360"/>
      </w:pPr>
      <w:rPr>
        <w:rFonts w:ascii="Courier New" w:hAnsi="Courier New" w:cs="Courier New" w:hint="default"/>
      </w:rPr>
    </w:lvl>
    <w:lvl w:ilvl="2" w:tplc="240A0005" w:tentative="1">
      <w:start w:val="1"/>
      <w:numFmt w:val="bullet"/>
      <w:lvlText w:val=""/>
      <w:lvlJc w:val="left"/>
      <w:pPr>
        <w:ind w:left="2693" w:hanging="360"/>
      </w:pPr>
      <w:rPr>
        <w:rFonts w:ascii="Wingdings" w:hAnsi="Wingdings" w:hint="default"/>
      </w:rPr>
    </w:lvl>
    <w:lvl w:ilvl="3" w:tplc="240A0001" w:tentative="1">
      <w:start w:val="1"/>
      <w:numFmt w:val="bullet"/>
      <w:lvlText w:val=""/>
      <w:lvlJc w:val="left"/>
      <w:pPr>
        <w:ind w:left="3413" w:hanging="360"/>
      </w:pPr>
      <w:rPr>
        <w:rFonts w:ascii="Symbol" w:hAnsi="Symbol" w:hint="default"/>
      </w:rPr>
    </w:lvl>
    <w:lvl w:ilvl="4" w:tplc="240A0003" w:tentative="1">
      <w:start w:val="1"/>
      <w:numFmt w:val="bullet"/>
      <w:lvlText w:val="o"/>
      <w:lvlJc w:val="left"/>
      <w:pPr>
        <w:ind w:left="4133" w:hanging="360"/>
      </w:pPr>
      <w:rPr>
        <w:rFonts w:ascii="Courier New" w:hAnsi="Courier New" w:cs="Courier New" w:hint="default"/>
      </w:rPr>
    </w:lvl>
    <w:lvl w:ilvl="5" w:tplc="240A0005" w:tentative="1">
      <w:start w:val="1"/>
      <w:numFmt w:val="bullet"/>
      <w:lvlText w:val=""/>
      <w:lvlJc w:val="left"/>
      <w:pPr>
        <w:ind w:left="4853" w:hanging="360"/>
      </w:pPr>
      <w:rPr>
        <w:rFonts w:ascii="Wingdings" w:hAnsi="Wingdings" w:hint="default"/>
      </w:rPr>
    </w:lvl>
    <w:lvl w:ilvl="6" w:tplc="240A0001" w:tentative="1">
      <w:start w:val="1"/>
      <w:numFmt w:val="bullet"/>
      <w:lvlText w:val=""/>
      <w:lvlJc w:val="left"/>
      <w:pPr>
        <w:ind w:left="5573" w:hanging="360"/>
      </w:pPr>
      <w:rPr>
        <w:rFonts w:ascii="Symbol" w:hAnsi="Symbol" w:hint="default"/>
      </w:rPr>
    </w:lvl>
    <w:lvl w:ilvl="7" w:tplc="240A0003" w:tentative="1">
      <w:start w:val="1"/>
      <w:numFmt w:val="bullet"/>
      <w:lvlText w:val="o"/>
      <w:lvlJc w:val="left"/>
      <w:pPr>
        <w:ind w:left="6293" w:hanging="360"/>
      </w:pPr>
      <w:rPr>
        <w:rFonts w:ascii="Courier New" w:hAnsi="Courier New" w:cs="Courier New" w:hint="default"/>
      </w:rPr>
    </w:lvl>
    <w:lvl w:ilvl="8" w:tplc="240A0005" w:tentative="1">
      <w:start w:val="1"/>
      <w:numFmt w:val="bullet"/>
      <w:lvlText w:val=""/>
      <w:lvlJc w:val="left"/>
      <w:pPr>
        <w:ind w:left="7013" w:hanging="360"/>
      </w:pPr>
      <w:rPr>
        <w:rFonts w:ascii="Wingdings" w:hAnsi="Wingdings" w:hint="default"/>
      </w:rPr>
    </w:lvl>
  </w:abstractNum>
  <w:abstractNum w:abstractNumId="7" w15:restartNumberingAfterBreak="0">
    <w:nsid w:val="171E05A1"/>
    <w:multiLevelType w:val="hybridMultilevel"/>
    <w:tmpl w:val="450C4CE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76703E2"/>
    <w:multiLevelType w:val="hybridMultilevel"/>
    <w:tmpl w:val="4AE823BA"/>
    <w:lvl w:ilvl="0" w:tplc="0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BF52C8C"/>
    <w:multiLevelType w:val="hybridMultilevel"/>
    <w:tmpl w:val="64187280"/>
    <w:lvl w:ilvl="0" w:tplc="FFFFFFFF">
      <w:start w:val="1"/>
      <w:numFmt w:val="lowerLetter"/>
      <w:lvlText w:val="%1."/>
      <w:lvlJc w:val="left"/>
      <w:pPr>
        <w:ind w:left="383" w:hanging="235"/>
      </w:pPr>
      <w:rPr>
        <w:rFonts w:ascii="Trebuchet MS" w:eastAsia="Trebuchet MS" w:hAnsi="Trebuchet MS" w:cs="Trebuchet MS" w:hint="default"/>
        <w:b/>
        <w:bCs/>
        <w:color w:val="3366CC"/>
        <w:spacing w:val="0"/>
        <w:w w:val="78"/>
        <w:sz w:val="20"/>
        <w:szCs w:val="20"/>
        <w:lang w:val="es-ES" w:eastAsia="en-US" w:bidi="ar-SA"/>
      </w:rPr>
    </w:lvl>
    <w:lvl w:ilvl="1" w:tplc="FFFFFFFF">
      <w:numFmt w:val="bullet"/>
      <w:lvlText w:val="•"/>
      <w:lvlJc w:val="left"/>
      <w:pPr>
        <w:ind w:left="975" w:hanging="235"/>
      </w:pPr>
      <w:rPr>
        <w:rFonts w:hint="default"/>
        <w:lang w:val="es-ES" w:eastAsia="en-US" w:bidi="ar-SA"/>
      </w:rPr>
    </w:lvl>
    <w:lvl w:ilvl="2" w:tplc="FFFFFFFF">
      <w:numFmt w:val="bullet"/>
      <w:lvlText w:val="•"/>
      <w:lvlJc w:val="left"/>
      <w:pPr>
        <w:ind w:left="1570" w:hanging="235"/>
      </w:pPr>
      <w:rPr>
        <w:rFonts w:hint="default"/>
        <w:lang w:val="es-ES" w:eastAsia="en-US" w:bidi="ar-SA"/>
      </w:rPr>
    </w:lvl>
    <w:lvl w:ilvl="3" w:tplc="FFFFFFFF">
      <w:numFmt w:val="bullet"/>
      <w:lvlText w:val="•"/>
      <w:lvlJc w:val="left"/>
      <w:pPr>
        <w:ind w:left="2166" w:hanging="235"/>
      </w:pPr>
      <w:rPr>
        <w:rFonts w:hint="default"/>
        <w:lang w:val="es-ES" w:eastAsia="en-US" w:bidi="ar-SA"/>
      </w:rPr>
    </w:lvl>
    <w:lvl w:ilvl="4" w:tplc="FFFFFFFF">
      <w:numFmt w:val="bullet"/>
      <w:lvlText w:val="•"/>
      <w:lvlJc w:val="left"/>
      <w:pPr>
        <w:ind w:left="2761" w:hanging="235"/>
      </w:pPr>
      <w:rPr>
        <w:rFonts w:hint="default"/>
        <w:lang w:val="es-ES" w:eastAsia="en-US" w:bidi="ar-SA"/>
      </w:rPr>
    </w:lvl>
    <w:lvl w:ilvl="5" w:tplc="FFFFFFFF">
      <w:numFmt w:val="bullet"/>
      <w:lvlText w:val="•"/>
      <w:lvlJc w:val="left"/>
      <w:pPr>
        <w:ind w:left="3357" w:hanging="235"/>
      </w:pPr>
      <w:rPr>
        <w:rFonts w:hint="default"/>
        <w:lang w:val="es-ES" w:eastAsia="en-US" w:bidi="ar-SA"/>
      </w:rPr>
    </w:lvl>
    <w:lvl w:ilvl="6" w:tplc="FFFFFFFF">
      <w:numFmt w:val="bullet"/>
      <w:lvlText w:val="•"/>
      <w:lvlJc w:val="left"/>
      <w:pPr>
        <w:ind w:left="3952" w:hanging="235"/>
      </w:pPr>
      <w:rPr>
        <w:rFonts w:hint="default"/>
        <w:lang w:val="es-ES" w:eastAsia="en-US" w:bidi="ar-SA"/>
      </w:rPr>
    </w:lvl>
    <w:lvl w:ilvl="7" w:tplc="FFFFFFFF">
      <w:numFmt w:val="bullet"/>
      <w:lvlText w:val="•"/>
      <w:lvlJc w:val="left"/>
      <w:pPr>
        <w:ind w:left="4547" w:hanging="235"/>
      </w:pPr>
      <w:rPr>
        <w:rFonts w:hint="default"/>
        <w:lang w:val="es-ES" w:eastAsia="en-US" w:bidi="ar-SA"/>
      </w:rPr>
    </w:lvl>
    <w:lvl w:ilvl="8" w:tplc="FFFFFFFF">
      <w:numFmt w:val="bullet"/>
      <w:lvlText w:val="•"/>
      <w:lvlJc w:val="left"/>
      <w:pPr>
        <w:ind w:left="5143" w:hanging="235"/>
      </w:pPr>
      <w:rPr>
        <w:rFonts w:hint="default"/>
        <w:lang w:val="es-ES" w:eastAsia="en-US" w:bidi="ar-SA"/>
      </w:rPr>
    </w:lvl>
  </w:abstractNum>
  <w:abstractNum w:abstractNumId="10" w15:restartNumberingAfterBreak="0">
    <w:nsid w:val="1C7F5C96"/>
    <w:multiLevelType w:val="hybridMultilevel"/>
    <w:tmpl w:val="12767504"/>
    <w:lvl w:ilvl="0" w:tplc="240A000F">
      <w:start w:val="4"/>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1D8822B9"/>
    <w:multiLevelType w:val="hybridMultilevel"/>
    <w:tmpl w:val="B734CEEE"/>
    <w:lvl w:ilvl="0" w:tplc="0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1DCF4353"/>
    <w:multiLevelType w:val="multilevel"/>
    <w:tmpl w:val="17D6D9DE"/>
    <w:lvl w:ilvl="0">
      <w:start w:val="1"/>
      <w:numFmt w:val="decimal"/>
      <w:lvlText w:val="%1"/>
      <w:lvlJc w:val="left"/>
      <w:pPr>
        <w:ind w:left="360" w:hanging="360"/>
      </w:pPr>
      <w:rPr>
        <w:rFonts w:hint="default"/>
      </w:rPr>
    </w:lvl>
    <w:lvl w:ilvl="1">
      <w:start w:val="1"/>
      <w:numFmt w:val="decimal"/>
      <w:lvlText w:val="%1.%2"/>
      <w:lvlJc w:val="left"/>
      <w:pPr>
        <w:ind w:left="594" w:hanging="360"/>
      </w:pPr>
      <w:rPr>
        <w:rFonts w:hint="default"/>
      </w:rPr>
    </w:lvl>
    <w:lvl w:ilvl="2">
      <w:start w:val="1"/>
      <w:numFmt w:val="decimal"/>
      <w:lvlText w:val="%1.%2.%3"/>
      <w:lvlJc w:val="left"/>
      <w:pPr>
        <w:ind w:left="1188" w:hanging="720"/>
      </w:pPr>
      <w:rPr>
        <w:rFonts w:hint="default"/>
      </w:rPr>
    </w:lvl>
    <w:lvl w:ilvl="3">
      <w:start w:val="1"/>
      <w:numFmt w:val="decimal"/>
      <w:lvlText w:val="%1.%2.%3.%4"/>
      <w:lvlJc w:val="left"/>
      <w:pPr>
        <w:ind w:left="1422" w:hanging="720"/>
      </w:pPr>
      <w:rPr>
        <w:rFonts w:hint="default"/>
      </w:rPr>
    </w:lvl>
    <w:lvl w:ilvl="4">
      <w:start w:val="1"/>
      <w:numFmt w:val="decimal"/>
      <w:lvlText w:val="%1.%2.%3.%4.%5"/>
      <w:lvlJc w:val="left"/>
      <w:pPr>
        <w:ind w:left="2016" w:hanging="1080"/>
      </w:pPr>
      <w:rPr>
        <w:rFonts w:hint="default"/>
      </w:rPr>
    </w:lvl>
    <w:lvl w:ilvl="5">
      <w:start w:val="1"/>
      <w:numFmt w:val="decimal"/>
      <w:lvlText w:val="%1.%2.%3.%4.%5.%6"/>
      <w:lvlJc w:val="left"/>
      <w:pPr>
        <w:ind w:left="2250" w:hanging="1080"/>
      </w:pPr>
      <w:rPr>
        <w:rFonts w:hint="default"/>
      </w:rPr>
    </w:lvl>
    <w:lvl w:ilvl="6">
      <w:start w:val="1"/>
      <w:numFmt w:val="decimal"/>
      <w:lvlText w:val="%1.%2.%3.%4.%5.%6.%7"/>
      <w:lvlJc w:val="left"/>
      <w:pPr>
        <w:ind w:left="2844" w:hanging="1440"/>
      </w:pPr>
      <w:rPr>
        <w:rFonts w:hint="default"/>
      </w:rPr>
    </w:lvl>
    <w:lvl w:ilvl="7">
      <w:start w:val="1"/>
      <w:numFmt w:val="decimal"/>
      <w:lvlText w:val="%1.%2.%3.%4.%5.%6.%7.%8"/>
      <w:lvlJc w:val="left"/>
      <w:pPr>
        <w:ind w:left="3078" w:hanging="1440"/>
      </w:pPr>
      <w:rPr>
        <w:rFonts w:hint="default"/>
      </w:rPr>
    </w:lvl>
    <w:lvl w:ilvl="8">
      <w:start w:val="1"/>
      <w:numFmt w:val="decimal"/>
      <w:lvlText w:val="%1.%2.%3.%4.%5.%6.%7.%8.%9"/>
      <w:lvlJc w:val="left"/>
      <w:pPr>
        <w:ind w:left="3672" w:hanging="1800"/>
      </w:pPr>
      <w:rPr>
        <w:rFonts w:hint="default"/>
      </w:rPr>
    </w:lvl>
  </w:abstractNum>
  <w:abstractNum w:abstractNumId="13" w15:restartNumberingAfterBreak="0">
    <w:nsid w:val="1E393A62"/>
    <w:multiLevelType w:val="hybridMultilevel"/>
    <w:tmpl w:val="1138E684"/>
    <w:lvl w:ilvl="0" w:tplc="FFFFFFFF">
      <w:start w:val="1"/>
      <w:numFmt w:val="lowerLetter"/>
      <w:lvlText w:val="%1."/>
      <w:lvlJc w:val="left"/>
      <w:pPr>
        <w:ind w:left="553" w:hanging="241"/>
      </w:pPr>
      <w:rPr>
        <w:rFonts w:ascii="Trebuchet MS" w:eastAsia="Trebuchet MS" w:hAnsi="Trebuchet MS" w:cs="Trebuchet MS" w:hint="default"/>
        <w:b/>
        <w:bCs/>
        <w:color w:val="3366CC"/>
        <w:spacing w:val="0"/>
        <w:w w:val="96"/>
        <w:sz w:val="20"/>
        <w:szCs w:val="20"/>
        <w:lang w:val="es-ES" w:eastAsia="en-US" w:bidi="ar-SA"/>
      </w:rPr>
    </w:lvl>
    <w:lvl w:ilvl="1" w:tplc="FFFFFFFF">
      <w:numFmt w:val="bullet"/>
      <w:lvlText w:val="•"/>
      <w:lvlJc w:val="left"/>
      <w:pPr>
        <w:ind w:left="1148" w:hanging="241"/>
      </w:pPr>
      <w:rPr>
        <w:rFonts w:hint="default"/>
        <w:lang w:val="es-ES" w:eastAsia="en-US" w:bidi="ar-SA"/>
      </w:rPr>
    </w:lvl>
    <w:lvl w:ilvl="2" w:tplc="FFFFFFFF">
      <w:numFmt w:val="bullet"/>
      <w:lvlText w:val="•"/>
      <w:lvlJc w:val="left"/>
      <w:pPr>
        <w:ind w:left="1736" w:hanging="241"/>
      </w:pPr>
      <w:rPr>
        <w:rFonts w:hint="default"/>
        <w:lang w:val="es-ES" w:eastAsia="en-US" w:bidi="ar-SA"/>
      </w:rPr>
    </w:lvl>
    <w:lvl w:ilvl="3" w:tplc="FFFFFFFF">
      <w:numFmt w:val="bullet"/>
      <w:lvlText w:val="•"/>
      <w:lvlJc w:val="left"/>
      <w:pPr>
        <w:ind w:left="2324" w:hanging="241"/>
      </w:pPr>
      <w:rPr>
        <w:rFonts w:hint="default"/>
        <w:lang w:val="es-ES" w:eastAsia="en-US" w:bidi="ar-SA"/>
      </w:rPr>
    </w:lvl>
    <w:lvl w:ilvl="4" w:tplc="FFFFFFFF">
      <w:numFmt w:val="bullet"/>
      <w:lvlText w:val="•"/>
      <w:lvlJc w:val="left"/>
      <w:pPr>
        <w:ind w:left="2913" w:hanging="241"/>
      </w:pPr>
      <w:rPr>
        <w:rFonts w:hint="default"/>
        <w:lang w:val="es-ES" w:eastAsia="en-US" w:bidi="ar-SA"/>
      </w:rPr>
    </w:lvl>
    <w:lvl w:ilvl="5" w:tplc="FFFFFFFF">
      <w:numFmt w:val="bullet"/>
      <w:lvlText w:val="•"/>
      <w:lvlJc w:val="left"/>
      <w:pPr>
        <w:ind w:left="3501" w:hanging="241"/>
      </w:pPr>
      <w:rPr>
        <w:rFonts w:hint="default"/>
        <w:lang w:val="es-ES" w:eastAsia="en-US" w:bidi="ar-SA"/>
      </w:rPr>
    </w:lvl>
    <w:lvl w:ilvl="6" w:tplc="FFFFFFFF">
      <w:numFmt w:val="bullet"/>
      <w:lvlText w:val="•"/>
      <w:lvlJc w:val="left"/>
      <w:pPr>
        <w:ind w:left="4089" w:hanging="241"/>
      </w:pPr>
      <w:rPr>
        <w:rFonts w:hint="default"/>
        <w:lang w:val="es-ES" w:eastAsia="en-US" w:bidi="ar-SA"/>
      </w:rPr>
    </w:lvl>
    <w:lvl w:ilvl="7" w:tplc="FFFFFFFF">
      <w:numFmt w:val="bullet"/>
      <w:lvlText w:val="•"/>
      <w:lvlJc w:val="left"/>
      <w:pPr>
        <w:ind w:left="4678" w:hanging="241"/>
      </w:pPr>
      <w:rPr>
        <w:rFonts w:hint="default"/>
        <w:lang w:val="es-ES" w:eastAsia="en-US" w:bidi="ar-SA"/>
      </w:rPr>
    </w:lvl>
    <w:lvl w:ilvl="8" w:tplc="FFFFFFFF">
      <w:numFmt w:val="bullet"/>
      <w:lvlText w:val="•"/>
      <w:lvlJc w:val="left"/>
      <w:pPr>
        <w:ind w:left="5266" w:hanging="241"/>
      </w:pPr>
      <w:rPr>
        <w:rFonts w:hint="default"/>
        <w:lang w:val="es-ES" w:eastAsia="en-US" w:bidi="ar-SA"/>
      </w:rPr>
    </w:lvl>
  </w:abstractNum>
  <w:abstractNum w:abstractNumId="14" w15:restartNumberingAfterBreak="0">
    <w:nsid w:val="24EB0B69"/>
    <w:multiLevelType w:val="hybridMultilevel"/>
    <w:tmpl w:val="E640CD6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5" w15:restartNumberingAfterBreak="0">
    <w:nsid w:val="25833A8D"/>
    <w:multiLevelType w:val="multilevel"/>
    <w:tmpl w:val="C4129440"/>
    <w:lvl w:ilvl="0">
      <w:start w:val="3"/>
      <w:numFmt w:val="decimal"/>
      <w:lvlText w:val="%1"/>
      <w:lvlJc w:val="left"/>
      <w:pPr>
        <w:ind w:left="2463" w:hanging="344"/>
      </w:pPr>
      <w:rPr>
        <w:rFonts w:hint="default"/>
        <w:lang w:val="es-ES" w:eastAsia="en-US" w:bidi="ar-SA"/>
      </w:rPr>
    </w:lvl>
    <w:lvl w:ilvl="1">
      <w:start w:val="6"/>
      <w:numFmt w:val="decimal"/>
      <w:lvlText w:val="%1.%2"/>
      <w:lvlJc w:val="left"/>
      <w:pPr>
        <w:ind w:left="2463" w:hanging="344"/>
      </w:pPr>
      <w:rPr>
        <w:rFonts w:ascii="Trebuchet MS" w:eastAsia="Trebuchet MS" w:hAnsi="Trebuchet MS" w:cs="Trebuchet MS" w:hint="default"/>
        <w:color w:val="414042"/>
        <w:spacing w:val="-4"/>
        <w:w w:val="86"/>
        <w:sz w:val="20"/>
        <w:szCs w:val="20"/>
        <w:lang w:val="es-ES" w:eastAsia="en-US" w:bidi="ar-SA"/>
      </w:rPr>
    </w:lvl>
    <w:lvl w:ilvl="2">
      <w:numFmt w:val="bullet"/>
      <w:lvlText w:val="•"/>
      <w:lvlJc w:val="left"/>
      <w:pPr>
        <w:ind w:left="3962" w:hanging="344"/>
      </w:pPr>
      <w:rPr>
        <w:rFonts w:hint="default"/>
        <w:lang w:val="es-ES" w:eastAsia="en-US" w:bidi="ar-SA"/>
      </w:rPr>
    </w:lvl>
    <w:lvl w:ilvl="3">
      <w:numFmt w:val="bullet"/>
      <w:lvlText w:val="•"/>
      <w:lvlJc w:val="left"/>
      <w:pPr>
        <w:ind w:left="4713" w:hanging="344"/>
      </w:pPr>
      <w:rPr>
        <w:rFonts w:hint="default"/>
        <w:lang w:val="es-ES" w:eastAsia="en-US" w:bidi="ar-SA"/>
      </w:rPr>
    </w:lvl>
    <w:lvl w:ilvl="4">
      <w:numFmt w:val="bullet"/>
      <w:lvlText w:val="•"/>
      <w:lvlJc w:val="left"/>
      <w:pPr>
        <w:ind w:left="5464" w:hanging="344"/>
      </w:pPr>
      <w:rPr>
        <w:rFonts w:hint="default"/>
        <w:lang w:val="es-ES" w:eastAsia="en-US" w:bidi="ar-SA"/>
      </w:rPr>
    </w:lvl>
    <w:lvl w:ilvl="5">
      <w:numFmt w:val="bullet"/>
      <w:lvlText w:val="•"/>
      <w:lvlJc w:val="left"/>
      <w:pPr>
        <w:ind w:left="6216" w:hanging="344"/>
      </w:pPr>
      <w:rPr>
        <w:rFonts w:hint="default"/>
        <w:lang w:val="es-ES" w:eastAsia="en-US" w:bidi="ar-SA"/>
      </w:rPr>
    </w:lvl>
    <w:lvl w:ilvl="6">
      <w:numFmt w:val="bullet"/>
      <w:lvlText w:val="•"/>
      <w:lvlJc w:val="left"/>
      <w:pPr>
        <w:ind w:left="6967" w:hanging="344"/>
      </w:pPr>
      <w:rPr>
        <w:rFonts w:hint="default"/>
        <w:lang w:val="es-ES" w:eastAsia="en-US" w:bidi="ar-SA"/>
      </w:rPr>
    </w:lvl>
    <w:lvl w:ilvl="7">
      <w:numFmt w:val="bullet"/>
      <w:lvlText w:val="•"/>
      <w:lvlJc w:val="left"/>
      <w:pPr>
        <w:ind w:left="7718" w:hanging="344"/>
      </w:pPr>
      <w:rPr>
        <w:rFonts w:hint="default"/>
        <w:lang w:val="es-ES" w:eastAsia="en-US" w:bidi="ar-SA"/>
      </w:rPr>
    </w:lvl>
    <w:lvl w:ilvl="8">
      <w:numFmt w:val="bullet"/>
      <w:lvlText w:val="•"/>
      <w:lvlJc w:val="left"/>
      <w:pPr>
        <w:ind w:left="8469" w:hanging="344"/>
      </w:pPr>
      <w:rPr>
        <w:rFonts w:hint="default"/>
        <w:lang w:val="es-ES" w:eastAsia="en-US" w:bidi="ar-SA"/>
      </w:rPr>
    </w:lvl>
  </w:abstractNum>
  <w:abstractNum w:abstractNumId="16" w15:restartNumberingAfterBreak="0">
    <w:nsid w:val="2F685729"/>
    <w:multiLevelType w:val="hybridMultilevel"/>
    <w:tmpl w:val="0B1EBB58"/>
    <w:lvl w:ilvl="0" w:tplc="FFFFFFFF">
      <w:start w:val="14"/>
      <w:numFmt w:val="decimal"/>
      <w:lvlText w:val="%1"/>
      <w:lvlJc w:val="left"/>
      <w:pPr>
        <w:ind w:left="302" w:hanging="180"/>
      </w:pPr>
      <w:rPr>
        <w:rFonts w:ascii="Times New Roman" w:eastAsia="Times New Roman" w:hAnsi="Times New Roman" w:cs="Times New Roman" w:hint="default"/>
        <w:w w:val="99"/>
        <w:position w:val="7"/>
        <w:sz w:val="13"/>
        <w:szCs w:val="13"/>
        <w:lang w:val="es-ES" w:eastAsia="en-US" w:bidi="ar-SA"/>
      </w:rPr>
    </w:lvl>
    <w:lvl w:ilvl="1" w:tplc="FFFFFFFF">
      <w:start w:val="1"/>
      <w:numFmt w:val="decimal"/>
      <w:lvlText w:val="%2."/>
      <w:lvlJc w:val="left"/>
      <w:pPr>
        <w:ind w:left="834" w:hanging="356"/>
      </w:pPr>
      <w:rPr>
        <w:rFonts w:ascii="Verdana" w:eastAsia="Verdana" w:hAnsi="Verdana" w:cs="Verdana" w:hint="default"/>
        <w:w w:val="100"/>
        <w:sz w:val="21"/>
        <w:szCs w:val="21"/>
        <w:lang w:val="es-ES" w:eastAsia="en-US" w:bidi="ar-SA"/>
      </w:rPr>
    </w:lvl>
    <w:lvl w:ilvl="2" w:tplc="FFFFFFFF">
      <w:numFmt w:val="bullet"/>
      <w:lvlText w:val="•"/>
      <w:lvlJc w:val="left"/>
      <w:pPr>
        <w:ind w:left="1851" w:hanging="356"/>
      </w:pPr>
      <w:rPr>
        <w:rFonts w:hint="default"/>
        <w:lang w:val="es-ES" w:eastAsia="en-US" w:bidi="ar-SA"/>
      </w:rPr>
    </w:lvl>
    <w:lvl w:ilvl="3" w:tplc="FFFFFFFF">
      <w:numFmt w:val="bullet"/>
      <w:lvlText w:val="•"/>
      <w:lvlJc w:val="left"/>
      <w:pPr>
        <w:ind w:left="2862" w:hanging="356"/>
      </w:pPr>
      <w:rPr>
        <w:rFonts w:hint="default"/>
        <w:lang w:val="es-ES" w:eastAsia="en-US" w:bidi="ar-SA"/>
      </w:rPr>
    </w:lvl>
    <w:lvl w:ilvl="4" w:tplc="FFFFFFFF">
      <w:numFmt w:val="bullet"/>
      <w:lvlText w:val="•"/>
      <w:lvlJc w:val="left"/>
      <w:pPr>
        <w:ind w:left="3873" w:hanging="356"/>
      </w:pPr>
      <w:rPr>
        <w:rFonts w:hint="default"/>
        <w:lang w:val="es-ES" w:eastAsia="en-US" w:bidi="ar-SA"/>
      </w:rPr>
    </w:lvl>
    <w:lvl w:ilvl="5" w:tplc="FFFFFFFF">
      <w:numFmt w:val="bullet"/>
      <w:lvlText w:val="•"/>
      <w:lvlJc w:val="left"/>
      <w:pPr>
        <w:ind w:left="4884" w:hanging="356"/>
      </w:pPr>
      <w:rPr>
        <w:rFonts w:hint="default"/>
        <w:lang w:val="es-ES" w:eastAsia="en-US" w:bidi="ar-SA"/>
      </w:rPr>
    </w:lvl>
    <w:lvl w:ilvl="6" w:tplc="FFFFFFFF">
      <w:numFmt w:val="bullet"/>
      <w:lvlText w:val="•"/>
      <w:lvlJc w:val="left"/>
      <w:pPr>
        <w:ind w:left="5895" w:hanging="356"/>
      </w:pPr>
      <w:rPr>
        <w:rFonts w:hint="default"/>
        <w:lang w:val="es-ES" w:eastAsia="en-US" w:bidi="ar-SA"/>
      </w:rPr>
    </w:lvl>
    <w:lvl w:ilvl="7" w:tplc="FFFFFFFF">
      <w:numFmt w:val="bullet"/>
      <w:lvlText w:val="•"/>
      <w:lvlJc w:val="left"/>
      <w:pPr>
        <w:ind w:left="6906" w:hanging="356"/>
      </w:pPr>
      <w:rPr>
        <w:rFonts w:hint="default"/>
        <w:lang w:val="es-ES" w:eastAsia="en-US" w:bidi="ar-SA"/>
      </w:rPr>
    </w:lvl>
    <w:lvl w:ilvl="8" w:tplc="FFFFFFFF">
      <w:numFmt w:val="bullet"/>
      <w:lvlText w:val="•"/>
      <w:lvlJc w:val="left"/>
      <w:pPr>
        <w:ind w:left="7917" w:hanging="356"/>
      </w:pPr>
      <w:rPr>
        <w:rFonts w:hint="default"/>
        <w:lang w:val="es-ES" w:eastAsia="en-US" w:bidi="ar-SA"/>
      </w:rPr>
    </w:lvl>
  </w:abstractNum>
  <w:abstractNum w:abstractNumId="17" w15:restartNumberingAfterBreak="0">
    <w:nsid w:val="32CD164A"/>
    <w:multiLevelType w:val="hybridMultilevel"/>
    <w:tmpl w:val="6F6E6AE4"/>
    <w:lvl w:ilvl="0" w:tplc="FFFFFFFF">
      <w:numFmt w:val="bullet"/>
      <w:lvlText w:val="•"/>
      <w:lvlJc w:val="left"/>
      <w:pPr>
        <w:ind w:left="1100" w:hanging="153"/>
      </w:pPr>
      <w:rPr>
        <w:rFonts w:ascii="Trebuchet MS" w:eastAsia="Trebuchet MS" w:hAnsi="Trebuchet MS" w:cs="Trebuchet MS" w:hint="default"/>
        <w:b/>
        <w:bCs/>
        <w:color w:val="414042"/>
        <w:w w:val="81"/>
        <w:sz w:val="20"/>
        <w:szCs w:val="20"/>
        <w:lang w:val="es-ES" w:eastAsia="en-US" w:bidi="ar-SA"/>
      </w:rPr>
    </w:lvl>
    <w:lvl w:ilvl="1" w:tplc="FFFFFFFF">
      <w:numFmt w:val="bullet"/>
      <w:lvlText w:val="•"/>
      <w:lvlJc w:val="left"/>
      <w:pPr>
        <w:ind w:left="2110" w:hanging="153"/>
      </w:pPr>
      <w:rPr>
        <w:rFonts w:hint="default"/>
        <w:lang w:val="es-ES" w:eastAsia="en-US" w:bidi="ar-SA"/>
      </w:rPr>
    </w:lvl>
    <w:lvl w:ilvl="2" w:tplc="FFFFFFFF">
      <w:numFmt w:val="bullet"/>
      <w:lvlText w:val="•"/>
      <w:lvlJc w:val="left"/>
      <w:pPr>
        <w:ind w:left="3120" w:hanging="153"/>
      </w:pPr>
      <w:rPr>
        <w:rFonts w:hint="default"/>
        <w:lang w:val="es-ES" w:eastAsia="en-US" w:bidi="ar-SA"/>
      </w:rPr>
    </w:lvl>
    <w:lvl w:ilvl="3" w:tplc="FFFFFFFF">
      <w:numFmt w:val="bullet"/>
      <w:lvlText w:val="•"/>
      <w:lvlJc w:val="left"/>
      <w:pPr>
        <w:ind w:left="4130" w:hanging="153"/>
      </w:pPr>
      <w:rPr>
        <w:rFonts w:hint="default"/>
        <w:lang w:val="es-ES" w:eastAsia="en-US" w:bidi="ar-SA"/>
      </w:rPr>
    </w:lvl>
    <w:lvl w:ilvl="4" w:tplc="FFFFFFFF">
      <w:numFmt w:val="bullet"/>
      <w:lvlText w:val="•"/>
      <w:lvlJc w:val="left"/>
      <w:pPr>
        <w:ind w:left="5140" w:hanging="153"/>
      </w:pPr>
      <w:rPr>
        <w:rFonts w:hint="default"/>
        <w:lang w:val="es-ES" w:eastAsia="en-US" w:bidi="ar-SA"/>
      </w:rPr>
    </w:lvl>
    <w:lvl w:ilvl="5" w:tplc="FFFFFFFF">
      <w:numFmt w:val="bullet"/>
      <w:lvlText w:val="•"/>
      <w:lvlJc w:val="left"/>
      <w:pPr>
        <w:ind w:left="6150" w:hanging="153"/>
      </w:pPr>
      <w:rPr>
        <w:rFonts w:hint="default"/>
        <w:lang w:val="es-ES" w:eastAsia="en-US" w:bidi="ar-SA"/>
      </w:rPr>
    </w:lvl>
    <w:lvl w:ilvl="6" w:tplc="FFFFFFFF">
      <w:numFmt w:val="bullet"/>
      <w:lvlText w:val="•"/>
      <w:lvlJc w:val="left"/>
      <w:pPr>
        <w:ind w:left="7160" w:hanging="153"/>
      </w:pPr>
      <w:rPr>
        <w:rFonts w:hint="default"/>
        <w:lang w:val="es-ES" w:eastAsia="en-US" w:bidi="ar-SA"/>
      </w:rPr>
    </w:lvl>
    <w:lvl w:ilvl="7" w:tplc="FFFFFFFF">
      <w:numFmt w:val="bullet"/>
      <w:lvlText w:val="•"/>
      <w:lvlJc w:val="left"/>
      <w:pPr>
        <w:ind w:left="8170" w:hanging="153"/>
      </w:pPr>
      <w:rPr>
        <w:rFonts w:hint="default"/>
        <w:lang w:val="es-ES" w:eastAsia="en-US" w:bidi="ar-SA"/>
      </w:rPr>
    </w:lvl>
    <w:lvl w:ilvl="8" w:tplc="FFFFFFFF">
      <w:numFmt w:val="bullet"/>
      <w:lvlText w:val="•"/>
      <w:lvlJc w:val="left"/>
      <w:pPr>
        <w:ind w:left="9180" w:hanging="153"/>
      </w:pPr>
      <w:rPr>
        <w:rFonts w:hint="default"/>
        <w:lang w:val="es-ES" w:eastAsia="en-US" w:bidi="ar-SA"/>
      </w:rPr>
    </w:lvl>
  </w:abstractNum>
  <w:abstractNum w:abstractNumId="18" w15:restartNumberingAfterBreak="0">
    <w:nsid w:val="33F4449C"/>
    <w:multiLevelType w:val="hybridMultilevel"/>
    <w:tmpl w:val="C6B0F90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349612B8"/>
    <w:multiLevelType w:val="hybridMultilevel"/>
    <w:tmpl w:val="84622ED6"/>
    <w:lvl w:ilvl="0" w:tplc="2BCCC00C">
      <w:start w:val="1"/>
      <w:numFmt w:val="bullet"/>
      <w:lvlText w:val="•"/>
      <w:lvlJc w:val="left"/>
      <w:pPr>
        <w:tabs>
          <w:tab w:val="num" w:pos="720"/>
        </w:tabs>
        <w:ind w:left="720" w:hanging="360"/>
      </w:pPr>
      <w:rPr>
        <w:rFonts w:ascii="Arial" w:hAnsi="Arial" w:hint="default"/>
      </w:rPr>
    </w:lvl>
    <w:lvl w:ilvl="1" w:tplc="43B865F0" w:tentative="1">
      <w:start w:val="1"/>
      <w:numFmt w:val="bullet"/>
      <w:lvlText w:val="•"/>
      <w:lvlJc w:val="left"/>
      <w:pPr>
        <w:tabs>
          <w:tab w:val="num" w:pos="1440"/>
        </w:tabs>
        <w:ind w:left="1440" w:hanging="360"/>
      </w:pPr>
      <w:rPr>
        <w:rFonts w:ascii="Arial" w:hAnsi="Arial" w:hint="default"/>
      </w:rPr>
    </w:lvl>
    <w:lvl w:ilvl="2" w:tplc="0A140BFA" w:tentative="1">
      <w:start w:val="1"/>
      <w:numFmt w:val="bullet"/>
      <w:lvlText w:val="•"/>
      <w:lvlJc w:val="left"/>
      <w:pPr>
        <w:tabs>
          <w:tab w:val="num" w:pos="2160"/>
        </w:tabs>
        <w:ind w:left="2160" w:hanging="360"/>
      </w:pPr>
      <w:rPr>
        <w:rFonts w:ascii="Arial" w:hAnsi="Arial" w:hint="default"/>
      </w:rPr>
    </w:lvl>
    <w:lvl w:ilvl="3" w:tplc="B3A2FDAE" w:tentative="1">
      <w:start w:val="1"/>
      <w:numFmt w:val="bullet"/>
      <w:lvlText w:val="•"/>
      <w:lvlJc w:val="left"/>
      <w:pPr>
        <w:tabs>
          <w:tab w:val="num" w:pos="2880"/>
        </w:tabs>
        <w:ind w:left="2880" w:hanging="360"/>
      </w:pPr>
      <w:rPr>
        <w:rFonts w:ascii="Arial" w:hAnsi="Arial" w:hint="default"/>
      </w:rPr>
    </w:lvl>
    <w:lvl w:ilvl="4" w:tplc="C74C46C6" w:tentative="1">
      <w:start w:val="1"/>
      <w:numFmt w:val="bullet"/>
      <w:lvlText w:val="•"/>
      <w:lvlJc w:val="left"/>
      <w:pPr>
        <w:tabs>
          <w:tab w:val="num" w:pos="3600"/>
        </w:tabs>
        <w:ind w:left="3600" w:hanging="360"/>
      </w:pPr>
      <w:rPr>
        <w:rFonts w:ascii="Arial" w:hAnsi="Arial" w:hint="default"/>
      </w:rPr>
    </w:lvl>
    <w:lvl w:ilvl="5" w:tplc="A0AA4B0A" w:tentative="1">
      <w:start w:val="1"/>
      <w:numFmt w:val="bullet"/>
      <w:lvlText w:val="•"/>
      <w:lvlJc w:val="left"/>
      <w:pPr>
        <w:tabs>
          <w:tab w:val="num" w:pos="4320"/>
        </w:tabs>
        <w:ind w:left="4320" w:hanging="360"/>
      </w:pPr>
      <w:rPr>
        <w:rFonts w:ascii="Arial" w:hAnsi="Arial" w:hint="default"/>
      </w:rPr>
    </w:lvl>
    <w:lvl w:ilvl="6" w:tplc="3F168578" w:tentative="1">
      <w:start w:val="1"/>
      <w:numFmt w:val="bullet"/>
      <w:lvlText w:val="•"/>
      <w:lvlJc w:val="left"/>
      <w:pPr>
        <w:tabs>
          <w:tab w:val="num" w:pos="5040"/>
        </w:tabs>
        <w:ind w:left="5040" w:hanging="360"/>
      </w:pPr>
      <w:rPr>
        <w:rFonts w:ascii="Arial" w:hAnsi="Arial" w:hint="default"/>
      </w:rPr>
    </w:lvl>
    <w:lvl w:ilvl="7" w:tplc="F2DA435E" w:tentative="1">
      <w:start w:val="1"/>
      <w:numFmt w:val="bullet"/>
      <w:lvlText w:val="•"/>
      <w:lvlJc w:val="left"/>
      <w:pPr>
        <w:tabs>
          <w:tab w:val="num" w:pos="5760"/>
        </w:tabs>
        <w:ind w:left="5760" w:hanging="360"/>
      </w:pPr>
      <w:rPr>
        <w:rFonts w:ascii="Arial" w:hAnsi="Arial" w:hint="default"/>
      </w:rPr>
    </w:lvl>
    <w:lvl w:ilvl="8" w:tplc="FB50D9D6"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39F65DDE"/>
    <w:multiLevelType w:val="hybridMultilevel"/>
    <w:tmpl w:val="5748CDA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1" w15:restartNumberingAfterBreak="0">
    <w:nsid w:val="3A4F2B72"/>
    <w:multiLevelType w:val="hybridMultilevel"/>
    <w:tmpl w:val="D178A61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3B3E665F"/>
    <w:multiLevelType w:val="hybridMultilevel"/>
    <w:tmpl w:val="1F7051A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3" w15:restartNumberingAfterBreak="0">
    <w:nsid w:val="43696671"/>
    <w:multiLevelType w:val="hybridMultilevel"/>
    <w:tmpl w:val="8790FEEA"/>
    <w:lvl w:ilvl="0" w:tplc="0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43850FC8"/>
    <w:multiLevelType w:val="hybridMultilevel"/>
    <w:tmpl w:val="FC08759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5" w15:restartNumberingAfterBreak="0">
    <w:nsid w:val="43A1331C"/>
    <w:multiLevelType w:val="hybridMultilevel"/>
    <w:tmpl w:val="9C4EC544"/>
    <w:lvl w:ilvl="0" w:tplc="60A03AC0">
      <w:start w:val="1"/>
      <w:numFmt w:val="decimal"/>
      <w:lvlText w:val="%1"/>
      <w:lvlJc w:val="left"/>
      <w:pPr>
        <w:ind w:left="84" w:hanging="84"/>
      </w:pPr>
      <w:rPr>
        <w:rFonts w:ascii="Trebuchet MS" w:eastAsia="Trebuchet MS" w:hAnsi="Trebuchet MS" w:cs="Trebuchet MS"/>
        <w:color w:val="676668"/>
        <w:w w:val="41"/>
        <w:sz w:val="16"/>
        <w:szCs w:val="16"/>
        <w:lang w:val="es-ES" w:eastAsia="en-US" w:bidi="ar-SA"/>
      </w:rPr>
    </w:lvl>
    <w:lvl w:ilvl="1" w:tplc="FFFFFFFF">
      <w:numFmt w:val="bullet"/>
      <w:lvlText w:val="•"/>
      <w:lvlJc w:val="left"/>
      <w:pPr>
        <w:ind w:left="516" w:hanging="149"/>
      </w:pPr>
      <w:rPr>
        <w:rFonts w:ascii="Trebuchet MS" w:eastAsia="Trebuchet MS" w:hAnsi="Trebuchet MS" w:cs="Trebuchet MS" w:hint="default"/>
        <w:color w:val="414042"/>
        <w:w w:val="81"/>
        <w:sz w:val="20"/>
        <w:szCs w:val="20"/>
        <w:lang w:val="es-ES" w:eastAsia="en-US" w:bidi="ar-SA"/>
      </w:rPr>
    </w:lvl>
    <w:lvl w:ilvl="2" w:tplc="FFFFFFFF">
      <w:numFmt w:val="bullet"/>
      <w:lvlText w:val="•"/>
      <w:lvlJc w:val="left"/>
      <w:pPr>
        <w:ind w:left="1648" w:hanging="149"/>
      </w:pPr>
      <w:rPr>
        <w:rFonts w:hint="default"/>
        <w:lang w:val="es-ES" w:eastAsia="en-US" w:bidi="ar-SA"/>
      </w:rPr>
    </w:lvl>
    <w:lvl w:ilvl="3" w:tplc="FFFFFFFF">
      <w:numFmt w:val="bullet"/>
      <w:lvlText w:val="•"/>
      <w:lvlJc w:val="left"/>
      <w:pPr>
        <w:ind w:left="2786" w:hanging="149"/>
      </w:pPr>
      <w:rPr>
        <w:rFonts w:hint="default"/>
        <w:lang w:val="es-ES" w:eastAsia="en-US" w:bidi="ar-SA"/>
      </w:rPr>
    </w:lvl>
    <w:lvl w:ilvl="4" w:tplc="FFFFFFFF">
      <w:numFmt w:val="bullet"/>
      <w:lvlText w:val="•"/>
      <w:lvlJc w:val="left"/>
      <w:pPr>
        <w:ind w:left="3924" w:hanging="149"/>
      </w:pPr>
      <w:rPr>
        <w:rFonts w:hint="default"/>
        <w:lang w:val="es-ES" w:eastAsia="en-US" w:bidi="ar-SA"/>
      </w:rPr>
    </w:lvl>
    <w:lvl w:ilvl="5" w:tplc="FFFFFFFF">
      <w:numFmt w:val="bullet"/>
      <w:lvlText w:val="•"/>
      <w:lvlJc w:val="left"/>
      <w:pPr>
        <w:ind w:left="5062" w:hanging="149"/>
      </w:pPr>
      <w:rPr>
        <w:rFonts w:hint="default"/>
        <w:lang w:val="es-ES" w:eastAsia="en-US" w:bidi="ar-SA"/>
      </w:rPr>
    </w:lvl>
    <w:lvl w:ilvl="6" w:tplc="FFFFFFFF">
      <w:numFmt w:val="bullet"/>
      <w:lvlText w:val="•"/>
      <w:lvlJc w:val="left"/>
      <w:pPr>
        <w:ind w:left="6199" w:hanging="149"/>
      </w:pPr>
      <w:rPr>
        <w:rFonts w:hint="default"/>
        <w:lang w:val="es-ES" w:eastAsia="en-US" w:bidi="ar-SA"/>
      </w:rPr>
    </w:lvl>
    <w:lvl w:ilvl="7" w:tplc="FFFFFFFF">
      <w:numFmt w:val="bullet"/>
      <w:lvlText w:val="•"/>
      <w:lvlJc w:val="left"/>
      <w:pPr>
        <w:ind w:left="7337" w:hanging="149"/>
      </w:pPr>
      <w:rPr>
        <w:rFonts w:hint="default"/>
        <w:lang w:val="es-ES" w:eastAsia="en-US" w:bidi="ar-SA"/>
      </w:rPr>
    </w:lvl>
    <w:lvl w:ilvl="8" w:tplc="FFFFFFFF">
      <w:numFmt w:val="bullet"/>
      <w:lvlText w:val="•"/>
      <w:lvlJc w:val="left"/>
      <w:pPr>
        <w:ind w:left="8475" w:hanging="149"/>
      </w:pPr>
      <w:rPr>
        <w:rFonts w:hint="default"/>
        <w:lang w:val="es-ES" w:eastAsia="en-US" w:bidi="ar-SA"/>
      </w:rPr>
    </w:lvl>
  </w:abstractNum>
  <w:abstractNum w:abstractNumId="26" w15:restartNumberingAfterBreak="0">
    <w:nsid w:val="4683581C"/>
    <w:multiLevelType w:val="hybridMultilevel"/>
    <w:tmpl w:val="F0720072"/>
    <w:lvl w:ilvl="0" w:tplc="7D943A4E">
      <w:start w:val="1"/>
      <w:numFmt w:val="bullet"/>
      <w:lvlText w:val="•"/>
      <w:lvlJc w:val="left"/>
      <w:pPr>
        <w:tabs>
          <w:tab w:val="num" w:pos="720"/>
        </w:tabs>
        <w:ind w:left="720" w:hanging="360"/>
      </w:pPr>
      <w:rPr>
        <w:rFonts w:ascii="Arial" w:hAnsi="Arial" w:hint="default"/>
      </w:rPr>
    </w:lvl>
    <w:lvl w:ilvl="1" w:tplc="56428D18" w:tentative="1">
      <w:start w:val="1"/>
      <w:numFmt w:val="bullet"/>
      <w:lvlText w:val="•"/>
      <w:lvlJc w:val="left"/>
      <w:pPr>
        <w:tabs>
          <w:tab w:val="num" w:pos="1440"/>
        </w:tabs>
        <w:ind w:left="1440" w:hanging="360"/>
      </w:pPr>
      <w:rPr>
        <w:rFonts w:ascii="Arial" w:hAnsi="Arial" w:hint="default"/>
      </w:rPr>
    </w:lvl>
    <w:lvl w:ilvl="2" w:tplc="501E1246" w:tentative="1">
      <w:start w:val="1"/>
      <w:numFmt w:val="bullet"/>
      <w:lvlText w:val="•"/>
      <w:lvlJc w:val="left"/>
      <w:pPr>
        <w:tabs>
          <w:tab w:val="num" w:pos="2160"/>
        </w:tabs>
        <w:ind w:left="2160" w:hanging="360"/>
      </w:pPr>
      <w:rPr>
        <w:rFonts w:ascii="Arial" w:hAnsi="Arial" w:hint="default"/>
      </w:rPr>
    </w:lvl>
    <w:lvl w:ilvl="3" w:tplc="51C685B6" w:tentative="1">
      <w:start w:val="1"/>
      <w:numFmt w:val="bullet"/>
      <w:lvlText w:val="•"/>
      <w:lvlJc w:val="left"/>
      <w:pPr>
        <w:tabs>
          <w:tab w:val="num" w:pos="2880"/>
        </w:tabs>
        <w:ind w:left="2880" w:hanging="360"/>
      </w:pPr>
      <w:rPr>
        <w:rFonts w:ascii="Arial" w:hAnsi="Arial" w:hint="default"/>
      </w:rPr>
    </w:lvl>
    <w:lvl w:ilvl="4" w:tplc="0CD0C2BA" w:tentative="1">
      <w:start w:val="1"/>
      <w:numFmt w:val="bullet"/>
      <w:lvlText w:val="•"/>
      <w:lvlJc w:val="left"/>
      <w:pPr>
        <w:tabs>
          <w:tab w:val="num" w:pos="3600"/>
        </w:tabs>
        <w:ind w:left="3600" w:hanging="360"/>
      </w:pPr>
      <w:rPr>
        <w:rFonts w:ascii="Arial" w:hAnsi="Arial" w:hint="default"/>
      </w:rPr>
    </w:lvl>
    <w:lvl w:ilvl="5" w:tplc="E7AAEC6E" w:tentative="1">
      <w:start w:val="1"/>
      <w:numFmt w:val="bullet"/>
      <w:lvlText w:val="•"/>
      <w:lvlJc w:val="left"/>
      <w:pPr>
        <w:tabs>
          <w:tab w:val="num" w:pos="4320"/>
        </w:tabs>
        <w:ind w:left="4320" w:hanging="360"/>
      </w:pPr>
      <w:rPr>
        <w:rFonts w:ascii="Arial" w:hAnsi="Arial" w:hint="default"/>
      </w:rPr>
    </w:lvl>
    <w:lvl w:ilvl="6" w:tplc="FF3EB1F6" w:tentative="1">
      <w:start w:val="1"/>
      <w:numFmt w:val="bullet"/>
      <w:lvlText w:val="•"/>
      <w:lvlJc w:val="left"/>
      <w:pPr>
        <w:tabs>
          <w:tab w:val="num" w:pos="5040"/>
        </w:tabs>
        <w:ind w:left="5040" w:hanging="360"/>
      </w:pPr>
      <w:rPr>
        <w:rFonts w:ascii="Arial" w:hAnsi="Arial" w:hint="default"/>
      </w:rPr>
    </w:lvl>
    <w:lvl w:ilvl="7" w:tplc="9940CFD4" w:tentative="1">
      <w:start w:val="1"/>
      <w:numFmt w:val="bullet"/>
      <w:lvlText w:val="•"/>
      <w:lvlJc w:val="left"/>
      <w:pPr>
        <w:tabs>
          <w:tab w:val="num" w:pos="5760"/>
        </w:tabs>
        <w:ind w:left="5760" w:hanging="360"/>
      </w:pPr>
      <w:rPr>
        <w:rFonts w:ascii="Arial" w:hAnsi="Arial" w:hint="default"/>
      </w:rPr>
    </w:lvl>
    <w:lvl w:ilvl="8" w:tplc="83BC67D2"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46C93F41"/>
    <w:multiLevelType w:val="hybridMultilevel"/>
    <w:tmpl w:val="E0C4653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4F8A24FE"/>
    <w:multiLevelType w:val="hybridMultilevel"/>
    <w:tmpl w:val="70388C32"/>
    <w:lvl w:ilvl="0" w:tplc="240A000F">
      <w:start w:val="2"/>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50A059BF"/>
    <w:multiLevelType w:val="hybridMultilevel"/>
    <w:tmpl w:val="6E424BF4"/>
    <w:lvl w:ilvl="0" w:tplc="06262144">
      <w:start w:val="1"/>
      <w:numFmt w:val="decimal"/>
      <w:lvlText w:val="%1."/>
      <w:lvlJc w:val="left"/>
      <w:pPr>
        <w:ind w:left="594" w:hanging="360"/>
      </w:pPr>
      <w:rPr>
        <w:rFonts w:hint="default"/>
        <w:color w:val="414042"/>
      </w:rPr>
    </w:lvl>
    <w:lvl w:ilvl="1" w:tplc="240A0019" w:tentative="1">
      <w:start w:val="1"/>
      <w:numFmt w:val="lowerLetter"/>
      <w:lvlText w:val="%2."/>
      <w:lvlJc w:val="left"/>
      <w:pPr>
        <w:ind w:left="1314" w:hanging="360"/>
      </w:pPr>
    </w:lvl>
    <w:lvl w:ilvl="2" w:tplc="240A001B" w:tentative="1">
      <w:start w:val="1"/>
      <w:numFmt w:val="lowerRoman"/>
      <w:lvlText w:val="%3."/>
      <w:lvlJc w:val="right"/>
      <w:pPr>
        <w:ind w:left="2034" w:hanging="180"/>
      </w:pPr>
    </w:lvl>
    <w:lvl w:ilvl="3" w:tplc="240A000F" w:tentative="1">
      <w:start w:val="1"/>
      <w:numFmt w:val="decimal"/>
      <w:lvlText w:val="%4."/>
      <w:lvlJc w:val="left"/>
      <w:pPr>
        <w:ind w:left="2754" w:hanging="360"/>
      </w:pPr>
    </w:lvl>
    <w:lvl w:ilvl="4" w:tplc="240A0019" w:tentative="1">
      <w:start w:val="1"/>
      <w:numFmt w:val="lowerLetter"/>
      <w:lvlText w:val="%5."/>
      <w:lvlJc w:val="left"/>
      <w:pPr>
        <w:ind w:left="3474" w:hanging="360"/>
      </w:pPr>
    </w:lvl>
    <w:lvl w:ilvl="5" w:tplc="240A001B" w:tentative="1">
      <w:start w:val="1"/>
      <w:numFmt w:val="lowerRoman"/>
      <w:lvlText w:val="%6."/>
      <w:lvlJc w:val="right"/>
      <w:pPr>
        <w:ind w:left="4194" w:hanging="180"/>
      </w:pPr>
    </w:lvl>
    <w:lvl w:ilvl="6" w:tplc="240A000F" w:tentative="1">
      <w:start w:val="1"/>
      <w:numFmt w:val="decimal"/>
      <w:lvlText w:val="%7."/>
      <w:lvlJc w:val="left"/>
      <w:pPr>
        <w:ind w:left="4914" w:hanging="360"/>
      </w:pPr>
    </w:lvl>
    <w:lvl w:ilvl="7" w:tplc="240A0019" w:tentative="1">
      <w:start w:val="1"/>
      <w:numFmt w:val="lowerLetter"/>
      <w:lvlText w:val="%8."/>
      <w:lvlJc w:val="left"/>
      <w:pPr>
        <w:ind w:left="5634" w:hanging="360"/>
      </w:pPr>
    </w:lvl>
    <w:lvl w:ilvl="8" w:tplc="240A001B" w:tentative="1">
      <w:start w:val="1"/>
      <w:numFmt w:val="lowerRoman"/>
      <w:lvlText w:val="%9."/>
      <w:lvlJc w:val="right"/>
      <w:pPr>
        <w:ind w:left="6354" w:hanging="180"/>
      </w:pPr>
    </w:lvl>
  </w:abstractNum>
  <w:abstractNum w:abstractNumId="30" w15:restartNumberingAfterBreak="0">
    <w:nsid w:val="51A61F95"/>
    <w:multiLevelType w:val="hybridMultilevel"/>
    <w:tmpl w:val="98B27F8C"/>
    <w:lvl w:ilvl="0" w:tplc="0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588B1F9A"/>
    <w:multiLevelType w:val="hybridMultilevel"/>
    <w:tmpl w:val="257C877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2" w15:restartNumberingAfterBreak="0">
    <w:nsid w:val="5B3C53B4"/>
    <w:multiLevelType w:val="multilevel"/>
    <w:tmpl w:val="EAA0B938"/>
    <w:lvl w:ilvl="0">
      <w:start w:val="2"/>
      <w:numFmt w:val="decimal"/>
      <w:lvlText w:val="%1"/>
      <w:lvlJc w:val="left"/>
      <w:pPr>
        <w:ind w:left="817" w:hanging="290"/>
      </w:pPr>
      <w:rPr>
        <w:rFonts w:hint="default"/>
        <w:lang w:val="es-ES" w:eastAsia="en-US" w:bidi="ar-SA"/>
      </w:rPr>
    </w:lvl>
    <w:lvl w:ilvl="1">
      <w:start w:val="1"/>
      <w:numFmt w:val="decimal"/>
      <w:lvlText w:val="%1.%2"/>
      <w:lvlJc w:val="left"/>
      <w:pPr>
        <w:ind w:left="817" w:hanging="290"/>
      </w:pPr>
      <w:rPr>
        <w:rFonts w:ascii="Trebuchet MS" w:eastAsia="Trebuchet MS" w:hAnsi="Trebuchet MS" w:cs="Trebuchet MS" w:hint="default"/>
        <w:color w:val="414042"/>
        <w:spacing w:val="-15"/>
        <w:w w:val="69"/>
        <w:sz w:val="20"/>
        <w:szCs w:val="20"/>
        <w:lang w:val="es-ES" w:eastAsia="en-US" w:bidi="ar-SA"/>
      </w:rPr>
    </w:lvl>
    <w:lvl w:ilvl="2">
      <w:numFmt w:val="bullet"/>
      <w:lvlText w:val="•"/>
      <w:lvlJc w:val="left"/>
      <w:pPr>
        <w:ind w:left="2896" w:hanging="290"/>
      </w:pPr>
      <w:rPr>
        <w:rFonts w:hint="default"/>
        <w:lang w:val="es-ES" w:eastAsia="en-US" w:bidi="ar-SA"/>
      </w:rPr>
    </w:lvl>
    <w:lvl w:ilvl="3">
      <w:numFmt w:val="bullet"/>
      <w:lvlText w:val="•"/>
      <w:lvlJc w:val="left"/>
      <w:pPr>
        <w:ind w:left="3934" w:hanging="290"/>
      </w:pPr>
      <w:rPr>
        <w:rFonts w:hint="default"/>
        <w:lang w:val="es-ES" w:eastAsia="en-US" w:bidi="ar-SA"/>
      </w:rPr>
    </w:lvl>
    <w:lvl w:ilvl="4">
      <w:numFmt w:val="bullet"/>
      <w:lvlText w:val="•"/>
      <w:lvlJc w:val="left"/>
      <w:pPr>
        <w:ind w:left="4972" w:hanging="290"/>
      </w:pPr>
      <w:rPr>
        <w:rFonts w:hint="default"/>
        <w:lang w:val="es-ES" w:eastAsia="en-US" w:bidi="ar-SA"/>
      </w:rPr>
    </w:lvl>
    <w:lvl w:ilvl="5">
      <w:numFmt w:val="bullet"/>
      <w:lvlText w:val="•"/>
      <w:lvlJc w:val="left"/>
      <w:pPr>
        <w:ind w:left="6010" w:hanging="290"/>
      </w:pPr>
      <w:rPr>
        <w:rFonts w:hint="default"/>
        <w:lang w:val="es-ES" w:eastAsia="en-US" w:bidi="ar-SA"/>
      </w:rPr>
    </w:lvl>
    <w:lvl w:ilvl="6">
      <w:numFmt w:val="bullet"/>
      <w:lvlText w:val="•"/>
      <w:lvlJc w:val="left"/>
      <w:pPr>
        <w:ind w:left="7048" w:hanging="290"/>
      </w:pPr>
      <w:rPr>
        <w:rFonts w:hint="default"/>
        <w:lang w:val="es-ES" w:eastAsia="en-US" w:bidi="ar-SA"/>
      </w:rPr>
    </w:lvl>
    <w:lvl w:ilvl="7">
      <w:numFmt w:val="bullet"/>
      <w:lvlText w:val="•"/>
      <w:lvlJc w:val="left"/>
      <w:pPr>
        <w:ind w:left="8086" w:hanging="290"/>
      </w:pPr>
      <w:rPr>
        <w:rFonts w:hint="default"/>
        <w:lang w:val="es-ES" w:eastAsia="en-US" w:bidi="ar-SA"/>
      </w:rPr>
    </w:lvl>
    <w:lvl w:ilvl="8">
      <w:numFmt w:val="bullet"/>
      <w:lvlText w:val="•"/>
      <w:lvlJc w:val="left"/>
      <w:pPr>
        <w:ind w:left="9124" w:hanging="290"/>
      </w:pPr>
      <w:rPr>
        <w:rFonts w:hint="default"/>
        <w:lang w:val="es-ES" w:eastAsia="en-US" w:bidi="ar-SA"/>
      </w:rPr>
    </w:lvl>
  </w:abstractNum>
  <w:abstractNum w:abstractNumId="33" w15:restartNumberingAfterBreak="0">
    <w:nsid w:val="5E8E4A20"/>
    <w:multiLevelType w:val="hybridMultilevel"/>
    <w:tmpl w:val="FF3E89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5FDC44B4"/>
    <w:multiLevelType w:val="hybridMultilevel"/>
    <w:tmpl w:val="C0DC370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5" w15:restartNumberingAfterBreak="0">
    <w:nsid w:val="66673B90"/>
    <w:multiLevelType w:val="hybridMultilevel"/>
    <w:tmpl w:val="AF5E3A62"/>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6" w15:restartNumberingAfterBreak="0">
    <w:nsid w:val="6B4625F1"/>
    <w:multiLevelType w:val="hybridMultilevel"/>
    <w:tmpl w:val="FFEC8CE0"/>
    <w:lvl w:ilvl="0" w:tplc="240A000F">
      <w:start w:val="3"/>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7" w15:restartNumberingAfterBreak="0">
    <w:nsid w:val="6E876F70"/>
    <w:multiLevelType w:val="multilevel"/>
    <w:tmpl w:val="F3F4834C"/>
    <w:lvl w:ilvl="0">
      <w:start w:val="3"/>
      <w:numFmt w:val="decimal"/>
      <w:lvlText w:val="%1"/>
      <w:lvlJc w:val="left"/>
      <w:pPr>
        <w:ind w:left="2463" w:hanging="385"/>
      </w:pPr>
      <w:rPr>
        <w:rFonts w:hint="default"/>
        <w:lang w:val="es-ES" w:eastAsia="en-US" w:bidi="ar-SA"/>
      </w:rPr>
    </w:lvl>
    <w:lvl w:ilvl="1">
      <w:start w:val="2"/>
      <w:numFmt w:val="decimal"/>
      <w:lvlText w:val="%1.%2."/>
      <w:lvlJc w:val="left"/>
      <w:pPr>
        <w:ind w:left="2463" w:hanging="385"/>
      </w:pPr>
      <w:rPr>
        <w:rFonts w:ascii="Trebuchet MS" w:eastAsia="Trebuchet MS" w:hAnsi="Trebuchet MS" w:cs="Trebuchet MS" w:hint="default"/>
        <w:color w:val="414042"/>
        <w:w w:val="87"/>
        <w:sz w:val="20"/>
        <w:szCs w:val="20"/>
        <w:lang w:val="es-ES" w:eastAsia="en-US" w:bidi="ar-SA"/>
      </w:rPr>
    </w:lvl>
    <w:lvl w:ilvl="2">
      <w:numFmt w:val="bullet"/>
      <w:lvlText w:val="•"/>
      <w:lvlJc w:val="left"/>
      <w:pPr>
        <w:ind w:left="3962" w:hanging="385"/>
      </w:pPr>
      <w:rPr>
        <w:rFonts w:hint="default"/>
        <w:lang w:val="es-ES" w:eastAsia="en-US" w:bidi="ar-SA"/>
      </w:rPr>
    </w:lvl>
    <w:lvl w:ilvl="3">
      <w:numFmt w:val="bullet"/>
      <w:lvlText w:val="•"/>
      <w:lvlJc w:val="left"/>
      <w:pPr>
        <w:ind w:left="4713" w:hanging="385"/>
      </w:pPr>
      <w:rPr>
        <w:rFonts w:hint="default"/>
        <w:lang w:val="es-ES" w:eastAsia="en-US" w:bidi="ar-SA"/>
      </w:rPr>
    </w:lvl>
    <w:lvl w:ilvl="4">
      <w:numFmt w:val="bullet"/>
      <w:lvlText w:val="•"/>
      <w:lvlJc w:val="left"/>
      <w:pPr>
        <w:ind w:left="5464" w:hanging="385"/>
      </w:pPr>
      <w:rPr>
        <w:rFonts w:hint="default"/>
        <w:lang w:val="es-ES" w:eastAsia="en-US" w:bidi="ar-SA"/>
      </w:rPr>
    </w:lvl>
    <w:lvl w:ilvl="5">
      <w:numFmt w:val="bullet"/>
      <w:lvlText w:val="•"/>
      <w:lvlJc w:val="left"/>
      <w:pPr>
        <w:ind w:left="6216" w:hanging="385"/>
      </w:pPr>
      <w:rPr>
        <w:rFonts w:hint="default"/>
        <w:lang w:val="es-ES" w:eastAsia="en-US" w:bidi="ar-SA"/>
      </w:rPr>
    </w:lvl>
    <w:lvl w:ilvl="6">
      <w:numFmt w:val="bullet"/>
      <w:lvlText w:val="•"/>
      <w:lvlJc w:val="left"/>
      <w:pPr>
        <w:ind w:left="6967" w:hanging="385"/>
      </w:pPr>
      <w:rPr>
        <w:rFonts w:hint="default"/>
        <w:lang w:val="es-ES" w:eastAsia="en-US" w:bidi="ar-SA"/>
      </w:rPr>
    </w:lvl>
    <w:lvl w:ilvl="7">
      <w:numFmt w:val="bullet"/>
      <w:lvlText w:val="•"/>
      <w:lvlJc w:val="left"/>
      <w:pPr>
        <w:ind w:left="7718" w:hanging="385"/>
      </w:pPr>
      <w:rPr>
        <w:rFonts w:hint="default"/>
        <w:lang w:val="es-ES" w:eastAsia="en-US" w:bidi="ar-SA"/>
      </w:rPr>
    </w:lvl>
    <w:lvl w:ilvl="8">
      <w:numFmt w:val="bullet"/>
      <w:lvlText w:val="•"/>
      <w:lvlJc w:val="left"/>
      <w:pPr>
        <w:ind w:left="8469" w:hanging="385"/>
      </w:pPr>
      <w:rPr>
        <w:rFonts w:hint="default"/>
        <w:lang w:val="es-ES" w:eastAsia="en-US" w:bidi="ar-SA"/>
      </w:rPr>
    </w:lvl>
  </w:abstractNum>
  <w:abstractNum w:abstractNumId="38" w15:restartNumberingAfterBreak="0">
    <w:nsid w:val="702474DC"/>
    <w:multiLevelType w:val="hybridMultilevel"/>
    <w:tmpl w:val="22D82304"/>
    <w:lvl w:ilvl="0" w:tplc="A64417FE">
      <w:start w:val="1"/>
      <w:numFmt w:val="decimal"/>
      <w:lvlText w:val="%1."/>
      <w:lvlJc w:val="left"/>
      <w:pPr>
        <w:ind w:left="1080" w:hanging="720"/>
      </w:pPr>
      <w:rPr>
        <w:rFonts w:ascii="Verdana" w:hAnsi="Verdana" w:hint="default"/>
        <w:b/>
        <w:color w:val="3366CC"/>
        <w:w w:val="105"/>
        <w:sz w:val="40"/>
        <w:szCs w:val="4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9" w15:restartNumberingAfterBreak="0">
    <w:nsid w:val="70FD6DE3"/>
    <w:multiLevelType w:val="hybridMultilevel"/>
    <w:tmpl w:val="CE9E1F62"/>
    <w:lvl w:ilvl="0" w:tplc="0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72A864C5"/>
    <w:multiLevelType w:val="hybridMultilevel"/>
    <w:tmpl w:val="59580D9C"/>
    <w:lvl w:ilvl="0" w:tplc="FFFFFFFF">
      <w:start w:val="1"/>
      <w:numFmt w:val="lowerLetter"/>
      <w:lvlText w:val="%1."/>
      <w:lvlJc w:val="left"/>
      <w:pPr>
        <w:ind w:left="491" w:hanging="241"/>
      </w:pPr>
      <w:rPr>
        <w:rFonts w:ascii="Trebuchet MS" w:eastAsia="Trebuchet MS" w:hAnsi="Trebuchet MS" w:cs="Trebuchet MS" w:hint="default"/>
        <w:b/>
        <w:bCs/>
        <w:color w:val="3366CC"/>
        <w:spacing w:val="0"/>
        <w:w w:val="96"/>
        <w:sz w:val="20"/>
        <w:szCs w:val="20"/>
        <w:lang w:val="es-ES" w:eastAsia="en-US" w:bidi="ar-SA"/>
      </w:rPr>
    </w:lvl>
    <w:lvl w:ilvl="1" w:tplc="FFFFFFFF">
      <w:numFmt w:val="bullet"/>
      <w:lvlText w:val="•"/>
      <w:lvlJc w:val="left"/>
      <w:pPr>
        <w:ind w:left="1094" w:hanging="241"/>
      </w:pPr>
      <w:rPr>
        <w:rFonts w:hint="default"/>
        <w:lang w:val="es-ES" w:eastAsia="en-US" w:bidi="ar-SA"/>
      </w:rPr>
    </w:lvl>
    <w:lvl w:ilvl="2" w:tplc="FFFFFFFF">
      <w:numFmt w:val="bullet"/>
      <w:lvlText w:val="•"/>
      <w:lvlJc w:val="left"/>
      <w:pPr>
        <w:ind w:left="1688" w:hanging="241"/>
      </w:pPr>
      <w:rPr>
        <w:rFonts w:hint="default"/>
        <w:lang w:val="es-ES" w:eastAsia="en-US" w:bidi="ar-SA"/>
      </w:rPr>
    </w:lvl>
    <w:lvl w:ilvl="3" w:tplc="FFFFFFFF">
      <w:numFmt w:val="bullet"/>
      <w:lvlText w:val="•"/>
      <w:lvlJc w:val="left"/>
      <w:pPr>
        <w:ind w:left="2282" w:hanging="241"/>
      </w:pPr>
      <w:rPr>
        <w:rFonts w:hint="default"/>
        <w:lang w:val="es-ES" w:eastAsia="en-US" w:bidi="ar-SA"/>
      </w:rPr>
    </w:lvl>
    <w:lvl w:ilvl="4" w:tplc="FFFFFFFF">
      <w:numFmt w:val="bullet"/>
      <w:lvlText w:val="•"/>
      <w:lvlJc w:val="left"/>
      <w:pPr>
        <w:ind w:left="2877" w:hanging="241"/>
      </w:pPr>
      <w:rPr>
        <w:rFonts w:hint="default"/>
        <w:lang w:val="es-ES" w:eastAsia="en-US" w:bidi="ar-SA"/>
      </w:rPr>
    </w:lvl>
    <w:lvl w:ilvl="5" w:tplc="FFFFFFFF">
      <w:numFmt w:val="bullet"/>
      <w:lvlText w:val="•"/>
      <w:lvlJc w:val="left"/>
      <w:pPr>
        <w:ind w:left="3471" w:hanging="241"/>
      </w:pPr>
      <w:rPr>
        <w:rFonts w:hint="default"/>
        <w:lang w:val="es-ES" w:eastAsia="en-US" w:bidi="ar-SA"/>
      </w:rPr>
    </w:lvl>
    <w:lvl w:ilvl="6" w:tplc="FFFFFFFF">
      <w:numFmt w:val="bullet"/>
      <w:lvlText w:val="•"/>
      <w:lvlJc w:val="left"/>
      <w:pPr>
        <w:ind w:left="4065" w:hanging="241"/>
      </w:pPr>
      <w:rPr>
        <w:rFonts w:hint="default"/>
        <w:lang w:val="es-ES" w:eastAsia="en-US" w:bidi="ar-SA"/>
      </w:rPr>
    </w:lvl>
    <w:lvl w:ilvl="7" w:tplc="FFFFFFFF">
      <w:numFmt w:val="bullet"/>
      <w:lvlText w:val="•"/>
      <w:lvlJc w:val="left"/>
      <w:pPr>
        <w:ind w:left="4660" w:hanging="241"/>
      </w:pPr>
      <w:rPr>
        <w:rFonts w:hint="default"/>
        <w:lang w:val="es-ES" w:eastAsia="en-US" w:bidi="ar-SA"/>
      </w:rPr>
    </w:lvl>
    <w:lvl w:ilvl="8" w:tplc="FFFFFFFF">
      <w:numFmt w:val="bullet"/>
      <w:lvlText w:val="•"/>
      <w:lvlJc w:val="left"/>
      <w:pPr>
        <w:ind w:left="5254" w:hanging="241"/>
      </w:pPr>
      <w:rPr>
        <w:rFonts w:hint="default"/>
        <w:lang w:val="es-ES" w:eastAsia="en-US" w:bidi="ar-SA"/>
      </w:rPr>
    </w:lvl>
  </w:abstractNum>
  <w:abstractNum w:abstractNumId="41" w15:restartNumberingAfterBreak="0">
    <w:nsid w:val="73DF1397"/>
    <w:multiLevelType w:val="hybridMultilevel"/>
    <w:tmpl w:val="12767504"/>
    <w:lvl w:ilvl="0" w:tplc="FFFFFFFF">
      <w:start w:val="4"/>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749D7BA4"/>
    <w:multiLevelType w:val="hybridMultilevel"/>
    <w:tmpl w:val="43628224"/>
    <w:lvl w:ilvl="0" w:tplc="240A000B">
      <w:start w:val="1"/>
      <w:numFmt w:val="bullet"/>
      <w:lvlText w:val=""/>
      <w:lvlJc w:val="left"/>
      <w:pPr>
        <w:ind w:left="1068" w:hanging="360"/>
      </w:pPr>
      <w:rPr>
        <w:rFonts w:ascii="Wingdings" w:hAnsi="Wingdings"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43" w15:restartNumberingAfterBreak="0">
    <w:nsid w:val="7BE66ABE"/>
    <w:multiLevelType w:val="hybridMultilevel"/>
    <w:tmpl w:val="D64E2386"/>
    <w:lvl w:ilvl="0" w:tplc="C3865D3A">
      <w:start w:val="18"/>
      <w:numFmt w:val="bullet"/>
      <w:lvlText w:val="-"/>
      <w:lvlJc w:val="left"/>
      <w:pPr>
        <w:ind w:left="720" w:hanging="360"/>
      </w:pPr>
      <w:rPr>
        <w:rFonts w:ascii="Century Gothic" w:eastAsia="Times New Roman" w:hAnsi="Century Gothic"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16cid:durableId="995109337">
    <w:abstractNumId w:val="25"/>
  </w:num>
  <w:num w:numId="2" w16cid:durableId="2080706142">
    <w:abstractNumId w:val="16"/>
  </w:num>
  <w:num w:numId="3" w16cid:durableId="1169562968">
    <w:abstractNumId w:val="13"/>
  </w:num>
  <w:num w:numId="4" w16cid:durableId="375813618">
    <w:abstractNumId w:val="40"/>
  </w:num>
  <w:num w:numId="5" w16cid:durableId="141850097">
    <w:abstractNumId w:val="0"/>
  </w:num>
  <w:num w:numId="6" w16cid:durableId="1632518991">
    <w:abstractNumId w:val="9"/>
  </w:num>
  <w:num w:numId="7" w16cid:durableId="367098691">
    <w:abstractNumId w:val="27"/>
  </w:num>
  <w:num w:numId="8" w16cid:durableId="25058664">
    <w:abstractNumId w:val="17"/>
  </w:num>
  <w:num w:numId="9" w16cid:durableId="93601000">
    <w:abstractNumId w:val="2"/>
  </w:num>
  <w:num w:numId="10" w16cid:durableId="929897969">
    <w:abstractNumId w:val="32"/>
  </w:num>
  <w:num w:numId="11" w16cid:durableId="121730455">
    <w:abstractNumId w:val="6"/>
  </w:num>
  <w:num w:numId="12" w16cid:durableId="1310549712">
    <w:abstractNumId w:val="12"/>
  </w:num>
  <w:num w:numId="13" w16cid:durableId="240023450">
    <w:abstractNumId w:val="29"/>
  </w:num>
  <w:num w:numId="14" w16cid:durableId="1449197617">
    <w:abstractNumId w:val="15"/>
  </w:num>
  <w:num w:numId="15" w16cid:durableId="1512253988">
    <w:abstractNumId w:val="37"/>
  </w:num>
  <w:num w:numId="16" w16cid:durableId="213584104">
    <w:abstractNumId w:val="3"/>
  </w:num>
  <w:num w:numId="17" w16cid:durableId="131673804">
    <w:abstractNumId w:val="22"/>
  </w:num>
  <w:num w:numId="18" w16cid:durableId="1648851887">
    <w:abstractNumId w:val="43"/>
  </w:num>
  <w:num w:numId="19" w16cid:durableId="616332832">
    <w:abstractNumId w:val="33"/>
  </w:num>
  <w:num w:numId="20" w16cid:durableId="1556113959">
    <w:abstractNumId w:val="38"/>
  </w:num>
  <w:num w:numId="21" w16cid:durableId="2105758494">
    <w:abstractNumId w:val="4"/>
  </w:num>
  <w:num w:numId="22" w16cid:durableId="1480458386">
    <w:abstractNumId w:val="36"/>
  </w:num>
  <w:num w:numId="23" w16cid:durableId="397169742">
    <w:abstractNumId w:val="10"/>
  </w:num>
  <w:num w:numId="24" w16cid:durableId="901915898">
    <w:abstractNumId w:val="41"/>
  </w:num>
  <w:num w:numId="25" w16cid:durableId="1558392429">
    <w:abstractNumId w:val="28"/>
  </w:num>
  <w:num w:numId="26" w16cid:durableId="1176966761">
    <w:abstractNumId w:val="39"/>
  </w:num>
  <w:num w:numId="27" w16cid:durableId="1591960516">
    <w:abstractNumId w:val="11"/>
  </w:num>
  <w:num w:numId="28" w16cid:durableId="1424648116">
    <w:abstractNumId w:val="23"/>
  </w:num>
  <w:num w:numId="29" w16cid:durableId="1645428411">
    <w:abstractNumId w:val="30"/>
  </w:num>
  <w:num w:numId="30" w16cid:durableId="2083873288">
    <w:abstractNumId w:val="8"/>
  </w:num>
  <w:num w:numId="31" w16cid:durableId="1204367321">
    <w:abstractNumId w:val="18"/>
  </w:num>
  <w:num w:numId="32" w16cid:durableId="1050302004">
    <w:abstractNumId w:val="26"/>
  </w:num>
  <w:num w:numId="33" w16cid:durableId="1663579471">
    <w:abstractNumId w:val="19"/>
  </w:num>
  <w:num w:numId="34" w16cid:durableId="913008556">
    <w:abstractNumId w:val="1"/>
  </w:num>
  <w:num w:numId="35" w16cid:durableId="1794666746">
    <w:abstractNumId w:val="42"/>
  </w:num>
  <w:num w:numId="36" w16cid:durableId="1782339623">
    <w:abstractNumId w:val="5"/>
  </w:num>
  <w:num w:numId="37" w16cid:durableId="698241561">
    <w:abstractNumId w:val="21"/>
  </w:num>
  <w:num w:numId="38" w16cid:durableId="2009475261">
    <w:abstractNumId w:val="7"/>
  </w:num>
  <w:num w:numId="39" w16cid:durableId="74715111">
    <w:abstractNumId w:val="31"/>
  </w:num>
  <w:num w:numId="40" w16cid:durableId="205218037">
    <w:abstractNumId w:val="35"/>
  </w:num>
  <w:num w:numId="41" w16cid:durableId="1931234875">
    <w:abstractNumId w:val="34"/>
  </w:num>
  <w:num w:numId="42" w16cid:durableId="759449305">
    <w:abstractNumId w:val="14"/>
  </w:num>
  <w:num w:numId="43" w16cid:durableId="1105272137">
    <w:abstractNumId w:val="20"/>
  </w:num>
  <w:num w:numId="44" w16cid:durableId="655573941">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7A6F"/>
    <w:rsid w:val="00006AAD"/>
    <w:rsid w:val="00017FA7"/>
    <w:rsid w:val="00020B04"/>
    <w:rsid w:val="0002501C"/>
    <w:rsid w:val="00026C1C"/>
    <w:rsid w:val="000319BE"/>
    <w:rsid w:val="00032B0B"/>
    <w:rsid w:val="00033D68"/>
    <w:rsid w:val="0003631C"/>
    <w:rsid w:val="00042BC4"/>
    <w:rsid w:val="0004426D"/>
    <w:rsid w:val="0004431E"/>
    <w:rsid w:val="0004666C"/>
    <w:rsid w:val="0004689C"/>
    <w:rsid w:val="00050762"/>
    <w:rsid w:val="00057CC2"/>
    <w:rsid w:val="00061514"/>
    <w:rsid w:val="00062D88"/>
    <w:rsid w:val="00065F4D"/>
    <w:rsid w:val="00066D11"/>
    <w:rsid w:val="00074EA4"/>
    <w:rsid w:val="000814D5"/>
    <w:rsid w:val="00082A06"/>
    <w:rsid w:val="000834EC"/>
    <w:rsid w:val="000850BE"/>
    <w:rsid w:val="00085126"/>
    <w:rsid w:val="00085ED7"/>
    <w:rsid w:val="000864EB"/>
    <w:rsid w:val="00086E53"/>
    <w:rsid w:val="000906C3"/>
    <w:rsid w:val="00090DEE"/>
    <w:rsid w:val="00092165"/>
    <w:rsid w:val="00095D1E"/>
    <w:rsid w:val="000979D9"/>
    <w:rsid w:val="000A06BB"/>
    <w:rsid w:val="000A08F2"/>
    <w:rsid w:val="000A2111"/>
    <w:rsid w:val="000A2DDF"/>
    <w:rsid w:val="000A2E76"/>
    <w:rsid w:val="000A3A0C"/>
    <w:rsid w:val="000B3299"/>
    <w:rsid w:val="000C0D89"/>
    <w:rsid w:val="000C14FF"/>
    <w:rsid w:val="000C243D"/>
    <w:rsid w:val="000C3036"/>
    <w:rsid w:val="000C54B8"/>
    <w:rsid w:val="000C54F9"/>
    <w:rsid w:val="000C5530"/>
    <w:rsid w:val="000C5A4F"/>
    <w:rsid w:val="000C7C5D"/>
    <w:rsid w:val="000D1111"/>
    <w:rsid w:val="000D2A57"/>
    <w:rsid w:val="000D357F"/>
    <w:rsid w:val="000D3972"/>
    <w:rsid w:val="000D56FB"/>
    <w:rsid w:val="000E0187"/>
    <w:rsid w:val="000E06F1"/>
    <w:rsid w:val="000E0C83"/>
    <w:rsid w:val="000E323D"/>
    <w:rsid w:val="000E5BF2"/>
    <w:rsid w:val="000E603D"/>
    <w:rsid w:val="000E6F03"/>
    <w:rsid w:val="000E78CD"/>
    <w:rsid w:val="000F2B35"/>
    <w:rsid w:val="000F5056"/>
    <w:rsid w:val="00102222"/>
    <w:rsid w:val="0010398F"/>
    <w:rsid w:val="00105502"/>
    <w:rsid w:val="00105D01"/>
    <w:rsid w:val="00113710"/>
    <w:rsid w:val="00115536"/>
    <w:rsid w:val="00115B84"/>
    <w:rsid w:val="00117D4A"/>
    <w:rsid w:val="001207DB"/>
    <w:rsid w:val="00120CFC"/>
    <w:rsid w:val="00123E06"/>
    <w:rsid w:val="00124828"/>
    <w:rsid w:val="0012611E"/>
    <w:rsid w:val="001272D3"/>
    <w:rsid w:val="00130235"/>
    <w:rsid w:val="001306D4"/>
    <w:rsid w:val="00131FBE"/>
    <w:rsid w:val="0013371A"/>
    <w:rsid w:val="00135AC9"/>
    <w:rsid w:val="00147C26"/>
    <w:rsid w:val="00150125"/>
    <w:rsid w:val="00151CAA"/>
    <w:rsid w:val="001569EC"/>
    <w:rsid w:val="00157004"/>
    <w:rsid w:val="00157C28"/>
    <w:rsid w:val="001621BB"/>
    <w:rsid w:val="00164847"/>
    <w:rsid w:val="0016615E"/>
    <w:rsid w:val="00166711"/>
    <w:rsid w:val="00167D36"/>
    <w:rsid w:val="00170A94"/>
    <w:rsid w:val="00170B16"/>
    <w:rsid w:val="00171B43"/>
    <w:rsid w:val="00172D43"/>
    <w:rsid w:val="00173B9C"/>
    <w:rsid w:val="0017645C"/>
    <w:rsid w:val="001769B0"/>
    <w:rsid w:val="00177C41"/>
    <w:rsid w:val="0018006B"/>
    <w:rsid w:val="001809B0"/>
    <w:rsid w:val="00180F05"/>
    <w:rsid w:val="001846F9"/>
    <w:rsid w:val="00184D90"/>
    <w:rsid w:val="0018622B"/>
    <w:rsid w:val="00186C45"/>
    <w:rsid w:val="00190363"/>
    <w:rsid w:val="00191515"/>
    <w:rsid w:val="00191544"/>
    <w:rsid w:val="001917AD"/>
    <w:rsid w:val="00194359"/>
    <w:rsid w:val="00194369"/>
    <w:rsid w:val="00196269"/>
    <w:rsid w:val="00196686"/>
    <w:rsid w:val="001A0F37"/>
    <w:rsid w:val="001A1E64"/>
    <w:rsid w:val="001A2F2E"/>
    <w:rsid w:val="001A4CE5"/>
    <w:rsid w:val="001A6074"/>
    <w:rsid w:val="001A69FD"/>
    <w:rsid w:val="001B0779"/>
    <w:rsid w:val="001B1A80"/>
    <w:rsid w:val="001B29F8"/>
    <w:rsid w:val="001B2A80"/>
    <w:rsid w:val="001B5DB0"/>
    <w:rsid w:val="001C0921"/>
    <w:rsid w:val="001C1EA4"/>
    <w:rsid w:val="001C3731"/>
    <w:rsid w:val="001C5C7F"/>
    <w:rsid w:val="001C5FFA"/>
    <w:rsid w:val="001D1F54"/>
    <w:rsid w:val="001D28C1"/>
    <w:rsid w:val="001D5491"/>
    <w:rsid w:val="001D77CD"/>
    <w:rsid w:val="001D7E91"/>
    <w:rsid w:val="001E06EE"/>
    <w:rsid w:val="001E773B"/>
    <w:rsid w:val="001F0292"/>
    <w:rsid w:val="001F05F0"/>
    <w:rsid w:val="001F2926"/>
    <w:rsid w:val="001F3B29"/>
    <w:rsid w:val="001F3D91"/>
    <w:rsid w:val="001F3DC1"/>
    <w:rsid w:val="001F47ED"/>
    <w:rsid w:val="001F4A46"/>
    <w:rsid w:val="001F4CD4"/>
    <w:rsid w:val="001F5E24"/>
    <w:rsid w:val="001F6458"/>
    <w:rsid w:val="001F7472"/>
    <w:rsid w:val="001F76FD"/>
    <w:rsid w:val="002034AF"/>
    <w:rsid w:val="00204073"/>
    <w:rsid w:val="002042D1"/>
    <w:rsid w:val="00206033"/>
    <w:rsid w:val="00206491"/>
    <w:rsid w:val="002074EA"/>
    <w:rsid w:val="00210844"/>
    <w:rsid w:val="00210F91"/>
    <w:rsid w:val="00214059"/>
    <w:rsid w:val="002145CB"/>
    <w:rsid w:val="00220B68"/>
    <w:rsid w:val="00220B81"/>
    <w:rsid w:val="00222621"/>
    <w:rsid w:val="0022475B"/>
    <w:rsid w:val="00224DA7"/>
    <w:rsid w:val="0022608E"/>
    <w:rsid w:val="00226511"/>
    <w:rsid w:val="002267DB"/>
    <w:rsid w:val="002275E7"/>
    <w:rsid w:val="00230BE2"/>
    <w:rsid w:val="00231BF9"/>
    <w:rsid w:val="0023294A"/>
    <w:rsid w:val="002329F1"/>
    <w:rsid w:val="00234412"/>
    <w:rsid w:val="00236344"/>
    <w:rsid w:val="00240E1F"/>
    <w:rsid w:val="0024128A"/>
    <w:rsid w:val="0024129E"/>
    <w:rsid w:val="00242A3D"/>
    <w:rsid w:val="0024452B"/>
    <w:rsid w:val="00245204"/>
    <w:rsid w:val="00245823"/>
    <w:rsid w:val="00245EDC"/>
    <w:rsid w:val="0025276A"/>
    <w:rsid w:val="002539F2"/>
    <w:rsid w:val="00256235"/>
    <w:rsid w:val="00256FBA"/>
    <w:rsid w:val="00257A4D"/>
    <w:rsid w:val="0026162B"/>
    <w:rsid w:val="00262A80"/>
    <w:rsid w:val="00263F61"/>
    <w:rsid w:val="00270B45"/>
    <w:rsid w:val="00270E99"/>
    <w:rsid w:val="002718D3"/>
    <w:rsid w:val="00273DB6"/>
    <w:rsid w:val="00277D45"/>
    <w:rsid w:val="00277D83"/>
    <w:rsid w:val="0028005A"/>
    <w:rsid w:val="0028230E"/>
    <w:rsid w:val="00283294"/>
    <w:rsid w:val="00287E3B"/>
    <w:rsid w:val="00290F0D"/>
    <w:rsid w:val="00291289"/>
    <w:rsid w:val="00293B66"/>
    <w:rsid w:val="00295F7B"/>
    <w:rsid w:val="002A06FC"/>
    <w:rsid w:val="002A2113"/>
    <w:rsid w:val="002A3DF1"/>
    <w:rsid w:val="002A76C5"/>
    <w:rsid w:val="002B1F42"/>
    <w:rsid w:val="002B3EA9"/>
    <w:rsid w:val="002B3EF9"/>
    <w:rsid w:val="002B53F5"/>
    <w:rsid w:val="002B5C62"/>
    <w:rsid w:val="002B61F2"/>
    <w:rsid w:val="002B6AAB"/>
    <w:rsid w:val="002C129C"/>
    <w:rsid w:val="002C265B"/>
    <w:rsid w:val="002C4412"/>
    <w:rsid w:val="002C7D1B"/>
    <w:rsid w:val="002D0486"/>
    <w:rsid w:val="002D16C1"/>
    <w:rsid w:val="002D1970"/>
    <w:rsid w:val="002D2339"/>
    <w:rsid w:val="002D4C4A"/>
    <w:rsid w:val="002D5685"/>
    <w:rsid w:val="002E40FA"/>
    <w:rsid w:val="002E4115"/>
    <w:rsid w:val="002E4B7D"/>
    <w:rsid w:val="002E5A27"/>
    <w:rsid w:val="002E6B87"/>
    <w:rsid w:val="002E74B1"/>
    <w:rsid w:val="002E7A23"/>
    <w:rsid w:val="002F0CF8"/>
    <w:rsid w:val="002F2C16"/>
    <w:rsid w:val="002F2D3C"/>
    <w:rsid w:val="002F3ADA"/>
    <w:rsid w:val="00302107"/>
    <w:rsid w:val="00304A7D"/>
    <w:rsid w:val="00307271"/>
    <w:rsid w:val="0030746D"/>
    <w:rsid w:val="00312208"/>
    <w:rsid w:val="00313122"/>
    <w:rsid w:val="0031536C"/>
    <w:rsid w:val="00316920"/>
    <w:rsid w:val="00316A3D"/>
    <w:rsid w:val="00316B69"/>
    <w:rsid w:val="00316F54"/>
    <w:rsid w:val="00317701"/>
    <w:rsid w:val="00317A6F"/>
    <w:rsid w:val="00320A93"/>
    <w:rsid w:val="003240C4"/>
    <w:rsid w:val="00325EA9"/>
    <w:rsid w:val="00327AC8"/>
    <w:rsid w:val="00327B94"/>
    <w:rsid w:val="00330700"/>
    <w:rsid w:val="00330B48"/>
    <w:rsid w:val="003347F9"/>
    <w:rsid w:val="003369BA"/>
    <w:rsid w:val="00341C36"/>
    <w:rsid w:val="00343649"/>
    <w:rsid w:val="00343E72"/>
    <w:rsid w:val="00345D89"/>
    <w:rsid w:val="003509B8"/>
    <w:rsid w:val="003510B8"/>
    <w:rsid w:val="003525E7"/>
    <w:rsid w:val="00353E9B"/>
    <w:rsid w:val="0035565B"/>
    <w:rsid w:val="003636D5"/>
    <w:rsid w:val="003638F1"/>
    <w:rsid w:val="003707CE"/>
    <w:rsid w:val="003732C3"/>
    <w:rsid w:val="00376429"/>
    <w:rsid w:val="00387371"/>
    <w:rsid w:val="00392FCA"/>
    <w:rsid w:val="00394023"/>
    <w:rsid w:val="00394A42"/>
    <w:rsid w:val="00394B98"/>
    <w:rsid w:val="00394C5F"/>
    <w:rsid w:val="003958F5"/>
    <w:rsid w:val="003A3990"/>
    <w:rsid w:val="003A3E79"/>
    <w:rsid w:val="003A64E7"/>
    <w:rsid w:val="003A6B94"/>
    <w:rsid w:val="003A7053"/>
    <w:rsid w:val="003B089F"/>
    <w:rsid w:val="003B0A16"/>
    <w:rsid w:val="003B6D97"/>
    <w:rsid w:val="003B7A42"/>
    <w:rsid w:val="003B7C3F"/>
    <w:rsid w:val="003C4809"/>
    <w:rsid w:val="003C6A4B"/>
    <w:rsid w:val="003D1328"/>
    <w:rsid w:val="003D5BBD"/>
    <w:rsid w:val="003D674F"/>
    <w:rsid w:val="003D727F"/>
    <w:rsid w:val="003E00E2"/>
    <w:rsid w:val="003E2CAF"/>
    <w:rsid w:val="003E4463"/>
    <w:rsid w:val="003E5065"/>
    <w:rsid w:val="003E7172"/>
    <w:rsid w:val="003F160A"/>
    <w:rsid w:val="003F36D2"/>
    <w:rsid w:val="003F3924"/>
    <w:rsid w:val="00401AC4"/>
    <w:rsid w:val="00404122"/>
    <w:rsid w:val="00405AF6"/>
    <w:rsid w:val="00410A79"/>
    <w:rsid w:val="00414E59"/>
    <w:rsid w:val="004157FC"/>
    <w:rsid w:val="0041724D"/>
    <w:rsid w:val="004173D4"/>
    <w:rsid w:val="00421C4B"/>
    <w:rsid w:val="00422402"/>
    <w:rsid w:val="004251A3"/>
    <w:rsid w:val="00425C5C"/>
    <w:rsid w:val="00427AFB"/>
    <w:rsid w:val="004364A9"/>
    <w:rsid w:val="004426BE"/>
    <w:rsid w:val="004435EC"/>
    <w:rsid w:val="00444575"/>
    <w:rsid w:val="0044475B"/>
    <w:rsid w:val="00453FAE"/>
    <w:rsid w:val="004541FE"/>
    <w:rsid w:val="00455E09"/>
    <w:rsid w:val="0045671E"/>
    <w:rsid w:val="0046046A"/>
    <w:rsid w:val="00461A69"/>
    <w:rsid w:val="0046252B"/>
    <w:rsid w:val="0046371F"/>
    <w:rsid w:val="004654FA"/>
    <w:rsid w:val="00466D46"/>
    <w:rsid w:val="00471171"/>
    <w:rsid w:val="00471E0A"/>
    <w:rsid w:val="00473523"/>
    <w:rsid w:val="00473CDE"/>
    <w:rsid w:val="00474224"/>
    <w:rsid w:val="00480713"/>
    <w:rsid w:val="004824CC"/>
    <w:rsid w:val="004828C4"/>
    <w:rsid w:val="004849CE"/>
    <w:rsid w:val="00485C94"/>
    <w:rsid w:val="004865EF"/>
    <w:rsid w:val="0048777A"/>
    <w:rsid w:val="00487ED2"/>
    <w:rsid w:val="00490B04"/>
    <w:rsid w:val="004921BE"/>
    <w:rsid w:val="00492B49"/>
    <w:rsid w:val="00492C1D"/>
    <w:rsid w:val="00495A3F"/>
    <w:rsid w:val="00497A97"/>
    <w:rsid w:val="004A0C60"/>
    <w:rsid w:val="004A327B"/>
    <w:rsid w:val="004A3F1A"/>
    <w:rsid w:val="004A55E4"/>
    <w:rsid w:val="004B1BA7"/>
    <w:rsid w:val="004B528E"/>
    <w:rsid w:val="004B6405"/>
    <w:rsid w:val="004B645A"/>
    <w:rsid w:val="004B6D06"/>
    <w:rsid w:val="004B74EE"/>
    <w:rsid w:val="004C2B2C"/>
    <w:rsid w:val="004C2FE9"/>
    <w:rsid w:val="004C52B8"/>
    <w:rsid w:val="004C7768"/>
    <w:rsid w:val="004D497F"/>
    <w:rsid w:val="004D49FC"/>
    <w:rsid w:val="004D7AAF"/>
    <w:rsid w:val="004E0629"/>
    <w:rsid w:val="004E102F"/>
    <w:rsid w:val="004E3E71"/>
    <w:rsid w:val="004E6A6E"/>
    <w:rsid w:val="004E789C"/>
    <w:rsid w:val="004F0E39"/>
    <w:rsid w:val="004F2696"/>
    <w:rsid w:val="004F7224"/>
    <w:rsid w:val="004F736C"/>
    <w:rsid w:val="00501DD4"/>
    <w:rsid w:val="00501DE5"/>
    <w:rsid w:val="005067E8"/>
    <w:rsid w:val="00506F39"/>
    <w:rsid w:val="0050714B"/>
    <w:rsid w:val="0051145B"/>
    <w:rsid w:val="005115D3"/>
    <w:rsid w:val="005123A2"/>
    <w:rsid w:val="00512878"/>
    <w:rsid w:val="0051380A"/>
    <w:rsid w:val="00516A96"/>
    <w:rsid w:val="00520EE4"/>
    <w:rsid w:val="00521127"/>
    <w:rsid w:val="00524722"/>
    <w:rsid w:val="00525818"/>
    <w:rsid w:val="00526612"/>
    <w:rsid w:val="00526A06"/>
    <w:rsid w:val="005303B4"/>
    <w:rsid w:val="00530E91"/>
    <w:rsid w:val="005326D9"/>
    <w:rsid w:val="00532EAC"/>
    <w:rsid w:val="005341D1"/>
    <w:rsid w:val="005350B2"/>
    <w:rsid w:val="0053562C"/>
    <w:rsid w:val="005368FE"/>
    <w:rsid w:val="00537CD9"/>
    <w:rsid w:val="0054064F"/>
    <w:rsid w:val="00545747"/>
    <w:rsid w:val="0054692F"/>
    <w:rsid w:val="0054790E"/>
    <w:rsid w:val="00547A33"/>
    <w:rsid w:val="00554E08"/>
    <w:rsid w:val="00554F70"/>
    <w:rsid w:val="00557F2B"/>
    <w:rsid w:val="00564070"/>
    <w:rsid w:val="00567ED1"/>
    <w:rsid w:val="0057276C"/>
    <w:rsid w:val="00573344"/>
    <w:rsid w:val="00574F4E"/>
    <w:rsid w:val="00580FE0"/>
    <w:rsid w:val="005818C9"/>
    <w:rsid w:val="00584597"/>
    <w:rsid w:val="00590A3D"/>
    <w:rsid w:val="0059311C"/>
    <w:rsid w:val="005931A4"/>
    <w:rsid w:val="00593D19"/>
    <w:rsid w:val="00593DD4"/>
    <w:rsid w:val="005A0684"/>
    <w:rsid w:val="005A09B5"/>
    <w:rsid w:val="005A3B1B"/>
    <w:rsid w:val="005A3E08"/>
    <w:rsid w:val="005A7510"/>
    <w:rsid w:val="005B1061"/>
    <w:rsid w:val="005B18D3"/>
    <w:rsid w:val="005B5704"/>
    <w:rsid w:val="005B640E"/>
    <w:rsid w:val="005B6B87"/>
    <w:rsid w:val="005C1297"/>
    <w:rsid w:val="005C1B92"/>
    <w:rsid w:val="005C3343"/>
    <w:rsid w:val="005C48B7"/>
    <w:rsid w:val="005C5B12"/>
    <w:rsid w:val="005D0116"/>
    <w:rsid w:val="005D1254"/>
    <w:rsid w:val="005D158C"/>
    <w:rsid w:val="005D180F"/>
    <w:rsid w:val="005D289E"/>
    <w:rsid w:val="005D3289"/>
    <w:rsid w:val="005D54A8"/>
    <w:rsid w:val="005D70AB"/>
    <w:rsid w:val="005E3980"/>
    <w:rsid w:val="005E4403"/>
    <w:rsid w:val="005E62F5"/>
    <w:rsid w:val="005F0950"/>
    <w:rsid w:val="005F0A61"/>
    <w:rsid w:val="005F0A85"/>
    <w:rsid w:val="005F40CE"/>
    <w:rsid w:val="005F4203"/>
    <w:rsid w:val="005F6117"/>
    <w:rsid w:val="005F7B8A"/>
    <w:rsid w:val="0060283E"/>
    <w:rsid w:val="00603B57"/>
    <w:rsid w:val="006055BF"/>
    <w:rsid w:val="006056F7"/>
    <w:rsid w:val="006179DE"/>
    <w:rsid w:val="00621B2D"/>
    <w:rsid w:val="00621E07"/>
    <w:rsid w:val="00630629"/>
    <w:rsid w:val="00631EF0"/>
    <w:rsid w:val="00632CCB"/>
    <w:rsid w:val="006352ED"/>
    <w:rsid w:val="00636967"/>
    <w:rsid w:val="00641544"/>
    <w:rsid w:val="00643191"/>
    <w:rsid w:val="00643574"/>
    <w:rsid w:val="0064510A"/>
    <w:rsid w:val="0064591B"/>
    <w:rsid w:val="0064627C"/>
    <w:rsid w:val="00650434"/>
    <w:rsid w:val="00654377"/>
    <w:rsid w:val="00656DEC"/>
    <w:rsid w:val="00656F92"/>
    <w:rsid w:val="00657FE6"/>
    <w:rsid w:val="00662662"/>
    <w:rsid w:val="0066593E"/>
    <w:rsid w:val="00666139"/>
    <w:rsid w:val="00667115"/>
    <w:rsid w:val="006676E6"/>
    <w:rsid w:val="00672A8B"/>
    <w:rsid w:val="006731F6"/>
    <w:rsid w:val="00676331"/>
    <w:rsid w:val="0067707E"/>
    <w:rsid w:val="0067790F"/>
    <w:rsid w:val="00681AC4"/>
    <w:rsid w:val="00681E60"/>
    <w:rsid w:val="00682AC8"/>
    <w:rsid w:val="0068712C"/>
    <w:rsid w:val="00687BDE"/>
    <w:rsid w:val="00692915"/>
    <w:rsid w:val="00695E6C"/>
    <w:rsid w:val="0069647C"/>
    <w:rsid w:val="0069649D"/>
    <w:rsid w:val="006A0465"/>
    <w:rsid w:val="006A15AA"/>
    <w:rsid w:val="006A2AAF"/>
    <w:rsid w:val="006A3AEB"/>
    <w:rsid w:val="006A5647"/>
    <w:rsid w:val="006A6E4E"/>
    <w:rsid w:val="006B02F3"/>
    <w:rsid w:val="006B0C25"/>
    <w:rsid w:val="006B195E"/>
    <w:rsid w:val="006B45A5"/>
    <w:rsid w:val="006B5947"/>
    <w:rsid w:val="006C08FF"/>
    <w:rsid w:val="006C439C"/>
    <w:rsid w:val="006C43A2"/>
    <w:rsid w:val="006C5244"/>
    <w:rsid w:val="006C52E0"/>
    <w:rsid w:val="006C7923"/>
    <w:rsid w:val="006C79F0"/>
    <w:rsid w:val="006C7E68"/>
    <w:rsid w:val="006D0ADF"/>
    <w:rsid w:val="006D2A09"/>
    <w:rsid w:val="006D44E1"/>
    <w:rsid w:val="006D563F"/>
    <w:rsid w:val="006D6659"/>
    <w:rsid w:val="006E01F7"/>
    <w:rsid w:val="006E034D"/>
    <w:rsid w:val="006E2A3E"/>
    <w:rsid w:val="006E31D8"/>
    <w:rsid w:val="006E3E3A"/>
    <w:rsid w:val="006E6169"/>
    <w:rsid w:val="006F0B85"/>
    <w:rsid w:val="006F16B3"/>
    <w:rsid w:val="006F2A7B"/>
    <w:rsid w:val="006F706F"/>
    <w:rsid w:val="006F76F6"/>
    <w:rsid w:val="0070216D"/>
    <w:rsid w:val="007021F2"/>
    <w:rsid w:val="0070323F"/>
    <w:rsid w:val="0070342F"/>
    <w:rsid w:val="007062F1"/>
    <w:rsid w:val="00710012"/>
    <w:rsid w:val="00711129"/>
    <w:rsid w:val="007123CC"/>
    <w:rsid w:val="00716277"/>
    <w:rsid w:val="0071628A"/>
    <w:rsid w:val="007202CD"/>
    <w:rsid w:val="00720920"/>
    <w:rsid w:val="007238DA"/>
    <w:rsid w:val="007257D0"/>
    <w:rsid w:val="0072679A"/>
    <w:rsid w:val="00727016"/>
    <w:rsid w:val="007279F4"/>
    <w:rsid w:val="007313DE"/>
    <w:rsid w:val="00733E76"/>
    <w:rsid w:val="007402E1"/>
    <w:rsid w:val="0074055F"/>
    <w:rsid w:val="007443B6"/>
    <w:rsid w:val="007446DF"/>
    <w:rsid w:val="00744FE3"/>
    <w:rsid w:val="0075131B"/>
    <w:rsid w:val="007568D4"/>
    <w:rsid w:val="00760679"/>
    <w:rsid w:val="00763278"/>
    <w:rsid w:val="00770862"/>
    <w:rsid w:val="00771691"/>
    <w:rsid w:val="00773206"/>
    <w:rsid w:val="00773774"/>
    <w:rsid w:val="00775AA5"/>
    <w:rsid w:val="007806CA"/>
    <w:rsid w:val="00780923"/>
    <w:rsid w:val="007833BC"/>
    <w:rsid w:val="00790636"/>
    <w:rsid w:val="0079551A"/>
    <w:rsid w:val="00795878"/>
    <w:rsid w:val="00796D58"/>
    <w:rsid w:val="007A0577"/>
    <w:rsid w:val="007A228E"/>
    <w:rsid w:val="007A6572"/>
    <w:rsid w:val="007A6A6D"/>
    <w:rsid w:val="007A7C00"/>
    <w:rsid w:val="007B165F"/>
    <w:rsid w:val="007B2437"/>
    <w:rsid w:val="007B2CAD"/>
    <w:rsid w:val="007B3086"/>
    <w:rsid w:val="007B3716"/>
    <w:rsid w:val="007B7D92"/>
    <w:rsid w:val="007C0A26"/>
    <w:rsid w:val="007C1734"/>
    <w:rsid w:val="007C5DD3"/>
    <w:rsid w:val="007C7D57"/>
    <w:rsid w:val="007D0094"/>
    <w:rsid w:val="007D1773"/>
    <w:rsid w:val="007D196D"/>
    <w:rsid w:val="007D1C51"/>
    <w:rsid w:val="007D1DE2"/>
    <w:rsid w:val="007D4BB1"/>
    <w:rsid w:val="007D5E7F"/>
    <w:rsid w:val="007D6B5E"/>
    <w:rsid w:val="007D7F84"/>
    <w:rsid w:val="007E1755"/>
    <w:rsid w:val="007E4D89"/>
    <w:rsid w:val="007E53A3"/>
    <w:rsid w:val="007E616F"/>
    <w:rsid w:val="007E62AD"/>
    <w:rsid w:val="007E6D19"/>
    <w:rsid w:val="007E7A6F"/>
    <w:rsid w:val="007F0C69"/>
    <w:rsid w:val="007F11DE"/>
    <w:rsid w:val="007F20C2"/>
    <w:rsid w:val="007F2DA5"/>
    <w:rsid w:val="007F3540"/>
    <w:rsid w:val="007F3E75"/>
    <w:rsid w:val="007F6450"/>
    <w:rsid w:val="007F658E"/>
    <w:rsid w:val="007F6B03"/>
    <w:rsid w:val="007F7FF8"/>
    <w:rsid w:val="00803FB4"/>
    <w:rsid w:val="008040FF"/>
    <w:rsid w:val="00805544"/>
    <w:rsid w:val="00806C64"/>
    <w:rsid w:val="0081181B"/>
    <w:rsid w:val="00812BAC"/>
    <w:rsid w:val="00813DA2"/>
    <w:rsid w:val="008143FA"/>
    <w:rsid w:val="00816BDF"/>
    <w:rsid w:val="00823306"/>
    <w:rsid w:val="00826DE4"/>
    <w:rsid w:val="008317DF"/>
    <w:rsid w:val="00831AB1"/>
    <w:rsid w:val="00834DE0"/>
    <w:rsid w:val="00837F67"/>
    <w:rsid w:val="008407CC"/>
    <w:rsid w:val="00842CD2"/>
    <w:rsid w:val="008431D6"/>
    <w:rsid w:val="00844901"/>
    <w:rsid w:val="00844D97"/>
    <w:rsid w:val="008460CB"/>
    <w:rsid w:val="00852EEE"/>
    <w:rsid w:val="00857ECA"/>
    <w:rsid w:val="00860608"/>
    <w:rsid w:val="00860694"/>
    <w:rsid w:val="00861176"/>
    <w:rsid w:val="00861D8C"/>
    <w:rsid w:val="00866B34"/>
    <w:rsid w:val="00867DA6"/>
    <w:rsid w:val="008700D2"/>
    <w:rsid w:val="00872A73"/>
    <w:rsid w:val="008744CF"/>
    <w:rsid w:val="008757FF"/>
    <w:rsid w:val="00876CB7"/>
    <w:rsid w:val="00877D7C"/>
    <w:rsid w:val="0088141E"/>
    <w:rsid w:val="00882EAA"/>
    <w:rsid w:val="00883C6C"/>
    <w:rsid w:val="00883EA4"/>
    <w:rsid w:val="00885385"/>
    <w:rsid w:val="00885720"/>
    <w:rsid w:val="00887A57"/>
    <w:rsid w:val="0089130F"/>
    <w:rsid w:val="00891D99"/>
    <w:rsid w:val="008974A2"/>
    <w:rsid w:val="008A1085"/>
    <w:rsid w:val="008B0F86"/>
    <w:rsid w:val="008B172E"/>
    <w:rsid w:val="008B4FA3"/>
    <w:rsid w:val="008B7EAE"/>
    <w:rsid w:val="008C1356"/>
    <w:rsid w:val="008C262F"/>
    <w:rsid w:val="008C3A16"/>
    <w:rsid w:val="008C4262"/>
    <w:rsid w:val="008C61DA"/>
    <w:rsid w:val="008D2A46"/>
    <w:rsid w:val="008D3368"/>
    <w:rsid w:val="008D341F"/>
    <w:rsid w:val="008D4E25"/>
    <w:rsid w:val="008D6ABD"/>
    <w:rsid w:val="008D7284"/>
    <w:rsid w:val="008E0E8B"/>
    <w:rsid w:val="008E1764"/>
    <w:rsid w:val="008E34E8"/>
    <w:rsid w:val="008F06F6"/>
    <w:rsid w:val="008F111C"/>
    <w:rsid w:val="008F696D"/>
    <w:rsid w:val="008F7525"/>
    <w:rsid w:val="00900AC1"/>
    <w:rsid w:val="00900CB5"/>
    <w:rsid w:val="0090250A"/>
    <w:rsid w:val="00910492"/>
    <w:rsid w:val="00910600"/>
    <w:rsid w:val="00911E41"/>
    <w:rsid w:val="00912CA3"/>
    <w:rsid w:val="00915CFF"/>
    <w:rsid w:val="0091627F"/>
    <w:rsid w:val="009174A8"/>
    <w:rsid w:val="00917C2A"/>
    <w:rsid w:val="00917C49"/>
    <w:rsid w:val="009200B7"/>
    <w:rsid w:val="009241FC"/>
    <w:rsid w:val="00924DFE"/>
    <w:rsid w:val="009266A9"/>
    <w:rsid w:val="00926BF0"/>
    <w:rsid w:val="0092778E"/>
    <w:rsid w:val="009349D8"/>
    <w:rsid w:val="00942AAF"/>
    <w:rsid w:val="00951C4E"/>
    <w:rsid w:val="009520DC"/>
    <w:rsid w:val="009524F6"/>
    <w:rsid w:val="00954E14"/>
    <w:rsid w:val="0096069D"/>
    <w:rsid w:val="0097093A"/>
    <w:rsid w:val="00970D14"/>
    <w:rsid w:val="0097299B"/>
    <w:rsid w:val="009731A9"/>
    <w:rsid w:val="009743E5"/>
    <w:rsid w:val="00977D9C"/>
    <w:rsid w:val="00980DA6"/>
    <w:rsid w:val="00981063"/>
    <w:rsid w:val="00982924"/>
    <w:rsid w:val="00983271"/>
    <w:rsid w:val="00984BB1"/>
    <w:rsid w:val="0098662C"/>
    <w:rsid w:val="009879EA"/>
    <w:rsid w:val="00991118"/>
    <w:rsid w:val="009915B5"/>
    <w:rsid w:val="00992223"/>
    <w:rsid w:val="00993065"/>
    <w:rsid w:val="00995701"/>
    <w:rsid w:val="009A1FF3"/>
    <w:rsid w:val="009A23EC"/>
    <w:rsid w:val="009A241F"/>
    <w:rsid w:val="009A24A2"/>
    <w:rsid w:val="009A2627"/>
    <w:rsid w:val="009A2E02"/>
    <w:rsid w:val="009A3334"/>
    <w:rsid w:val="009A39F2"/>
    <w:rsid w:val="009A5FFA"/>
    <w:rsid w:val="009B212F"/>
    <w:rsid w:val="009B39BC"/>
    <w:rsid w:val="009B55C5"/>
    <w:rsid w:val="009B59A9"/>
    <w:rsid w:val="009B5B95"/>
    <w:rsid w:val="009C25F7"/>
    <w:rsid w:val="009C5670"/>
    <w:rsid w:val="009C5E27"/>
    <w:rsid w:val="009C6EF3"/>
    <w:rsid w:val="009D098D"/>
    <w:rsid w:val="009D188F"/>
    <w:rsid w:val="009D6AAB"/>
    <w:rsid w:val="009E3F8C"/>
    <w:rsid w:val="009E588B"/>
    <w:rsid w:val="009E5B56"/>
    <w:rsid w:val="009E67FA"/>
    <w:rsid w:val="009F3F4A"/>
    <w:rsid w:val="009F4F41"/>
    <w:rsid w:val="009F6DE2"/>
    <w:rsid w:val="009F6EEC"/>
    <w:rsid w:val="009F7D2A"/>
    <w:rsid w:val="009F7F60"/>
    <w:rsid w:val="00A00389"/>
    <w:rsid w:val="00A011AE"/>
    <w:rsid w:val="00A021BC"/>
    <w:rsid w:val="00A07285"/>
    <w:rsid w:val="00A10923"/>
    <w:rsid w:val="00A13FB8"/>
    <w:rsid w:val="00A14B84"/>
    <w:rsid w:val="00A15445"/>
    <w:rsid w:val="00A17852"/>
    <w:rsid w:val="00A2071A"/>
    <w:rsid w:val="00A22FA6"/>
    <w:rsid w:val="00A2398C"/>
    <w:rsid w:val="00A24351"/>
    <w:rsid w:val="00A27460"/>
    <w:rsid w:val="00A40320"/>
    <w:rsid w:val="00A4342C"/>
    <w:rsid w:val="00A45755"/>
    <w:rsid w:val="00A4614E"/>
    <w:rsid w:val="00A5069F"/>
    <w:rsid w:val="00A5291C"/>
    <w:rsid w:val="00A52B2B"/>
    <w:rsid w:val="00A538F8"/>
    <w:rsid w:val="00A54ADC"/>
    <w:rsid w:val="00A55D6B"/>
    <w:rsid w:val="00A56A70"/>
    <w:rsid w:val="00A575F5"/>
    <w:rsid w:val="00A60932"/>
    <w:rsid w:val="00A6134A"/>
    <w:rsid w:val="00A6210C"/>
    <w:rsid w:val="00A63AE2"/>
    <w:rsid w:val="00A64E35"/>
    <w:rsid w:val="00A67C3C"/>
    <w:rsid w:val="00A718FC"/>
    <w:rsid w:val="00A71D03"/>
    <w:rsid w:val="00A7365F"/>
    <w:rsid w:val="00A73D66"/>
    <w:rsid w:val="00A73FD6"/>
    <w:rsid w:val="00A74478"/>
    <w:rsid w:val="00A7636E"/>
    <w:rsid w:val="00A76756"/>
    <w:rsid w:val="00A7723E"/>
    <w:rsid w:val="00A80553"/>
    <w:rsid w:val="00A81671"/>
    <w:rsid w:val="00A82E30"/>
    <w:rsid w:val="00A87B60"/>
    <w:rsid w:val="00A908E3"/>
    <w:rsid w:val="00A91066"/>
    <w:rsid w:val="00A92C0E"/>
    <w:rsid w:val="00A96910"/>
    <w:rsid w:val="00A97F82"/>
    <w:rsid w:val="00AA1902"/>
    <w:rsid w:val="00AA1B7F"/>
    <w:rsid w:val="00AA5361"/>
    <w:rsid w:val="00AA60F6"/>
    <w:rsid w:val="00AB0874"/>
    <w:rsid w:val="00AB0F05"/>
    <w:rsid w:val="00AB31F3"/>
    <w:rsid w:val="00AB3F1F"/>
    <w:rsid w:val="00AB59A9"/>
    <w:rsid w:val="00AB64B0"/>
    <w:rsid w:val="00AC2BAA"/>
    <w:rsid w:val="00AC480B"/>
    <w:rsid w:val="00AC61DB"/>
    <w:rsid w:val="00AC6C84"/>
    <w:rsid w:val="00AC732B"/>
    <w:rsid w:val="00AC74B9"/>
    <w:rsid w:val="00AC752B"/>
    <w:rsid w:val="00AD0291"/>
    <w:rsid w:val="00AD0765"/>
    <w:rsid w:val="00AD12C5"/>
    <w:rsid w:val="00AD249C"/>
    <w:rsid w:val="00AD43A7"/>
    <w:rsid w:val="00AD4EC3"/>
    <w:rsid w:val="00AD52CF"/>
    <w:rsid w:val="00AD5B20"/>
    <w:rsid w:val="00AD66C8"/>
    <w:rsid w:val="00AD6F04"/>
    <w:rsid w:val="00AD7E4B"/>
    <w:rsid w:val="00AE2BB7"/>
    <w:rsid w:val="00AE7C8C"/>
    <w:rsid w:val="00AF1389"/>
    <w:rsid w:val="00AF4285"/>
    <w:rsid w:val="00B0021B"/>
    <w:rsid w:val="00B03D65"/>
    <w:rsid w:val="00B04E0A"/>
    <w:rsid w:val="00B05AE0"/>
    <w:rsid w:val="00B069AD"/>
    <w:rsid w:val="00B0737E"/>
    <w:rsid w:val="00B106AF"/>
    <w:rsid w:val="00B16D6B"/>
    <w:rsid w:val="00B205E3"/>
    <w:rsid w:val="00B20A3C"/>
    <w:rsid w:val="00B21522"/>
    <w:rsid w:val="00B2332B"/>
    <w:rsid w:val="00B261ED"/>
    <w:rsid w:val="00B27227"/>
    <w:rsid w:val="00B275E0"/>
    <w:rsid w:val="00B3104D"/>
    <w:rsid w:val="00B321DC"/>
    <w:rsid w:val="00B323CA"/>
    <w:rsid w:val="00B33BCD"/>
    <w:rsid w:val="00B33C2C"/>
    <w:rsid w:val="00B33C8E"/>
    <w:rsid w:val="00B4022C"/>
    <w:rsid w:val="00B40EB4"/>
    <w:rsid w:val="00B422A8"/>
    <w:rsid w:val="00B440FF"/>
    <w:rsid w:val="00B44669"/>
    <w:rsid w:val="00B45995"/>
    <w:rsid w:val="00B478B2"/>
    <w:rsid w:val="00B51956"/>
    <w:rsid w:val="00B5367B"/>
    <w:rsid w:val="00B53CFD"/>
    <w:rsid w:val="00B54AAC"/>
    <w:rsid w:val="00B54ABF"/>
    <w:rsid w:val="00B54EF7"/>
    <w:rsid w:val="00B60F4F"/>
    <w:rsid w:val="00B61259"/>
    <w:rsid w:val="00B61AA5"/>
    <w:rsid w:val="00B61DEE"/>
    <w:rsid w:val="00B61E0F"/>
    <w:rsid w:val="00B624A8"/>
    <w:rsid w:val="00B64DEB"/>
    <w:rsid w:val="00B83C1A"/>
    <w:rsid w:val="00B83EDB"/>
    <w:rsid w:val="00B847E0"/>
    <w:rsid w:val="00B85345"/>
    <w:rsid w:val="00B8542D"/>
    <w:rsid w:val="00B85EA1"/>
    <w:rsid w:val="00B93392"/>
    <w:rsid w:val="00B96889"/>
    <w:rsid w:val="00B969B9"/>
    <w:rsid w:val="00BA185C"/>
    <w:rsid w:val="00BA4B90"/>
    <w:rsid w:val="00BA5396"/>
    <w:rsid w:val="00BA782E"/>
    <w:rsid w:val="00BB18BC"/>
    <w:rsid w:val="00BB1EDF"/>
    <w:rsid w:val="00BB21D1"/>
    <w:rsid w:val="00BB2598"/>
    <w:rsid w:val="00BB2814"/>
    <w:rsid w:val="00BB39FD"/>
    <w:rsid w:val="00BB799D"/>
    <w:rsid w:val="00BC18C0"/>
    <w:rsid w:val="00BC4B1A"/>
    <w:rsid w:val="00BC732F"/>
    <w:rsid w:val="00BD1045"/>
    <w:rsid w:val="00BD3529"/>
    <w:rsid w:val="00BD4275"/>
    <w:rsid w:val="00BD7601"/>
    <w:rsid w:val="00BE2EE6"/>
    <w:rsid w:val="00BE3284"/>
    <w:rsid w:val="00BE41DD"/>
    <w:rsid w:val="00BE49A3"/>
    <w:rsid w:val="00BE5AB3"/>
    <w:rsid w:val="00BE5E7F"/>
    <w:rsid w:val="00BE60E4"/>
    <w:rsid w:val="00BE7137"/>
    <w:rsid w:val="00BE7A3C"/>
    <w:rsid w:val="00BF0092"/>
    <w:rsid w:val="00BF0F2D"/>
    <w:rsid w:val="00BF0F2E"/>
    <w:rsid w:val="00BF1588"/>
    <w:rsid w:val="00BF3D7C"/>
    <w:rsid w:val="00BF47AB"/>
    <w:rsid w:val="00BF7C33"/>
    <w:rsid w:val="00C0171B"/>
    <w:rsid w:val="00C041ED"/>
    <w:rsid w:val="00C04BEB"/>
    <w:rsid w:val="00C05026"/>
    <w:rsid w:val="00C05C5C"/>
    <w:rsid w:val="00C064DC"/>
    <w:rsid w:val="00C077CD"/>
    <w:rsid w:val="00C07BB0"/>
    <w:rsid w:val="00C11AB5"/>
    <w:rsid w:val="00C13C34"/>
    <w:rsid w:val="00C140BF"/>
    <w:rsid w:val="00C15904"/>
    <w:rsid w:val="00C15F45"/>
    <w:rsid w:val="00C16459"/>
    <w:rsid w:val="00C164C6"/>
    <w:rsid w:val="00C166B3"/>
    <w:rsid w:val="00C220D2"/>
    <w:rsid w:val="00C22F52"/>
    <w:rsid w:val="00C245D2"/>
    <w:rsid w:val="00C24AC4"/>
    <w:rsid w:val="00C26D62"/>
    <w:rsid w:val="00C31848"/>
    <w:rsid w:val="00C31D94"/>
    <w:rsid w:val="00C4023A"/>
    <w:rsid w:val="00C4117E"/>
    <w:rsid w:val="00C4655C"/>
    <w:rsid w:val="00C519D0"/>
    <w:rsid w:val="00C53102"/>
    <w:rsid w:val="00C5310C"/>
    <w:rsid w:val="00C55672"/>
    <w:rsid w:val="00C55D51"/>
    <w:rsid w:val="00C55E2E"/>
    <w:rsid w:val="00C60F1F"/>
    <w:rsid w:val="00C63A11"/>
    <w:rsid w:val="00C6512D"/>
    <w:rsid w:val="00C663DB"/>
    <w:rsid w:val="00C665D0"/>
    <w:rsid w:val="00C66E83"/>
    <w:rsid w:val="00C7008C"/>
    <w:rsid w:val="00C70138"/>
    <w:rsid w:val="00C708AC"/>
    <w:rsid w:val="00C716C6"/>
    <w:rsid w:val="00C717D2"/>
    <w:rsid w:val="00C75899"/>
    <w:rsid w:val="00C75E67"/>
    <w:rsid w:val="00C76219"/>
    <w:rsid w:val="00C7724F"/>
    <w:rsid w:val="00C818E0"/>
    <w:rsid w:val="00C82D4A"/>
    <w:rsid w:val="00C82E66"/>
    <w:rsid w:val="00C868A7"/>
    <w:rsid w:val="00C91B24"/>
    <w:rsid w:val="00C92288"/>
    <w:rsid w:val="00C97384"/>
    <w:rsid w:val="00CA058B"/>
    <w:rsid w:val="00CA0A86"/>
    <w:rsid w:val="00CA135C"/>
    <w:rsid w:val="00CA3734"/>
    <w:rsid w:val="00CA63B3"/>
    <w:rsid w:val="00CA76A3"/>
    <w:rsid w:val="00CB0746"/>
    <w:rsid w:val="00CB1A08"/>
    <w:rsid w:val="00CB1FCC"/>
    <w:rsid w:val="00CB2B1D"/>
    <w:rsid w:val="00CB33F0"/>
    <w:rsid w:val="00CB378A"/>
    <w:rsid w:val="00CB4430"/>
    <w:rsid w:val="00CB71C7"/>
    <w:rsid w:val="00CC2274"/>
    <w:rsid w:val="00CC3229"/>
    <w:rsid w:val="00CC4011"/>
    <w:rsid w:val="00CC448F"/>
    <w:rsid w:val="00CC6084"/>
    <w:rsid w:val="00CC691E"/>
    <w:rsid w:val="00CC7812"/>
    <w:rsid w:val="00CD4081"/>
    <w:rsid w:val="00CD4270"/>
    <w:rsid w:val="00CD5718"/>
    <w:rsid w:val="00CD726B"/>
    <w:rsid w:val="00CE28DB"/>
    <w:rsid w:val="00CE3CA2"/>
    <w:rsid w:val="00CF273B"/>
    <w:rsid w:val="00CF2A49"/>
    <w:rsid w:val="00CF5758"/>
    <w:rsid w:val="00CF7C55"/>
    <w:rsid w:val="00CF7F8C"/>
    <w:rsid w:val="00D00B7F"/>
    <w:rsid w:val="00D02D6B"/>
    <w:rsid w:val="00D051DD"/>
    <w:rsid w:val="00D10B16"/>
    <w:rsid w:val="00D117F5"/>
    <w:rsid w:val="00D1347C"/>
    <w:rsid w:val="00D1392F"/>
    <w:rsid w:val="00D158C6"/>
    <w:rsid w:val="00D15AEE"/>
    <w:rsid w:val="00D1734F"/>
    <w:rsid w:val="00D17D2D"/>
    <w:rsid w:val="00D204C5"/>
    <w:rsid w:val="00D207AE"/>
    <w:rsid w:val="00D20FF9"/>
    <w:rsid w:val="00D25CAA"/>
    <w:rsid w:val="00D26F45"/>
    <w:rsid w:val="00D30697"/>
    <w:rsid w:val="00D3404B"/>
    <w:rsid w:val="00D35350"/>
    <w:rsid w:val="00D37758"/>
    <w:rsid w:val="00D37E5A"/>
    <w:rsid w:val="00D430D5"/>
    <w:rsid w:val="00D4383D"/>
    <w:rsid w:val="00D43B9F"/>
    <w:rsid w:val="00D45443"/>
    <w:rsid w:val="00D464DB"/>
    <w:rsid w:val="00D478BD"/>
    <w:rsid w:val="00D51EA7"/>
    <w:rsid w:val="00D534DA"/>
    <w:rsid w:val="00D544DE"/>
    <w:rsid w:val="00D55FB4"/>
    <w:rsid w:val="00D56091"/>
    <w:rsid w:val="00D564B2"/>
    <w:rsid w:val="00D64414"/>
    <w:rsid w:val="00D67C4A"/>
    <w:rsid w:val="00D70A2E"/>
    <w:rsid w:val="00D70BF5"/>
    <w:rsid w:val="00D73229"/>
    <w:rsid w:val="00D75320"/>
    <w:rsid w:val="00D80093"/>
    <w:rsid w:val="00D8132E"/>
    <w:rsid w:val="00D8348D"/>
    <w:rsid w:val="00D84D7C"/>
    <w:rsid w:val="00D85FCC"/>
    <w:rsid w:val="00D864CC"/>
    <w:rsid w:val="00D86532"/>
    <w:rsid w:val="00D86E40"/>
    <w:rsid w:val="00D913F1"/>
    <w:rsid w:val="00D926E9"/>
    <w:rsid w:val="00D95BED"/>
    <w:rsid w:val="00D95F53"/>
    <w:rsid w:val="00D9663F"/>
    <w:rsid w:val="00D97A1A"/>
    <w:rsid w:val="00DA07C7"/>
    <w:rsid w:val="00DA1FFC"/>
    <w:rsid w:val="00DA36D5"/>
    <w:rsid w:val="00DA433A"/>
    <w:rsid w:val="00DA511D"/>
    <w:rsid w:val="00DA5213"/>
    <w:rsid w:val="00DB32DE"/>
    <w:rsid w:val="00DB4872"/>
    <w:rsid w:val="00DB6CB6"/>
    <w:rsid w:val="00DB7D66"/>
    <w:rsid w:val="00DC0E22"/>
    <w:rsid w:val="00DC28E5"/>
    <w:rsid w:val="00DC4525"/>
    <w:rsid w:val="00DC4A8D"/>
    <w:rsid w:val="00DC738F"/>
    <w:rsid w:val="00DC73E7"/>
    <w:rsid w:val="00DC7D71"/>
    <w:rsid w:val="00DD15EC"/>
    <w:rsid w:val="00DD33CB"/>
    <w:rsid w:val="00DD3506"/>
    <w:rsid w:val="00DD488B"/>
    <w:rsid w:val="00DD73BF"/>
    <w:rsid w:val="00DE0C0C"/>
    <w:rsid w:val="00DE0D51"/>
    <w:rsid w:val="00DE215F"/>
    <w:rsid w:val="00DE24F2"/>
    <w:rsid w:val="00DE509D"/>
    <w:rsid w:val="00DE554B"/>
    <w:rsid w:val="00DE6350"/>
    <w:rsid w:val="00DE70AC"/>
    <w:rsid w:val="00DF56C9"/>
    <w:rsid w:val="00DF57C3"/>
    <w:rsid w:val="00DF5DEC"/>
    <w:rsid w:val="00E01959"/>
    <w:rsid w:val="00E04741"/>
    <w:rsid w:val="00E04792"/>
    <w:rsid w:val="00E04803"/>
    <w:rsid w:val="00E1144A"/>
    <w:rsid w:val="00E15582"/>
    <w:rsid w:val="00E158FC"/>
    <w:rsid w:val="00E15EBB"/>
    <w:rsid w:val="00E168E6"/>
    <w:rsid w:val="00E174B8"/>
    <w:rsid w:val="00E22310"/>
    <w:rsid w:val="00E22A8F"/>
    <w:rsid w:val="00E252EA"/>
    <w:rsid w:val="00E255E0"/>
    <w:rsid w:val="00E27E5A"/>
    <w:rsid w:val="00E3429B"/>
    <w:rsid w:val="00E34B03"/>
    <w:rsid w:val="00E35639"/>
    <w:rsid w:val="00E36502"/>
    <w:rsid w:val="00E41554"/>
    <w:rsid w:val="00E43B7A"/>
    <w:rsid w:val="00E46FE7"/>
    <w:rsid w:val="00E47F75"/>
    <w:rsid w:val="00E50813"/>
    <w:rsid w:val="00E52F45"/>
    <w:rsid w:val="00E53F87"/>
    <w:rsid w:val="00E61D6D"/>
    <w:rsid w:val="00E64B70"/>
    <w:rsid w:val="00E66D4C"/>
    <w:rsid w:val="00E67D09"/>
    <w:rsid w:val="00E71122"/>
    <w:rsid w:val="00E72AFE"/>
    <w:rsid w:val="00E770D4"/>
    <w:rsid w:val="00E77E2F"/>
    <w:rsid w:val="00E81BB2"/>
    <w:rsid w:val="00E824D0"/>
    <w:rsid w:val="00E8257C"/>
    <w:rsid w:val="00E8314D"/>
    <w:rsid w:val="00E87612"/>
    <w:rsid w:val="00E91042"/>
    <w:rsid w:val="00E9144B"/>
    <w:rsid w:val="00E91A32"/>
    <w:rsid w:val="00E93C2F"/>
    <w:rsid w:val="00E94A8D"/>
    <w:rsid w:val="00E96872"/>
    <w:rsid w:val="00EA0865"/>
    <w:rsid w:val="00EA096A"/>
    <w:rsid w:val="00EA15B5"/>
    <w:rsid w:val="00EA15DB"/>
    <w:rsid w:val="00EA29F7"/>
    <w:rsid w:val="00EA4EFD"/>
    <w:rsid w:val="00EA64AC"/>
    <w:rsid w:val="00EA67EF"/>
    <w:rsid w:val="00EB3488"/>
    <w:rsid w:val="00EB4072"/>
    <w:rsid w:val="00EB40E7"/>
    <w:rsid w:val="00EB503B"/>
    <w:rsid w:val="00EC0736"/>
    <w:rsid w:val="00EC30C6"/>
    <w:rsid w:val="00EC4B43"/>
    <w:rsid w:val="00EC4F02"/>
    <w:rsid w:val="00ED04AE"/>
    <w:rsid w:val="00ED1C25"/>
    <w:rsid w:val="00ED2C1D"/>
    <w:rsid w:val="00ED42E8"/>
    <w:rsid w:val="00ED6BBC"/>
    <w:rsid w:val="00EE1FD2"/>
    <w:rsid w:val="00EE3619"/>
    <w:rsid w:val="00EE4541"/>
    <w:rsid w:val="00EE4D3F"/>
    <w:rsid w:val="00EE67E0"/>
    <w:rsid w:val="00EF0A51"/>
    <w:rsid w:val="00EF10C8"/>
    <w:rsid w:val="00EF2AAA"/>
    <w:rsid w:val="00EF2AB7"/>
    <w:rsid w:val="00EF5928"/>
    <w:rsid w:val="00EF6158"/>
    <w:rsid w:val="00EF6B45"/>
    <w:rsid w:val="00EF6E0F"/>
    <w:rsid w:val="00F019EC"/>
    <w:rsid w:val="00F034A5"/>
    <w:rsid w:val="00F03987"/>
    <w:rsid w:val="00F03E43"/>
    <w:rsid w:val="00F04839"/>
    <w:rsid w:val="00F04F69"/>
    <w:rsid w:val="00F05738"/>
    <w:rsid w:val="00F138B0"/>
    <w:rsid w:val="00F14964"/>
    <w:rsid w:val="00F20595"/>
    <w:rsid w:val="00F21040"/>
    <w:rsid w:val="00F2171A"/>
    <w:rsid w:val="00F22361"/>
    <w:rsid w:val="00F22CBF"/>
    <w:rsid w:val="00F27849"/>
    <w:rsid w:val="00F305BA"/>
    <w:rsid w:val="00F3241F"/>
    <w:rsid w:val="00F33F0D"/>
    <w:rsid w:val="00F365D5"/>
    <w:rsid w:val="00F374FA"/>
    <w:rsid w:val="00F44D22"/>
    <w:rsid w:val="00F46074"/>
    <w:rsid w:val="00F47433"/>
    <w:rsid w:val="00F51E87"/>
    <w:rsid w:val="00F64589"/>
    <w:rsid w:val="00F64A06"/>
    <w:rsid w:val="00F65921"/>
    <w:rsid w:val="00F66F57"/>
    <w:rsid w:val="00F7358E"/>
    <w:rsid w:val="00F73C9E"/>
    <w:rsid w:val="00F75D40"/>
    <w:rsid w:val="00F76CE0"/>
    <w:rsid w:val="00F81255"/>
    <w:rsid w:val="00F813D3"/>
    <w:rsid w:val="00F83B33"/>
    <w:rsid w:val="00F84394"/>
    <w:rsid w:val="00F84BE8"/>
    <w:rsid w:val="00F851A5"/>
    <w:rsid w:val="00F86A0C"/>
    <w:rsid w:val="00F874D2"/>
    <w:rsid w:val="00F92FAC"/>
    <w:rsid w:val="00F94C1B"/>
    <w:rsid w:val="00F96EB1"/>
    <w:rsid w:val="00FA3A3D"/>
    <w:rsid w:val="00FA4A9F"/>
    <w:rsid w:val="00FA53F8"/>
    <w:rsid w:val="00FA5E2C"/>
    <w:rsid w:val="00FB10BC"/>
    <w:rsid w:val="00FB114A"/>
    <w:rsid w:val="00FB2BFC"/>
    <w:rsid w:val="00FB3588"/>
    <w:rsid w:val="00FB438C"/>
    <w:rsid w:val="00FB49A7"/>
    <w:rsid w:val="00FB4EF3"/>
    <w:rsid w:val="00FB50DA"/>
    <w:rsid w:val="00FB5144"/>
    <w:rsid w:val="00FC04EB"/>
    <w:rsid w:val="00FC127E"/>
    <w:rsid w:val="00FD05FD"/>
    <w:rsid w:val="00FD2F18"/>
    <w:rsid w:val="00FD434E"/>
    <w:rsid w:val="00FE2E1D"/>
    <w:rsid w:val="00FE4C0F"/>
    <w:rsid w:val="00FE5F19"/>
    <w:rsid w:val="00FE737F"/>
    <w:rsid w:val="00FF0B94"/>
    <w:rsid w:val="00FF1D63"/>
    <w:rsid w:val="00FF2BBC"/>
    <w:rsid w:val="00FF5226"/>
    <w:rsid w:val="00FF5EA0"/>
    <w:rsid w:val="00FF6BDE"/>
    <w:rsid w:val="00FF753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E617D9"/>
  <w15:chartTrackingRefBased/>
  <w15:docId w15:val="{9A9328CF-1FF5-4A3F-AAB0-AA83487F5C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1AB5"/>
    <w:pPr>
      <w:spacing w:after="0" w:line="240" w:lineRule="auto"/>
    </w:pPr>
    <w:rPr>
      <w:rFonts w:ascii="Times New Roman" w:eastAsia="Times New Roman" w:hAnsi="Times New Roman" w:cs="Times New Roman"/>
      <w:sz w:val="24"/>
      <w:szCs w:val="24"/>
      <w:lang w:eastAsia="es-ES_tradnl"/>
    </w:rPr>
  </w:style>
  <w:style w:type="paragraph" w:styleId="Ttulo1">
    <w:name w:val="heading 1"/>
    <w:basedOn w:val="Normal"/>
    <w:next w:val="Normal"/>
    <w:link w:val="Ttulo1Car"/>
    <w:uiPriority w:val="9"/>
    <w:qFormat/>
    <w:rsid w:val="009520DC"/>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3D5BB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236344"/>
    <w:pPr>
      <w:jc w:val="both"/>
      <w:outlineLvl w:val="2"/>
    </w:pPr>
    <w:rPr>
      <w:rFonts w:ascii="Century Gothic" w:hAnsi="Century Gothic"/>
      <w:sz w:val="20"/>
      <w:szCs w:val="20"/>
    </w:rPr>
  </w:style>
  <w:style w:type="paragraph" w:styleId="Ttulo4">
    <w:name w:val="heading 4"/>
    <w:basedOn w:val="Normal"/>
    <w:next w:val="Normal"/>
    <w:link w:val="Ttulo4Car"/>
    <w:uiPriority w:val="9"/>
    <w:unhideWhenUsed/>
    <w:qFormat/>
    <w:rsid w:val="0092778E"/>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520DC"/>
    <w:rPr>
      <w:rFonts w:asciiTheme="majorHAnsi" w:eastAsiaTheme="majorEastAsia" w:hAnsiTheme="majorHAnsi" w:cstheme="majorBidi"/>
      <w:color w:val="2F5496" w:themeColor="accent1" w:themeShade="BF"/>
      <w:sz w:val="32"/>
      <w:szCs w:val="32"/>
      <w:lang w:val="es-ES"/>
    </w:rPr>
  </w:style>
  <w:style w:type="character" w:customStyle="1" w:styleId="Ttulo2Car">
    <w:name w:val="Título 2 Car"/>
    <w:basedOn w:val="Fuentedeprrafopredeter"/>
    <w:link w:val="Ttulo2"/>
    <w:uiPriority w:val="9"/>
    <w:semiHidden/>
    <w:rsid w:val="003D5BBD"/>
    <w:rPr>
      <w:rFonts w:asciiTheme="majorHAnsi" w:eastAsiaTheme="majorEastAsia" w:hAnsiTheme="majorHAnsi" w:cstheme="majorBidi"/>
      <w:color w:val="2F5496" w:themeColor="accent1" w:themeShade="BF"/>
      <w:sz w:val="26"/>
      <w:szCs w:val="26"/>
      <w:lang w:val="es-ES"/>
    </w:rPr>
  </w:style>
  <w:style w:type="paragraph" w:styleId="Textoindependiente">
    <w:name w:val="Body Text"/>
    <w:basedOn w:val="Normal"/>
    <w:link w:val="TextoindependienteCar"/>
    <w:uiPriority w:val="1"/>
    <w:qFormat/>
    <w:rsid w:val="003D5BBD"/>
    <w:rPr>
      <w:sz w:val="20"/>
      <w:szCs w:val="20"/>
    </w:rPr>
  </w:style>
  <w:style w:type="character" w:customStyle="1" w:styleId="TextoindependienteCar">
    <w:name w:val="Texto independiente Car"/>
    <w:basedOn w:val="Fuentedeprrafopredeter"/>
    <w:link w:val="Textoindependiente"/>
    <w:uiPriority w:val="1"/>
    <w:rsid w:val="003D5BBD"/>
    <w:rPr>
      <w:rFonts w:ascii="Trebuchet MS" w:eastAsia="Trebuchet MS" w:hAnsi="Trebuchet MS" w:cs="Trebuchet MS"/>
      <w:sz w:val="20"/>
      <w:szCs w:val="20"/>
      <w:lang w:val="es-ES"/>
    </w:rPr>
  </w:style>
  <w:style w:type="paragraph" w:styleId="Encabezado">
    <w:name w:val="header"/>
    <w:basedOn w:val="Normal"/>
    <w:link w:val="EncabezadoCar"/>
    <w:uiPriority w:val="99"/>
    <w:unhideWhenUsed/>
    <w:rsid w:val="003B089F"/>
    <w:pPr>
      <w:tabs>
        <w:tab w:val="center" w:pos="4419"/>
        <w:tab w:val="right" w:pos="8838"/>
      </w:tabs>
    </w:pPr>
  </w:style>
  <w:style w:type="character" w:customStyle="1" w:styleId="EncabezadoCar">
    <w:name w:val="Encabezado Car"/>
    <w:basedOn w:val="Fuentedeprrafopredeter"/>
    <w:link w:val="Encabezado"/>
    <w:uiPriority w:val="99"/>
    <w:rsid w:val="003B089F"/>
    <w:rPr>
      <w:rFonts w:ascii="Trebuchet MS" w:eastAsia="Trebuchet MS" w:hAnsi="Trebuchet MS" w:cs="Trebuchet MS"/>
      <w:lang w:val="es-ES"/>
    </w:rPr>
  </w:style>
  <w:style w:type="paragraph" w:styleId="Piedepgina">
    <w:name w:val="footer"/>
    <w:basedOn w:val="Normal"/>
    <w:link w:val="PiedepginaCar"/>
    <w:uiPriority w:val="99"/>
    <w:unhideWhenUsed/>
    <w:rsid w:val="003B089F"/>
    <w:pPr>
      <w:tabs>
        <w:tab w:val="center" w:pos="4419"/>
        <w:tab w:val="right" w:pos="8838"/>
      </w:tabs>
    </w:pPr>
  </w:style>
  <w:style w:type="character" w:customStyle="1" w:styleId="PiedepginaCar">
    <w:name w:val="Pie de página Car"/>
    <w:basedOn w:val="Fuentedeprrafopredeter"/>
    <w:link w:val="Piedepgina"/>
    <w:uiPriority w:val="99"/>
    <w:rsid w:val="003B089F"/>
    <w:rPr>
      <w:rFonts w:ascii="Trebuchet MS" w:eastAsia="Trebuchet MS" w:hAnsi="Trebuchet MS" w:cs="Trebuchet MS"/>
      <w:lang w:val="es-ES"/>
    </w:rPr>
  </w:style>
  <w:style w:type="paragraph" w:styleId="Prrafodelista">
    <w:name w:val="List Paragraph"/>
    <w:basedOn w:val="Normal"/>
    <w:uiPriority w:val="1"/>
    <w:qFormat/>
    <w:rsid w:val="003B089F"/>
    <w:pPr>
      <w:ind w:left="817"/>
    </w:pPr>
  </w:style>
  <w:style w:type="character" w:customStyle="1" w:styleId="Ttulo3Car">
    <w:name w:val="Título 3 Car"/>
    <w:basedOn w:val="Fuentedeprrafopredeter"/>
    <w:link w:val="Ttulo3"/>
    <w:uiPriority w:val="9"/>
    <w:rsid w:val="00236344"/>
    <w:rPr>
      <w:rFonts w:ascii="Century Gothic" w:eastAsia="Times New Roman" w:hAnsi="Century Gothic" w:cs="Times New Roman"/>
      <w:sz w:val="20"/>
      <w:szCs w:val="20"/>
      <w:lang w:eastAsia="es-ES_tradnl"/>
    </w:rPr>
  </w:style>
  <w:style w:type="table" w:customStyle="1" w:styleId="TableNormal">
    <w:name w:val="Table Normal"/>
    <w:uiPriority w:val="2"/>
    <w:semiHidden/>
    <w:unhideWhenUsed/>
    <w:qFormat/>
    <w:rsid w:val="00A7636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7636E"/>
  </w:style>
  <w:style w:type="paragraph" w:styleId="NormalWeb">
    <w:name w:val="Normal (Web)"/>
    <w:basedOn w:val="Normal"/>
    <w:uiPriority w:val="99"/>
    <w:unhideWhenUsed/>
    <w:rsid w:val="00593D19"/>
    <w:pPr>
      <w:spacing w:before="100" w:beforeAutospacing="1" w:after="100" w:afterAutospacing="1"/>
    </w:pPr>
    <w:rPr>
      <w:lang w:eastAsia="es-CO"/>
    </w:rPr>
  </w:style>
  <w:style w:type="character" w:customStyle="1" w:styleId="Ttulo4Car">
    <w:name w:val="Título 4 Car"/>
    <w:basedOn w:val="Fuentedeprrafopredeter"/>
    <w:link w:val="Ttulo4"/>
    <w:uiPriority w:val="9"/>
    <w:semiHidden/>
    <w:rsid w:val="0092778E"/>
    <w:rPr>
      <w:rFonts w:asciiTheme="majorHAnsi" w:eastAsiaTheme="majorEastAsia" w:hAnsiTheme="majorHAnsi" w:cstheme="majorBidi"/>
      <w:i/>
      <w:iCs/>
      <w:color w:val="2F5496" w:themeColor="accent1" w:themeShade="BF"/>
      <w:lang w:val="es-ES"/>
    </w:rPr>
  </w:style>
  <w:style w:type="paragraph" w:styleId="Textonotapie">
    <w:name w:val="footnote text"/>
    <w:basedOn w:val="Normal"/>
    <w:link w:val="TextonotapieCar"/>
    <w:uiPriority w:val="99"/>
    <w:semiHidden/>
    <w:unhideWhenUsed/>
    <w:rsid w:val="0064627C"/>
    <w:rPr>
      <w:sz w:val="20"/>
      <w:szCs w:val="20"/>
    </w:rPr>
  </w:style>
  <w:style w:type="character" w:customStyle="1" w:styleId="TextonotapieCar">
    <w:name w:val="Texto nota pie Car"/>
    <w:basedOn w:val="Fuentedeprrafopredeter"/>
    <w:link w:val="Textonotapie"/>
    <w:uiPriority w:val="99"/>
    <w:semiHidden/>
    <w:rsid w:val="0064627C"/>
    <w:rPr>
      <w:rFonts w:ascii="Trebuchet MS" w:eastAsia="Trebuchet MS" w:hAnsi="Trebuchet MS" w:cs="Trebuchet MS"/>
      <w:sz w:val="20"/>
      <w:szCs w:val="20"/>
      <w:lang w:val="es-ES"/>
    </w:rPr>
  </w:style>
  <w:style w:type="character" w:styleId="Refdenotaalpie">
    <w:name w:val="footnote reference"/>
    <w:basedOn w:val="Fuentedeprrafopredeter"/>
    <w:uiPriority w:val="99"/>
    <w:unhideWhenUsed/>
    <w:rsid w:val="0064627C"/>
    <w:rPr>
      <w:vertAlign w:val="superscript"/>
    </w:rPr>
  </w:style>
  <w:style w:type="table" w:styleId="Tablaconcuadrcula">
    <w:name w:val="Table Grid"/>
    <w:basedOn w:val="Tablanormal"/>
    <w:uiPriority w:val="39"/>
    <w:rsid w:val="007A22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4-nfasis1">
    <w:name w:val="Grid Table 4 Accent 1"/>
    <w:basedOn w:val="Tablanormal"/>
    <w:uiPriority w:val="49"/>
    <w:rsid w:val="00BE2EE6"/>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Refdecomentario">
    <w:name w:val="annotation reference"/>
    <w:basedOn w:val="Fuentedeprrafopredeter"/>
    <w:uiPriority w:val="99"/>
    <w:semiHidden/>
    <w:unhideWhenUsed/>
    <w:rsid w:val="00113710"/>
    <w:rPr>
      <w:sz w:val="16"/>
      <w:szCs w:val="16"/>
    </w:rPr>
  </w:style>
  <w:style w:type="paragraph" w:styleId="Textocomentario">
    <w:name w:val="annotation text"/>
    <w:basedOn w:val="Normal"/>
    <w:link w:val="TextocomentarioCar"/>
    <w:uiPriority w:val="99"/>
    <w:unhideWhenUsed/>
    <w:rsid w:val="00113710"/>
    <w:rPr>
      <w:sz w:val="20"/>
      <w:szCs w:val="20"/>
    </w:rPr>
  </w:style>
  <w:style w:type="character" w:customStyle="1" w:styleId="TextocomentarioCar">
    <w:name w:val="Texto comentario Car"/>
    <w:basedOn w:val="Fuentedeprrafopredeter"/>
    <w:link w:val="Textocomentario"/>
    <w:uiPriority w:val="99"/>
    <w:rsid w:val="00113710"/>
    <w:rPr>
      <w:rFonts w:ascii="Times New Roman" w:eastAsia="Times New Roman" w:hAnsi="Times New Roman" w:cs="Times New Roman"/>
      <w:sz w:val="20"/>
      <w:szCs w:val="20"/>
      <w:lang w:eastAsia="es-ES_tradnl"/>
    </w:rPr>
  </w:style>
  <w:style w:type="paragraph" w:styleId="Asuntodelcomentario">
    <w:name w:val="annotation subject"/>
    <w:basedOn w:val="Textocomentario"/>
    <w:next w:val="Textocomentario"/>
    <w:link w:val="AsuntodelcomentarioCar"/>
    <w:uiPriority w:val="99"/>
    <w:semiHidden/>
    <w:unhideWhenUsed/>
    <w:rsid w:val="00113710"/>
    <w:rPr>
      <w:b/>
      <w:bCs/>
    </w:rPr>
  </w:style>
  <w:style w:type="character" w:customStyle="1" w:styleId="AsuntodelcomentarioCar">
    <w:name w:val="Asunto del comentario Car"/>
    <w:basedOn w:val="TextocomentarioCar"/>
    <w:link w:val="Asuntodelcomentario"/>
    <w:uiPriority w:val="99"/>
    <w:semiHidden/>
    <w:rsid w:val="00113710"/>
    <w:rPr>
      <w:rFonts w:ascii="Times New Roman" w:eastAsia="Times New Roman" w:hAnsi="Times New Roman" w:cs="Times New Roman"/>
      <w:b/>
      <w:bCs/>
      <w:sz w:val="20"/>
      <w:szCs w:val="20"/>
      <w:lang w:eastAsia="es-ES_tradnl"/>
    </w:rPr>
  </w:style>
  <w:style w:type="character" w:styleId="Nmerodepgina">
    <w:name w:val="page number"/>
    <w:basedOn w:val="Fuentedeprrafopredeter"/>
    <w:uiPriority w:val="99"/>
    <w:semiHidden/>
    <w:unhideWhenUsed/>
    <w:rsid w:val="00270B45"/>
  </w:style>
  <w:style w:type="table" w:styleId="Tablaconcuadrcula1clara-nfasis5">
    <w:name w:val="Grid Table 1 Light Accent 5"/>
    <w:basedOn w:val="Tablanormal"/>
    <w:uiPriority w:val="46"/>
    <w:rsid w:val="005D180F"/>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Tablaconcuadrcula2-nfasis5">
    <w:name w:val="Grid Table 2 Accent 5"/>
    <w:basedOn w:val="Tablanormal"/>
    <w:uiPriority w:val="47"/>
    <w:rsid w:val="005D180F"/>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aconcuadrcula5oscura-nfasis5">
    <w:name w:val="Grid Table 5 Dark Accent 5"/>
    <w:basedOn w:val="Tablanormal"/>
    <w:uiPriority w:val="50"/>
    <w:rsid w:val="005D18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Tablaconcuadrcula5oscura-nfasis1">
    <w:name w:val="Grid Table 5 Dark Accent 1"/>
    <w:basedOn w:val="Tablanormal"/>
    <w:uiPriority w:val="50"/>
    <w:rsid w:val="0066593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styleId="TtuloTDC">
    <w:name w:val="TOC Heading"/>
    <w:basedOn w:val="Ttulo1"/>
    <w:next w:val="Normal"/>
    <w:uiPriority w:val="39"/>
    <w:unhideWhenUsed/>
    <w:qFormat/>
    <w:rsid w:val="00316A3D"/>
    <w:pPr>
      <w:spacing w:line="259" w:lineRule="auto"/>
      <w:outlineLvl w:val="9"/>
    </w:pPr>
    <w:rPr>
      <w:lang w:eastAsia="es-CO"/>
    </w:rPr>
  </w:style>
  <w:style w:type="paragraph" w:styleId="TDC2">
    <w:name w:val="toc 2"/>
    <w:basedOn w:val="Normal"/>
    <w:next w:val="Normal"/>
    <w:autoRedefine/>
    <w:uiPriority w:val="39"/>
    <w:unhideWhenUsed/>
    <w:rsid w:val="00316A3D"/>
    <w:pPr>
      <w:spacing w:after="100" w:line="259" w:lineRule="auto"/>
      <w:ind w:left="220"/>
    </w:pPr>
    <w:rPr>
      <w:rFonts w:asciiTheme="minorHAnsi" w:eastAsiaTheme="minorEastAsia" w:hAnsiTheme="minorHAnsi"/>
      <w:sz w:val="22"/>
      <w:szCs w:val="22"/>
      <w:lang w:eastAsia="es-CO"/>
    </w:rPr>
  </w:style>
  <w:style w:type="paragraph" w:styleId="TDC1">
    <w:name w:val="toc 1"/>
    <w:basedOn w:val="Normal"/>
    <w:next w:val="Normal"/>
    <w:autoRedefine/>
    <w:uiPriority w:val="39"/>
    <w:unhideWhenUsed/>
    <w:rsid w:val="00316A3D"/>
    <w:pPr>
      <w:spacing w:after="100" w:line="259" w:lineRule="auto"/>
    </w:pPr>
    <w:rPr>
      <w:rFonts w:asciiTheme="minorHAnsi" w:eastAsiaTheme="minorEastAsia" w:hAnsiTheme="minorHAnsi"/>
      <w:sz w:val="22"/>
      <w:szCs w:val="22"/>
      <w:lang w:eastAsia="es-CO"/>
    </w:rPr>
  </w:style>
  <w:style w:type="paragraph" w:styleId="TDC3">
    <w:name w:val="toc 3"/>
    <w:basedOn w:val="Normal"/>
    <w:next w:val="Normal"/>
    <w:autoRedefine/>
    <w:uiPriority w:val="39"/>
    <w:unhideWhenUsed/>
    <w:rsid w:val="00316A3D"/>
    <w:pPr>
      <w:spacing w:after="100" w:line="259" w:lineRule="auto"/>
      <w:ind w:left="440"/>
    </w:pPr>
    <w:rPr>
      <w:rFonts w:asciiTheme="minorHAnsi" w:eastAsiaTheme="minorEastAsia" w:hAnsiTheme="minorHAnsi"/>
      <w:sz w:val="22"/>
      <w:szCs w:val="22"/>
      <w:lang w:eastAsia="es-CO"/>
    </w:rPr>
  </w:style>
  <w:style w:type="character" w:styleId="Hipervnculo">
    <w:name w:val="Hyperlink"/>
    <w:basedOn w:val="Fuentedeprrafopredeter"/>
    <w:uiPriority w:val="99"/>
    <w:unhideWhenUsed/>
    <w:rsid w:val="00316A3D"/>
    <w:rPr>
      <w:color w:val="0563C1" w:themeColor="hyperlink"/>
      <w:u w:val="single"/>
    </w:rPr>
  </w:style>
  <w:style w:type="paragraph" w:styleId="Descripcin">
    <w:name w:val="caption"/>
    <w:basedOn w:val="Normal"/>
    <w:next w:val="Normal"/>
    <w:uiPriority w:val="35"/>
    <w:unhideWhenUsed/>
    <w:qFormat/>
    <w:rsid w:val="00D17D2D"/>
    <w:pPr>
      <w:spacing w:after="200"/>
    </w:pPr>
    <w:rPr>
      <w:i/>
      <w:iCs/>
      <w:color w:val="44546A" w:themeColor="text2"/>
      <w:sz w:val="18"/>
      <w:szCs w:val="18"/>
    </w:rPr>
  </w:style>
  <w:style w:type="paragraph" w:styleId="Tabladeilustraciones">
    <w:name w:val="table of figures"/>
    <w:basedOn w:val="Normal"/>
    <w:next w:val="Normal"/>
    <w:uiPriority w:val="99"/>
    <w:unhideWhenUsed/>
    <w:rsid w:val="00CF5758"/>
  </w:style>
  <w:style w:type="table" w:styleId="Tabladelista1clara-nfasis1">
    <w:name w:val="List Table 1 Light Accent 1"/>
    <w:basedOn w:val="Tablanormal"/>
    <w:uiPriority w:val="46"/>
    <w:rsid w:val="00926BF0"/>
    <w:pPr>
      <w:spacing w:after="0" w:line="240" w:lineRule="auto"/>
    </w:pPr>
    <w:tblPr>
      <w:tblStyleRowBandSize w:val="1"/>
      <w:tblStyleColBandSize w:val="1"/>
    </w:tblPr>
    <w:tblStylePr w:type="firstRow">
      <w:rPr>
        <w:b/>
        <w:bCs/>
      </w:rPr>
      <w:tblPr/>
      <w:tcPr>
        <w:tcBorders>
          <w:bottom w:val="single" w:sz="4" w:space="0" w:color="8EAADB" w:themeColor="accent1" w:themeTint="99"/>
        </w:tcBorders>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Mencinsinresolver">
    <w:name w:val="Unresolved Mention"/>
    <w:basedOn w:val="Fuentedeprrafopredeter"/>
    <w:uiPriority w:val="99"/>
    <w:semiHidden/>
    <w:unhideWhenUsed/>
    <w:rsid w:val="00DE215F"/>
    <w:rPr>
      <w:color w:val="605E5C"/>
      <w:shd w:val="clear" w:color="auto" w:fill="E1DFDD"/>
    </w:rPr>
  </w:style>
  <w:style w:type="paragraph" w:customStyle="1" w:styleId="j">
    <w:name w:val="j"/>
    <w:basedOn w:val="Normal"/>
    <w:rsid w:val="00F2171A"/>
    <w:pPr>
      <w:spacing w:before="100" w:beforeAutospacing="1" w:after="100" w:afterAutospacing="1"/>
    </w:pPr>
    <w:rPr>
      <w:lang w:eastAsia="es-CO"/>
    </w:rPr>
  </w:style>
  <w:style w:type="character" w:customStyle="1" w:styleId="nacep">
    <w:name w:val="n_acep"/>
    <w:basedOn w:val="Fuentedeprrafopredeter"/>
    <w:rsid w:val="00F2171A"/>
  </w:style>
  <w:style w:type="character" w:styleId="Textoennegrita">
    <w:name w:val="Strong"/>
    <w:basedOn w:val="Fuentedeprrafopredeter"/>
    <w:uiPriority w:val="22"/>
    <w:qFormat/>
    <w:rsid w:val="00CC448F"/>
    <w:rPr>
      <w:b/>
      <w:bCs/>
    </w:rPr>
  </w:style>
  <w:style w:type="character" w:customStyle="1" w:styleId="h">
    <w:name w:val="h"/>
    <w:basedOn w:val="Fuentedeprrafopredeter"/>
    <w:rsid w:val="00BB18BC"/>
  </w:style>
  <w:style w:type="table" w:styleId="Tablaconcuadrcula2-nfasis1">
    <w:name w:val="Grid Table 2 Accent 1"/>
    <w:basedOn w:val="Tablanormal"/>
    <w:uiPriority w:val="47"/>
    <w:rsid w:val="000F2B35"/>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498526">
      <w:bodyDiv w:val="1"/>
      <w:marLeft w:val="0"/>
      <w:marRight w:val="0"/>
      <w:marTop w:val="0"/>
      <w:marBottom w:val="0"/>
      <w:divBdr>
        <w:top w:val="none" w:sz="0" w:space="0" w:color="auto"/>
        <w:left w:val="none" w:sz="0" w:space="0" w:color="auto"/>
        <w:bottom w:val="none" w:sz="0" w:space="0" w:color="auto"/>
        <w:right w:val="none" w:sz="0" w:space="0" w:color="auto"/>
      </w:divBdr>
    </w:div>
    <w:div w:id="98914713">
      <w:bodyDiv w:val="1"/>
      <w:marLeft w:val="0"/>
      <w:marRight w:val="0"/>
      <w:marTop w:val="0"/>
      <w:marBottom w:val="0"/>
      <w:divBdr>
        <w:top w:val="none" w:sz="0" w:space="0" w:color="auto"/>
        <w:left w:val="none" w:sz="0" w:space="0" w:color="auto"/>
        <w:bottom w:val="none" w:sz="0" w:space="0" w:color="auto"/>
        <w:right w:val="none" w:sz="0" w:space="0" w:color="auto"/>
      </w:divBdr>
    </w:div>
    <w:div w:id="108546984">
      <w:bodyDiv w:val="1"/>
      <w:marLeft w:val="0"/>
      <w:marRight w:val="0"/>
      <w:marTop w:val="0"/>
      <w:marBottom w:val="0"/>
      <w:divBdr>
        <w:top w:val="none" w:sz="0" w:space="0" w:color="auto"/>
        <w:left w:val="none" w:sz="0" w:space="0" w:color="auto"/>
        <w:bottom w:val="none" w:sz="0" w:space="0" w:color="auto"/>
        <w:right w:val="none" w:sz="0" w:space="0" w:color="auto"/>
      </w:divBdr>
    </w:div>
    <w:div w:id="148401396">
      <w:bodyDiv w:val="1"/>
      <w:marLeft w:val="0"/>
      <w:marRight w:val="0"/>
      <w:marTop w:val="0"/>
      <w:marBottom w:val="0"/>
      <w:divBdr>
        <w:top w:val="none" w:sz="0" w:space="0" w:color="auto"/>
        <w:left w:val="none" w:sz="0" w:space="0" w:color="auto"/>
        <w:bottom w:val="none" w:sz="0" w:space="0" w:color="auto"/>
        <w:right w:val="none" w:sz="0" w:space="0" w:color="auto"/>
      </w:divBdr>
    </w:div>
    <w:div w:id="177424400">
      <w:bodyDiv w:val="1"/>
      <w:marLeft w:val="0"/>
      <w:marRight w:val="0"/>
      <w:marTop w:val="0"/>
      <w:marBottom w:val="0"/>
      <w:divBdr>
        <w:top w:val="none" w:sz="0" w:space="0" w:color="auto"/>
        <w:left w:val="none" w:sz="0" w:space="0" w:color="auto"/>
        <w:bottom w:val="none" w:sz="0" w:space="0" w:color="auto"/>
        <w:right w:val="none" w:sz="0" w:space="0" w:color="auto"/>
      </w:divBdr>
    </w:div>
    <w:div w:id="186218424">
      <w:bodyDiv w:val="1"/>
      <w:marLeft w:val="0"/>
      <w:marRight w:val="0"/>
      <w:marTop w:val="0"/>
      <w:marBottom w:val="0"/>
      <w:divBdr>
        <w:top w:val="none" w:sz="0" w:space="0" w:color="auto"/>
        <w:left w:val="none" w:sz="0" w:space="0" w:color="auto"/>
        <w:bottom w:val="none" w:sz="0" w:space="0" w:color="auto"/>
        <w:right w:val="none" w:sz="0" w:space="0" w:color="auto"/>
      </w:divBdr>
    </w:div>
    <w:div w:id="243105614">
      <w:bodyDiv w:val="1"/>
      <w:marLeft w:val="0"/>
      <w:marRight w:val="0"/>
      <w:marTop w:val="0"/>
      <w:marBottom w:val="0"/>
      <w:divBdr>
        <w:top w:val="none" w:sz="0" w:space="0" w:color="auto"/>
        <w:left w:val="none" w:sz="0" w:space="0" w:color="auto"/>
        <w:bottom w:val="none" w:sz="0" w:space="0" w:color="auto"/>
        <w:right w:val="none" w:sz="0" w:space="0" w:color="auto"/>
      </w:divBdr>
    </w:div>
    <w:div w:id="250086773">
      <w:bodyDiv w:val="1"/>
      <w:marLeft w:val="0"/>
      <w:marRight w:val="0"/>
      <w:marTop w:val="0"/>
      <w:marBottom w:val="0"/>
      <w:divBdr>
        <w:top w:val="none" w:sz="0" w:space="0" w:color="auto"/>
        <w:left w:val="none" w:sz="0" w:space="0" w:color="auto"/>
        <w:bottom w:val="none" w:sz="0" w:space="0" w:color="auto"/>
        <w:right w:val="none" w:sz="0" w:space="0" w:color="auto"/>
      </w:divBdr>
      <w:divsChild>
        <w:div w:id="1774205139">
          <w:marLeft w:val="274"/>
          <w:marRight w:val="0"/>
          <w:marTop w:val="0"/>
          <w:marBottom w:val="0"/>
          <w:divBdr>
            <w:top w:val="none" w:sz="0" w:space="0" w:color="auto"/>
            <w:left w:val="none" w:sz="0" w:space="0" w:color="auto"/>
            <w:bottom w:val="none" w:sz="0" w:space="0" w:color="auto"/>
            <w:right w:val="none" w:sz="0" w:space="0" w:color="auto"/>
          </w:divBdr>
        </w:div>
        <w:div w:id="999039480">
          <w:marLeft w:val="274"/>
          <w:marRight w:val="0"/>
          <w:marTop w:val="0"/>
          <w:marBottom w:val="0"/>
          <w:divBdr>
            <w:top w:val="none" w:sz="0" w:space="0" w:color="auto"/>
            <w:left w:val="none" w:sz="0" w:space="0" w:color="auto"/>
            <w:bottom w:val="none" w:sz="0" w:space="0" w:color="auto"/>
            <w:right w:val="none" w:sz="0" w:space="0" w:color="auto"/>
          </w:divBdr>
        </w:div>
        <w:div w:id="2035492924">
          <w:marLeft w:val="274"/>
          <w:marRight w:val="0"/>
          <w:marTop w:val="0"/>
          <w:marBottom w:val="0"/>
          <w:divBdr>
            <w:top w:val="none" w:sz="0" w:space="0" w:color="auto"/>
            <w:left w:val="none" w:sz="0" w:space="0" w:color="auto"/>
            <w:bottom w:val="none" w:sz="0" w:space="0" w:color="auto"/>
            <w:right w:val="none" w:sz="0" w:space="0" w:color="auto"/>
          </w:divBdr>
        </w:div>
      </w:divsChild>
    </w:div>
    <w:div w:id="258147862">
      <w:bodyDiv w:val="1"/>
      <w:marLeft w:val="0"/>
      <w:marRight w:val="0"/>
      <w:marTop w:val="0"/>
      <w:marBottom w:val="0"/>
      <w:divBdr>
        <w:top w:val="none" w:sz="0" w:space="0" w:color="auto"/>
        <w:left w:val="none" w:sz="0" w:space="0" w:color="auto"/>
        <w:bottom w:val="none" w:sz="0" w:space="0" w:color="auto"/>
        <w:right w:val="none" w:sz="0" w:space="0" w:color="auto"/>
      </w:divBdr>
    </w:div>
    <w:div w:id="285893892">
      <w:bodyDiv w:val="1"/>
      <w:marLeft w:val="0"/>
      <w:marRight w:val="0"/>
      <w:marTop w:val="0"/>
      <w:marBottom w:val="0"/>
      <w:divBdr>
        <w:top w:val="none" w:sz="0" w:space="0" w:color="auto"/>
        <w:left w:val="none" w:sz="0" w:space="0" w:color="auto"/>
        <w:bottom w:val="none" w:sz="0" w:space="0" w:color="auto"/>
        <w:right w:val="none" w:sz="0" w:space="0" w:color="auto"/>
      </w:divBdr>
    </w:div>
    <w:div w:id="306857289">
      <w:bodyDiv w:val="1"/>
      <w:marLeft w:val="0"/>
      <w:marRight w:val="0"/>
      <w:marTop w:val="0"/>
      <w:marBottom w:val="0"/>
      <w:divBdr>
        <w:top w:val="none" w:sz="0" w:space="0" w:color="auto"/>
        <w:left w:val="none" w:sz="0" w:space="0" w:color="auto"/>
        <w:bottom w:val="none" w:sz="0" w:space="0" w:color="auto"/>
        <w:right w:val="none" w:sz="0" w:space="0" w:color="auto"/>
      </w:divBdr>
    </w:div>
    <w:div w:id="327557232">
      <w:bodyDiv w:val="1"/>
      <w:marLeft w:val="0"/>
      <w:marRight w:val="0"/>
      <w:marTop w:val="0"/>
      <w:marBottom w:val="0"/>
      <w:divBdr>
        <w:top w:val="none" w:sz="0" w:space="0" w:color="auto"/>
        <w:left w:val="none" w:sz="0" w:space="0" w:color="auto"/>
        <w:bottom w:val="none" w:sz="0" w:space="0" w:color="auto"/>
        <w:right w:val="none" w:sz="0" w:space="0" w:color="auto"/>
      </w:divBdr>
    </w:div>
    <w:div w:id="357782073">
      <w:bodyDiv w:val="1"/>
      <w:marLeft w:val="0"/>
      <w:marRight w:val="0"/>
      <w:marTop w:val="0"/>
      <w:marBottom w:val="0"/>
      <w:divBdr>
        <w:top w:val="none" w:sz="0" w:space="0" w:color="auto"/>
        <w:left w:val="none" w:sz="0" w:space="0" w:color="auto"/>
        <w:bottom w:val="none" w:sz="0" w:space="0" w:color="auto"/>
        <w:right w:val="none" w:sz="0" w:space="0" w:color="auto"/>
      </w:divBdr>
      <w:divsChild>
        <w:div w:id="807478241">
          <w:marLeft w:val="274"/>
          <w:marRight w:val="0"/>
          <w:marTop w:val="0"/>
          <w:marBottom w:val="160"/>
          <w:divBdr>
            <w:top w:val="none" w:sz="0" w:space="0" w:color="auto"/>
            <w:left w:val="none" w:sz="0" w:space="0" w:color="auto"/>
            <w:bottom w:val="none" w:sz="0" w:space="0" w:color="auto"/>
            <w:right w:val="none" w:sz="0" w:space="0" w:color="auto"/>
          </w:divBdr>
        </w:div>
        <w:div w:id="849762500">
          <w:marLeft w:val="274"/>
          <w:marRight w:val="0"/>
          <w:marTop w:val="0"/>
          <w:marBottom w:val="160"/>
          <w:divBdr>
            <w:top w:val="none" w:sz="0" w:space="0" w:color="auto"/>
            <w:left w:val="none" w:sz="0" w:space="0" w:color="auto"/>
            <w:bottom w:val="none" w:sz="0" w:space="0" w:color="auto"/>
            <w:right w:val="none" w:sz="0" w:space="0" w:color="auto"/>
          </w:divBdr>
        </w:div>
        <w:div w:id="149294936">
          <w:marLeft w:val="274"/>
          <w:marRight w:val="0"/>
          <w:marTop w:val="0"/>
          <w:marBottom w:val="160"/>
          <w:divBdr>
            <w:top w:val="none" w:sz="0" w:space="0" w:color="auto"/>
            <w:left w:val="none" w:sz="0" w:space="0" w:color="auto"/>
            <w:bottom w:val="none" w:sz="0" w:space="0" w:color="auto"/>
            <w:right w:val="none" w:sz="0" w:space="0" w:color="auto"/>
          </w:divBdr>
        </w:div>
        <w:div w:id="705368651">
          <w:marLeft w:val="274"/>
          <w:marRight w:val="0"/>
          <w:marTop w:val="0"/>
          <w:marBottom w:val="160"/>
          <w:divBdr>
            <w:top w:val="none" w:sz="0" w:space="0" w:color="auto"/>
            <w:left w:val="none" w:sz="0" w:space="0" w:color="auto"/>
            <w:bottom w:val="none" w:sz="0" w:space="0" w:color="auto"/>
            <w:right w:val="none" w:sz="0" w:space="0" w:color="auto"/>
          </w:divBdr>
        </w:div>
        <w:div w:id="572812910">
          <w:marLeft w:val="274"/>
          <w:marRight w:val="0"/>
          <w:marTop w:val="0"/>
          <w:marBottom w:val="160"/>
          <w:divBdr>
            <w:top w:val="none" w:sz="0" w:space="0" w:color="auto"/>
            <w:left w:val="none" w:sz="0" w:space="0" w:color="auto"/>
            <w:bottom w:val="none" w:sz="0" w:space="0" w:color="auto"/>
            <w:right w:val="none" w:sz="0" w:space="0" w:color="auto"/>
          </w:divBdr>
        </w:div>
      </w:divsChild>
    </w:div>
    <w:div w:id="414866651">
      <w:bodyDiv w:val="1"/>
      <w:marLeft w:val="0"/>
      <w:marRight w:val="0"/>
      <w:marTop w:val="0"/>
      <w:marBottom w:val="0"/>
      <w:divBdr>
        <w:top w:val="none" w:sz="0" w:space="0" w:color="auto"/>
        <w:left w:val="none" w:sz="0" w:space="0" w:color="auto"/>
        <w:bottom w:val="none" w:sz="0" w:space="0" w:color="auto"/>
        <w:right w:val="none" w:sz="0" w:space="0" w:color="auto"/>
      </w:divBdr>
    </w:div>
    <w:div w:id="416825625">
      <w:bodyDiv w:val="1"/>
      <w:marLeft w:val="0"/>
      <w:marRight w:val="0"/>
      <w:marTop w:val="0"/>
      <w:marBottom w:val="0"/>
      <w:divBdr>
        <w:top w:val="none" w:sz="0" w:space="0" w:color="auto"/>
        <w:left w:val="none" w:sz="0" w:space="0" w:color="auto"/>
        <w:bottom w:val="none" w:sz="0" w:space="0" w:color="auto"/>
        <w:right w:val="none" w:sz="0" w:space="0" w:color="auto"/>
      </w:divBdr>
    </w:div>
    <w:div w:id="455216230">
      <w:bodyDiv w:val="1"/>
      <w:marLeft w:val="0"/>
      <w:marRight w:val="0"/>
      <w:marTop w:val="0"/>
      <w:marBottom w:val="0"/>
      <w:divBdr>
        <w:top w:val="none" w:sz="0" w:space="0" w:color="auto"/>
        <w:left w:val="none" w:sz="0" w:space="0" w:color="auto"/>
        <w:bottom w:val="none" w:sz="0" w:space="0" w:color="auto"/>
        <w:right w:val="none" w:sz="0" w:space="0" w:color="auto"/>
      </w:divBdr>
    </w:div>
    <w:div w:id="469369322">
      <w:bodyDiv w:val="1"/>
      <w:marLeft w:val="0"/>
      <w:marRight w:val="0"/>
      <w:marTop w:val="0"/>
      <w:marBottom w:val="0"/>
      <w:divBdr>
        <w:top w:val="none" w:sz="0" w:space="0" w:color="auto"/>
        <w:left w:val="none" w:sz="0" w:space="0" w:color="auto"/>
        <w:bottom w:val="none" w:sz="0" w:space="0" w:color="auto"/>
        <w:right w:val="none" w:sz="0" w:space="0" w:color="auto"/>
      </w:divBdr>
    </w:div>
    <w:div w:id="480729103">
      <w:bodyDiv w:val="1"/>
      <w:marLeft w:val="0"/>
      <w:marRight w:val="0"/>
      <w:marTop w:val="0"/>
      <w:marBottom w:val="0"/>
      <w:divBdr>
        <w:top w:val="none" w:sz="0" w:space="0" w:color="auto"/>
        <w:left w:val="none" w:sz="0" w:space="0" w:color="auto"/>
        <w:bottom w:val="none" w:sz="0" w:space="0" w:color="auto"/>
        <w:right w:val="none" w:sz="0" w:space="0" w:color="auto"/>
      </w:divBdr>
    </w:div>
    <w:div w:id="534931374">
      <w:bodyDiv w:val="1"/>
      <w:marLeft w:val="0"/>
      <w:marRight w:val="0"/>
      <w:marTop w:val="0"/>
      <w:marBottom w:val="0"/>
      <w:divBdr>
        <w:top w:val="none" w:sz="0" w:space="0" w:color="auto"/>
        <w:left w:val="none" w:sz="0" w:space="0" w:color="auto"/>
        <w:bottom w:val="none" w:sz="0" w:space="0" w:color="auto"/>
        <w:right w:val="none" w:sz="0" w:space="0" w:color="auto"/>
      </w:divBdr>
    </w:div>
    <w:div w:id="536354137">
      <w:bodyDiv w:val="1"/>
      <w:marLeft w:val="0"/>
      <w:marRight w:val="0"/>
      <w:marTop w:val="0"/>
      <w:marBottom w:val="0"/>
      <w:divBdr>
        <w:top w:val="none" w:sz="0" w:space="0" w:color="auto"/>
        <w:left w:val="none" w:sz="0" w:space="0" w:color="auto"/>
        <w:bottom w:val="none" w:sz="0" w:space="0" w:color="auto"/>
        <w:right w:val="none" w:sz="0" w:space="0" w:color="auto"/>
      </w:divBdr>
    </w:div>
    <w:div w:id="546525227">
      <w:bodyDiv w:val="1"/>
      <w:marLeft w:val="0"/>
      <w:marRight w:val="0"/>
      <w:marTop w:val="0"/>
      <w:marBottom w:val="0"/>
      <w:divBdr>
        <w:top w:val="none" w:sz="0" w:space="0" w:color="auto"/>
        <w:left w:val="none" w:sz="0" w:space="0" w:color="auto"/>
        <w:bottom w:val="none" w:sz="0" w:space="0" w:color="auto"/>
        <w:right w:val="none" w:sz="0" w:space="0" w:color="auto"/>
      </w:divBdr>
    </w:div>
    <w:div w:id="584610354">
      <w:bodyDiv w:val="1"/>
      <w:marLeft w:val="0"/>
      <w:marRight w:val="0"/>
      <w:marTop w:val="0"/>
      <w:marBottom w:val="0"/>
      <w:divBdr>
        <w:top w:val="none" w:sz="0" w:space="0" w:color="auto"/>
        <w:left w:val="none" w:sz="0" w:space="0" w:color="auto"/>
        <w:bottom w:val="none" w:sz="0" w:space="0" w:color="auto"/>
        <w:right w:val="none" w:sz="0" w:space="0" w:color="auto"/>
      </w:divBdr>
    </w:div>
    <w:div w:id="587156031">
      <w:bodyDiv w:val="1"/>
      <w:marLeft w:val="0"/>
      <w:marRight w:val="0"/>
      <w:marTop w:val="0"/>
      <w:marBottom w:val="0"/>
      <w:divBdr>
        <w:top w:val="none" w:sz="0" w:space="0" w:color="auto"/>
        <w:left w:val="none" w:sz="0" w:space="0" w:color="auto"/>
        <w:bottom w:val="none" w:sz="0" w:space="0" w:color="auto"/>
        <w:right w:val="none" w:sz="0" w:space="0" w:color="auto"/>
      </w:divBdr>
    </w:div>
    <w:div w:id="595361695">
      <w:bodyDiv w:val="1"/>
      <w:marLeft w:val="0"/>
      <w:marRight w:val="0"/>
      <w:marTop w:val="0"/>
      <w:marBottom w:val="0"/>
      <w:divBdr>
        <w:top w:val="none" w:sz="0" w:space="0" w:color="auto"/>
        <w:left w:val="none" w:sz="0" w:space="0" w:color="auto"/>
        <w:bottom w:val="none" w:sz="0" w:space="0" w:color="auto"/>
        <w:right w:val="none" w:sz="0" w:space="0" w:color="auto"/>
      </w:divBdr>
    </w:div>
    <w:div w:id="631443319">
      <w:bodyDiv w:val="1"/>
      <w:marLeft w:val="0"/>
      <w:marRight w:val="0"/>
      <w:marTop w:val="0"/>
      <w:marBottom w:val="0"/>
      <w:divBdr>
        <w:top w:val="none" w:sz="0" w:space="0" w:color="auto"/>
        <w:left w:val="none" w:sz="0" w:space="0" w:color="auto"/>
        <w:bottom w:val="none" w:sz="0" w:space="0" w:color="auto"/>
        <w:right w:val="none" w:sz="0" w:space="0" w:color="auto"/>
      </w:divBdr>
    </w:div>
    <w:div w:id="670643402">
      <w:bodyDiv w:val="1"/>
      <w:marLeft w:val="0"/>
      <w:marRight w:val="0"/>
      <w:marTop w:val="0"/>
      <w:marBottom w:val="0"/>
      <w:divBdr>
        <w:top w:val="none" w:sz="0" w:space="0" w:color="auto"/>
        <w:left w:val="none" w:sz="0" w:space="0" w:color="auto"/>
        <w:bottom w:val="none" w:sz="0" w:space="0" w:color="auto"/>
        <w:right w:val="none" w:sz="0" w:space="0" w:color="auto"/>
      </w:divBdr>
    </w:div>
    <w:div w:id="700667570">
      <w:bodyDiv w:val="1"/>
      <w:marLeft w:val="0"/>
      <w:marRight w:val="0"/>
      <w:marTop w:val="0"/>
      <w:marBottom w:val="0"/>
      <w:divBdr>
        <w:top w:val="none" w:sz="0" w:space="0" w:color="auto"/>
        <w:left w:val="none" w:sz="0" w:space="0" w:color="auto"/>
        <w:bottom w:val="none" w:sz="0" w:space="0" w:color="auto"/>
        <w:right w:val="none" w:sz="0" w:space="0" w:color="auto"/>
      </w:divBdr>
    </w:div>
    <w:div w:id="721515099">
      <w:bodyDiv w:val="1"/>
      <w:marLeft w:val="0"/>
      <w:marRight w:val="0"/>
      <w:marTop w:val="0"/>
      <w:marBottom w:val="0"/>
      <w:divBdr>
        <w:top w:val="none" w:sz="0" w:space="0" w:color="auto"/>
        <w:left w:val="none" w:sz="0" w:space="0" w:color="auto"/>
        <w:bottom w:val="none" w:sz="0" w:space="0" w:color="auto"/>
        <w:right w:val="none" w:sz="0" w:space="0" w:color="auto"/>
      </w:divBdr>
    </w:div>
    <w:div w:id="726027192">
      <w:bodyDiv w:val="1"/>
      <w:marLeft w:val="0"/>
      <w:marRight w:val="0"/>
      <w:marTop w:val="0"/>
      <w:marBottom w:val="0"/>
      <w:divBdr>
        <w:top w:val="none" w:sz="0" w:space="0" w:color="auto"/>
        <w:left w:val="none" w:sz="0" w:space="0" w:color="auto"/>
        <w:bottom w:val="none" w:sz="0" w:space="0" w:color="auto"/>
        <w:right w:val="none" w:sz="0" w:space="0" w:color="auto"/>
      </w:divBdr>
    </w:div>
    <w:div w:id="732461057">
      <w:bodyDiv w:val="1"/>
      <w:marLeft w:val="0"/>
      <w:marRight w:val="0"/>
      <w:marTop w:val="0"/>
      <w:marBottom w:val="0"/>
      <w:divBdr>
        <w:top w:val="none" w:sz="0" w:space="0" w:color="auto"/>
        <w:left w:val="none" w:sz="0" w:space="0" w:color="auto"/>
        <w:bottom w:val="none" w:sz="0" w:space="0" w:color="auto"/>
        <w:right w:val="none" w:sz="0" w:space="0" w:color="auto"/>
      </w:divBdr>
    </w:div>
    <w:div w:id="765688564">
      <w:bodyDiv w:val="1"/>
      <w:marLeft w:val="0"/>
      <w:marRight w:val="0"/>
      <w:marTop w:val="0"/>
      <w:marBottom w:val="0"/>
      <w:divBdr>
        <w:top w:val="none" w:sz="0" w:space="0" w:color="auto"/>
        <w:left w:val="none" w:sz="0" w:space="0" w:color="auto"/>
        <w:bottom w:val="none" w:sz="0" w:space="0" w:color="auto"/>
        <w:right w:val="none" w:sz="0" w:space="0" w:color="auto"/>
      </w:divBdr>
    </w:div>
    <w:div w:id="769354149">
      <w:bodyDiv w:val="1"/>
      <w:marLeft w:val="0"/>
      <w:marRight w:val="0"/>
      <w:marTop w:val="0"/>
      <w:marBottom w:val="0"/>
      <w:divBdr>
        <w:top w:val="none" w:sz="0" w:space="0" w:color="auto"/>
        <w:left w:val="none" w:sz="0" w:space="0" w:color="auto"/>
        <w:bottom w:val="none" w:sz="0" w:space="0" w:color="auto"/>
        <w:right w:val="none" w:sz="0" w:space="0" w:color="auto"/>
      </w:divBdr>
    </w:div>
    <w:div w:id="781464325">
      <w:bodyDiv w:val="1"/>
      <w:marLeft w:val="0"/>
      <w:marRight w:val="0"/>
      <w:marTop w:val="0"/>
      <w:marBottom w:val="0"/>
      <w:divBdr>
        <w:top w:val="none" w:sz="0" w:space="0" w:color="auto"/>
        <w:left w:val="none" w:sz="0" w:space="0" w:color="auto"/>
        <w:bottom w:val="none" w:sz="0" w:space="0" w:color="auto"/>
        <w:right w:val="none" w:sz="0" w:space="0" w:color="auto"/>
      </w:divBdr>
    </w:div>
    <w:div w:id="786200462">
      <w:bodyDiv w:val="1"/>
      <w:marLeft w:val="0"/>
      <w:marRight w:val="0"/>
      <w:marTop w:val="0"/>
      <w:marBottom w:val="0"/>
      <w:divBdr>
        <w:top w:val="none" w:sz="0" w:space="0" w:color="auto"/>
        <w:left w:val="none" w:sz="0" w:space="0" w:color="auto"/>
        <w:bottom w:val="none" w:sz="0" w:space="0" w:color="auto"/>
        <w:right w:val="none" w:sz="0" w:space="0" w:color="auto"/>
      </w:divBdr>
    </w:div>
    <w:div w:id="794451053">
      <w:bodyDiv w:val="1"/>
      <w:marLeft w:val="0"/>
      <w:marRight w:val="0"/>
      <w:marTop w:val="0"/>
      <w:marBottom w:val="0"/>
      <w:divBdr>
        <w:top w:val="none" w:sz="0" w:space="0" w:color="auto"/>
        <w:left w:val="none" w:sz="0" w:space="0" w:color="auto"/>
        <w:bottom w:val="none" w:sz="0" w:space="0" w:color="auto"/>
        <w:right w:val="none" w:sz="0" w:space="0" w:color="auto"/>
      </w:divBdr>
    </w:div>
    <w:div w:id="825702665">
      <w:bodyDiv w:val="1"/>
      <w:marLeft w:val="0"/>
      <w:marRight w:val="0"/>
      <w:marTop w:val="0"/>
      <w:marBottom w:val="0"/>
      <w:divBdr>
        <w:top w:val="none" w:sz="0" w:space="0" w:color="auto"/>
        <w:left w:val="none" w:sz="0" w:space="0" w:color="auto"/>
        <w:bottom w:val="none" w:sz="0" w:space="0" w:color="auto"/>
        <w:right w:val="none" w:sz="0" w:space="0" w:color="auto"/>
      </w:divBdr>
    </w:div>
    <w:div w:id="846477008">
      <w:bodyDiv w:val="1"/>
      <w:marLeft w:val="0"/>
      <w:marRight w:val="0"/>
      <w:marTop w:val="0"/>
      <w:marBottom w:val="0"/>
      <w:divBdr>
        <w:top w:val="none" w:sz="0" w:space="0" w:color="auto"/>
        <w:left w:val="none" w:sz="0" w:space="0" w:color="auto"/>
        <w:bottom w:val="none" w:sz="0" w:space="0" w:color="auto"/>
        <w:right w:val="none" w:sz="0" w:space="0" w:color="auto"/>
      </w:divBdr>
    </w:div>
    <w:div w:id="846872334">
      <w:bodyDiv w:val="1"/>
      <w:marLeft w:val="0"/>
      <w:marRight w:val="0"/>
      <w:marTop w:val="0"/>
      <w:marBottom w:val="0"/>
      <w:divBdr>
        <w:top w:val="none" w:sz="0" w:space="0" w:color="auto"/>
        <w:left w:val="none" w:sz="0" w:space="0" w:color="auto"/>
        <w:bottom w:val="none" w:sz="0" w:space="0" w:color="auto"/>
        <w:right w:val="none" w:sz="0" w:space="0" w:color="auto"/>
      </w:divBdr>
    </w:div>
    <w:div w:id="849562050">
      <w:bodyDiv w:val="1"/>
      <w:marLeft w:val="0"/>
      <w:marRight w:val="0"/>
      <w:marTop w:val="0"/>
      <w:marBottom w:val="0"/>
      <w:divBdr>
        <w:top w:val="none" w:sz="0" w:space="0" w:color="auto"/>
        <w:left w:val="none" w:sz="0" w:space="0" w:color="auto"/>
        <w:bottom w:val="none" w:sz="0" w:space="0" w:color="auto"/>
        <w:right w:val="none" w:sz="0" w:space="0" w:color="auto"/>
      </w:divBdr>
    </w:div>
    <w:div w:id="907304390">
      <w:bodyDiv w:val="1"/>
      <w:marLeft w:val="0"/>
      <w:marRight w:val="0"/>
      <w:marTop w:val="0"/>
      <w:marBottom w:val="0"/>
      <w:divBdr>
        <w:top w:val="none" w:sz="0" w:space="0" w:color="auto"/>
        <w:left w:val="none" w:sz="0" w:space="0" w:color="auto"/>
        <w:bottom w:val="none" w:sz="0" w:space="0" w:color="auto"/>
        <w:right w:val="none" w:sz="0" w:space="0" w:color="auto"/>
      </w:divBdr>
    </w:div>
    <w:div w:id="913667639">
      <w:bodyDiv w:val="1"/>
      <w:marLeft w:val="0"/>
      <w:marRight w:val="0"/>
      <w:marTop w:val="0"/>
      <w:marBottom w:val="0"/>
      <w:divBdr>
        <w:top w:val="none" w:sz="0" w:space="0" w:color="auto"/>
        <w:left w:val="none" w:sz="0" w:space="0" w:color="auto"/>
        <w:bottom w:val="none" w:sz="0" w:space="0" w:color="auto"/>
        <w:right w:val="none" w:sz="0" w:space="0" w:color="auto"/>
      </w:divBdr>
    </w:div>
    <w:div w:id="939677659">
      <w:bodyDiv w:val="1"/>
      <w:marLeft w:val="0"/>
      <w:marRight w:val="0"/>
      <w:marTop w:val="0"/>
      <w:marBottom w:val="0"/>
      <w:divBdr>
        <w:top w:val="none" w:sz="0" w:space="0" w:color="auto"/>
        <w:left w:val="none" w:sz="0" w:space="0" w:color="auto"/>
        <w:bottom w:val="none" w:sz="0" w:space="0" w:color="auto"/>
        <w:right w:val="none" w:sz="0" w:space="0" w:color="auto"/>
      </w:divBdr>
    </w:div>
    <w:div w:id="958299649">
      <w:bodyDiv w:val="1"/>
      <w:marLeft w:val="0"/>
      <w:marRight w:val="0"/>
      <w:marTop w:val="0"/>
      <w:marBottom w:val="0"/>
      <w:divBdr>
        <w:top w:val="none" w:sz="0" w:space="0" w:color="auto"/>
        <w:left w:val="none" w:sz="0" w:space="0" w:color="auto"/>
        <w:bottom w:val="none" w:sz="0" w:space="0" w:color="auto"/>
        <w:right w:val="none" w:sz="0" w:space="0" w:color="auto"/>
      </w:divBdr>
    </w:div>
    <w:div w:id="958341626">
      <w:bodyDiv w:val="1"/>
      <w:marLeft w:val="0"/>
      <w:marRight w:val="0"/>
      <w:marTop w:val="0"/>
      <w:marBottom w:val="0"/>
      <w:divBdr>
        <w:top w:val="none" w:sz="0" w:space="0" w:color="auto"/>
        <w:left w:val="none" w:sz="0" w:space="0" w:color="auto"/>
        <w:bottom w:val="none" w:sz="0" w:space="0" w:color="auto"/>
        <w:right w:val="none" w:sz="0" w:space="0" w:color="auto"/>
      </w:divBdr>
    </w:div>
    <w:div w:id="964846864">
      <w:bodyDiv w:val="1"/>
      <w:marLeft w:val="0"/>
      <w:marRight w:val="0"/>
      <w:marTop w:val="0"/>
      <w:marBottom w:val="0"/>
      <w:divBdr>
        <w:top w:val="none" w:sz="0" w:space="0" w:color="auto"/>
        <w:left w:val="none" w:sz="0" w:space="0" w:color="auto"/>
        <w:bottom w:val="none" w:sz="0" w:space="0" w:color="auto"/>
        <w:right w:val="none" w:sz="0" w:space="0" w:color="auto"/>
      </w:divBdr>
    </w:div>
    <w:div w:id="975523541">
      <w:bodyDiv w:val="1"/>
      <w:marLeft w:val="0"/>
      <w:marRight w:val="0"/>
      <w:marTop w:val="0"/>
      <w:marBottom w:val="0"/>
      <w:divBdr>
        <w:top w:val="none" w:sz="0" w:space="0" w:color="auto"/>
        <w:left w:val="none" w:sz="0" w:space="0" w:color="auto"/>
        <w:bottom w:val="none" w:sz="0" w:space="0" w:color="auto"/>
        <w:right w:val="none" w:sz="0" w:space="0" w:color="auto"/>
      </w:divBdr>
    </w:div>
    <w:div w:id="988022688">
      <w:bodyDiv w:val="1"/>
      <w:marLeft w:val="0"/>
      <w:marRight w:val="0"/>
      <w:marTop w:val="0"/>
      <w:marBottom w:val="0"/>
      <w:divBdr>
        <w:top w:val="none" w:sz="0" w:space="0" w:color="auto"/>
        <w:left w:val="none" w:sz="0" w:space="0" w:color="auto"/>
        <w:bottom w:val="none" w:sz="0" w:space="0" w:color="auto"/>
        <w:right w:val="none" w:sz="0" w:space="0" w:color="auto"/>
      </w:divBdr>
    </w:div>
    <w:div w:id="989677790">
      <w:bodyDiv w:val="1"/>
      <w:marLeft w:val="0"/>
      <w:marRight w:val="0"/>
      <w:marTop w:val="0"/>
      <w:marBottom w:val="0"/>
      <w:divBdr>
        <w:top w:val="none" w:sz="0" w:space="0" w:color="auto"/>
        <w:left w:val="none" w:sz="0" w:space="0" w:color="auto"/>
        <w:bottom w:val="none" w:sz="0" w:space="0" w:color="auto"/>
        <w:right w:val="none" w:sz="0" w:space="0" w:color="auto"/>
      </w:divBdr>
    </w:div>
    <w:div w:id="1018654701">
      <w:bodyDiv w:val="1"/>
      <w:marLeft w:val="0"/>
      <w:marRight w:val="0"/>
      <w:marTop w:val="0"/>
      <w:marBottom w:val="0"/>
      <w:divBdr>
        <w:top w:val="none" w:sz="0" w:space="0" w:color="auto"/>
        <w:left w:val="none" w:sz="0" w:space="0" w:color="auto"/>
        <w:bottom w:val="none" w:sz="0" w:space="0" w:color="auto"/>
        <w:right w:val="none" w:sz="0" w:space="0" w:color="auto"/>
      </w:divBdr>
    </w:div>
    <w:div w:id="1047414950">
      <w:bodyDiv w:val="1"/>
      <w:marLeft w:val="0"/>
      <w:marRight w:val="0"/>
      <w:marTop w:val="0"/>
      <w:marBottom w:val="0"/>
      <w:divBdr>
        <w:top w:val="none" w:sz="0" w:space="0" w:color="auto"/>
        <w:left w:val="none" w:sz="0" w:space="0" w:color="auto"/>
        <w:bottom w:val="none" w:sz="0" w:space="0" w:color="auto"/>
        <w:right w:val="none" w:sz="0" w:space="0" w:color="auto"/>
      </w:divBdr>
    </w:div>
    <w:div w:id="1094983310">
      <w:bodyDiv w:val="1"/>
      <w:marLeft w:val="0"/>
      <w:marRight w:val="0"/>
      <w:marTop w:val="0"/>
      <w:marBottom w:val="0"/>
      <w:divBdr>
        <w:top w:val="none" w:sz="0" w:space="0" w:color="auto"/>
        <w:left w:val="none" w:sz="0" w:space="0" w:color="auto"/>
        <w:bottom w:val="none" w:sz="0" w:space="0" w:color="auto"/>
        <w:right w:val="none" w:sz="0" w:space="0" w:color="auto"/>
      </w:divBdr>
    </w:div>
    <w:div w:id="1128016385">
      <w:bodyDiv w:val="1"/>
      <w:marLeft w:val="0"/>
      <w:marRight w:val="0"/>
      <w:marTop w:val="0"/>
      <w:marBottom w:val="0"/>
      <w:divBdr>
        <w:top w:val="none" w:sz="0" w:space="0" w:color="auto"/>
        <w:left w:val="none" w:sz="0" w:space="0" w:color="auto"/>
        <w:bottom w:val="none" w:sz="0" w:space="0" w:color="auto"/>
        <w:right w:val="none" w:sz="0" w:space="0" w:color="auto"/>
      </w:divBdr>
    </w:div>
    <w:div w:id="1129012036">
      <w:bodyDiv w:val="1"/>
      <w:marLeft w:val="0"/>
      <w:marRight w:val="0"/>
      <w:marTop w:val="0"/>
      <w:marBottom w:val="0"/>
      <w:divBdr>
        <w:top w:val="none" w:sz="0" w:space="0" w:color="auto"/>
        <w:left w:val="none" w:sz="0" w:space="0" w:color="auto"/>
        <w:bottom w:val="none" w:sz="0" w:space="0" w:color="auto"/>
        <w:right w:val="none" w:sz="0" w:space="0" w:color="auto"/>
      </w:divBdr>
    </w:div>
    <w:div w:id="1151827561">
      <w:bodyDiv w:val="1"/>
      <w:marLeft w:val="0"/>
      <w:marRight w:val="0"/>
      <w:marTop w:val="0"/>
      <w:marBottom w:val="0"/>
      <w:divBdr>
        <w:top w:val="none" w:sz="0" w:space="0" w:color="auto"/>
        <w:left w:val="none" w:sz="0" w:space="0" w:color="auto"/>
        <w:bottom w:val="none" w:sz="0" w:space="0" w:color="auto"/>
        <w:right w:val="none" w:sz="0" w:space="0" w:color="auto"/>
      </w:divBdr>
    </w:div>
    <w:div w:id="1157266103">
      <w:bodyDiv w:val="1"/>
      <w:marLeft w:val="0"/>
      <w:marRight w:val="0"/>
      <w:marTop w:val="0"/>
      <w:marBottom w:val="0"/>
      <w:divBdr>
        <w:top w:val="none" w:sz="0" w:space="0" w:color="auto"/>
        <w:left w:val="none" w:sz="0" w:space="0" w:color="auto"/>
        <w:bottom w:val="none" w:sz="0" w:space="0" w:color="auto"/>
        <w:right w:val="none" w:sz="0" w:space="0" w:color="auto"/>
      </w:divBdr>
    </w:div>
    <w:div w:id="1181353259">
      <w:bodyDiv w:val="1"/>
      <w:marLeft w:val="0"/>
      <w:marRight w:val="0"/>
      <w:marTop w:val="0"/>
      <w:marBottom w:val="0"/>
      <w:divBdr>
        <w:top w:val="none" w:sz="0" w:space="0" w:color="auto"/>
        <w:left w:val="none" w:sz="0" w:space="0" w:color="auto"/>
        <w:bottom w:val="none" w:sz="0" w:space="0" w:color="auto"/>
        <w:right w:val="none" w:sz="0" w:space="0" w:color="auto"/>
      </w:divBdr>
    </w:div>
    <w:div w:id="1226644674">
      <w:bodyDiv w:val="1"/>
      <w:marLeft w:val="0"/>
      <w:marRight w:val="0"/>
      <w:marTop w:val="0"/>
      <w:marBottom w:val="0"/>
      <w:divBdr>
        <w:top w:val="none" w:sz="0" w:space="0" w:color="auto"/>
        <w:left w:val="none" w:sz="0" w:space="0" w:color="auto"/>
        <w:bottom w:val="none" w:sz="0" w:space="0" w:color="auto"/>
        <w:right w:val="none" w:sz="0" w:space="0" w:color="auto"/>
      </w:divBdr>
    </w:div>
    <w:div w:id="1232960090">
      <w:bodyDiv w:val="1"/>
      <w:marLeft w:val="0"/>
      <w:marRight w:val="0"/>
      <w:marTop w:val="0"/>
      <w:marBottom w:val="0"/>
      <w:divBdr>
        <w:top w:val="none" w:sz="0" w:space="0" w:color="auto"/>
        <w:left w:val="none" w:sz="0" w:space="0" w:color="auto"/>
        <w:bottom w:val="none" w:sz="0" w:space="0" w:color="auto"/>
        <w:right w:val="none" w:sz="0" w:space="0" w:color="auto"/>
      </w:divBdr>
    </w:div>
    <w:div w:id="1319849512">
      <w:bodyDiv w:val="1"/>
      <w:marLeft w:val="0"/>
      <w:marRight w:val="0"/>
      <w:marTop w:val="0"/>
      <w:marBottom w:val="0"/>
      <w:divBdr>
        <w:top w:val="none" w:sz="0" w:space="0" w:color="auto"/>
        <w:left w:val="none" w:sz="0" w:space="0" w:color="auto"/>
        <w:bottom w:val="none" w:sz="0" w:space="0" w:color="auto"/>
        <w:right w:val="none" w:sz="0" w:space="0" w:color="auto"/>
      </w:divBdr>
    </w:div>
    <w:div w:id="1323005590">
      <w:bodyDiv w:val="1"/>
      <w:marLeft w:val="0"/>
      <w:marRight w:val="0"/>
      <w:marTop w:val="0"/>
      <w:marBottom w:val="0"/>
      <w:divBdr>
        <w:top w:val="none" w:sz="0" w:space="0" w:color="auto"/>
        <w:left w:val="none" w:sz="0" w:space="0" w:color="auto"/>
        <w:bottom w:val="none" w:sz="0" w:space="0" w:color="auto"/>
        <w:right w:val="none" w:sz="0" w:space="0" w:color="auto"/>
      </w:divBdr>
    </w:div>
    <w:div w:id="1325282197">
      <w:bodyDiv w:val="1"/>
      <w:marLeft w:val="0"/>
      <w:marRight w:val="0"/>
      <w:marTop w:val="0"/>
      <w:marBottom w:val="0"/>
      <w:divBdr>
        <w:top w:val="none" w:sz="0" w:space="0" w:color="auto"/>
        <w:left w:val="none" w:sz="0" w:space="0" w:color="auto"/>
        <w:bottom w:val="none" w:sz="0" w:space="0" w:color="auto"/>
        <w:right w:val="none" w:sz="0" w:space="0" w:color="auto"/>
      </w:divBdr>
    </w:div>
    <w:div w:id="1325862087">
      <w:bodyDiv w:val="1"/>
      <w:marLeft w:val="0"/>
      <w:marRight w:val="0"/>
      <w:marTop w:val="0"/>
      <w:marBottom w:val="0"/>
      <w:divBdr>
        <w:top w:val="none" w:sz="0" w:space="0" w:color="auto"/>
        <w:left w:val="none" w:sz="0" w:space="0" w:color="auto"/>
        <w:bottom w:val="none" w:sz="0" w:space="0" w:color="auto"/>
        <w:right w:val="none" w:sz="0" w:space="0" w:color="auto"/>
      </w:divBdr>
    </w:div>
    <w:div w:id="1329015885">
      <w:bodyDiv w:val="1"/>
      <w:marLeft w:val="0"/>
      <w:marRight w:val="0"/>
      <w:marTop w:val="0"/>
      <w:marBottom w:val="0"/>
      <w:divBdr>
        <w:top w:val="none" w:sz="0" w:space="0" w:color="auto"/>
        <w:left w:val="none" w:sz="0" w:space="0" w:color="auto"/>
        <w:bottom w:val="none" w:sz="0" w:space="0" w:color="auto"/>
        <w:right w:val="none" w:sz="0" w:space="0" w:color="auto"/>
      </w:divBdr>
    </w:div>
    <w:div w:id="1330133615">
      <w:bodyDiv w:val="1"/>
      <w:marLeft w:val="0"/>
      <w:marRight w:val="0"/>
      <w:marTop w:val="0"/>
      <w:marBottom w:val="0"/>
      <w:divBdr>
        <w:top w:val="none" w:sz="0" w:space="0" w:color="auto"/>
        <w:left w:val="none" w:sz="0" w:space="0" w:color="auto"/>
        <w:bottom w:val="none" w:sz="0" w:space="0" w:color="auto"/>
        <w:right w:val="none" w:sz="0" w:space="0" w:color="auto"/>
      </w:divBdr>
    </w:div>
    <w:div w:id="1393195321">
      <w:bodyDiv w:val="1"/>
      <w:marLeft w:val="0"/>
      <w:marRight w:val="0"/>
      <w:marTop w:val="0"/>
      <w:marBottom w:val="0"/>
      <w:divBdr>
        <w:top w:val="none" w:sz="0" w:space="0" w:color="auto"/>
        <w:left w:val="none" w:sz="0" w:space="0" w:color="auto"/>
        <w:bottom w:val="none" w:sz="0" w:space="0" w:color="auto"/>
        <w:right w:val="none" w:sz="0" w:space="0" w:color="auto"/>
      </w:divBdr>
    </w:div>
    <w:div w:id="1410230233">
      <w:bodyDiv w:val="1"/>
      <w:marLeft w:val="0"/>
      <w:marRight w:val="0"/>
      <w:marTop w:val="0"/>
      <w:marBottom w:val="0"/>
      <w:divBdr>
        <w:top w:val="none" w:sz="0" w:space="0" w:color="auto"/>
        <w:left w:val="none" w:sz="0" w:space="0" w:color="auto"/>
        <w:bottom w:val="none" w:sz="0" w:space="0" w:color="auto"/>
        <w:right w:val="none" w:sz="0" w:space="0" w:color="auto"/>
      </w:divBdr>
    </w:div>
    <w:div w:id="1424955742">
      <w:bodyDiv w:val="1"/>
      <w:marLeft w:val="0"/>
      <w:marRight w:val="0"/>
      <w:marTop w:val="0"/>
      <w:marBottom w:val="0"/>
      <w:divBdr>
        <w:top w:val="none" w:sz="0" w:space="0" w:color="auto"/>
        <w:left w:val="none" w:sz="0" w:space="0" w:color="auto"/>
        <w:bottom w:val="none" w:sz="0" w:space="0" w:color="auto"/>
        <w:right w:val="none" w:sz="0" w:space="0" w:color="auto"/>
      </w:divBdr>
    </w:div>
    <w:div w:id="1427966352">
      <w:bodyDiv w:val="1"/>
      <w:marLeft w:val="0"/>
      <w:marRight w:val="0"/>
      <w:marTop w:val="0"/>
      <w:marBottom w:val="0"/>
      <w:divBdr>
        <w:top w:val="none" w:sz="0" w:space="0" w:color="auto"/>
        <w:left w:val="none" w:sz="0" w:space="0" w:color="auto"/>
        <w:bottom w:val="none" w:sz="0" w:space="0" w:color="auto"/>
        <w:right w:val="none" w:sz="0" w:space="0" w:color="auto"/>
      </w:divBdr>
    </w:div>
    <w:div w:id="1464274161">
      <w:bodyDiv w:val="1"/>
      <w:marLeft w:val="0"/>
      <w:marRight w:val="0"/>
      <w:marTop w:val="0"/>
      <w:marBottom w:val="0"/>
      <w:divBdr>
        <w:top w:val="none" w:sz="0" w:space="0" w:color="auto"/>
        <w:left w:val="none" w:sz="0" w:space="0" w:color="auto"/>
        <w:bottom w:val="none" w:sz="0" w:space="0" w:color="auto"/>
        <w:right w:val="none" w:sz="0" w:space="0" w:color="auto"/>
      </w:divBdr>
    </w:div>
    <w:div w:id="1506482670">
      <w:bodyDiv w:val="1"/>
      <w:marLeft w:val="0"/>
      <w:marRight w:val="0"/>
      <w:marTop w:val="0"/>
      <w:marBottom w:val="0"/>
      <w:divBdr>
        <w:top w:val="none" w:sz="0" w:space="0" w:color="auto"/>
        <w:left w:val="none" w:sz="0" w:space="0" w:color="auto"/>
        <w:bottom w:val="none" w:sz="0" w:space="0" w:color="auto"/>
        <w:right w:val="none" w:sz="0" w:space="0" w:color="auto"/>
      </w:divBdr>
    </w:div>
    <w:div w:id="1529487196">
      <w:bodyDiv w:val="1"/>
      <w:marLeft w:val="0"/>
      <w:marRight w:val="0"/>
      <w:marTop w:val="0"/>
      <w:marBottom w:val="0"/>
      <w:divBdr>
        <w:top w:val="none" w:sz="0" w:space="0" w:color="auto"/>
        <w:left w:val="none" w:sz="0" w:space="0" w:color="auto"/>
        <w:bottom w:val="none" w:sz="0" w:space="0" w:color="auto"/>
        <w:right w:val="none" w:sz="0" w:space="0" w:color="auto"/>
      </w:divBdr>
    </w:div>
    <w:div w:id="1561869914">
      <w:bodyDiv w:val="1"/>
      <w:marLeft w:val="0"/>
      <w:marRight w:val="0"/>
      <w:marTop w:val="0"/>
      <w:marBottom w:val="0"/>
      <w:divBdr>
        <w:top w:val="none" w:sz="0" w:space="0" w:color="auto"/>
        <w:left w:val="none" w:sz="0" w:space="0" w:color="auto"/>
        <w:bottom w:val="none" w:sz="0" w:space="0" w:color="auto"/>
        <w:right w:val="none" w:sz="0" w:space="0" w:color="auto"/>
      </w:divBdr>
    </w:div>
    <w:div w:id="1629819020">
      <w:bodyDiv w:val="1"/>
      <w:marLeft w:val="0"/>
      <w:marRight w:val="0"/>
      <w:marTop w:val="0"/>
      <w:marBottom w:val="0"/>
      <w:divBdr>
        <w:top w:val="none" w:sz="0" w:space="0" w:color="auto"/>
        <w:left w:val="none" w:sz="0" w:space="0" w:color="auto"/>
        <w:bottom w:val="none" w:sz="0" w:space="0" w:color="auto"/>
        <w:right w:val="none" w:sz="0" w:space="0" w:color="auto"/>
      </w:divBdr>
    </w:div>
    <w:div w:id="1633444934">
      <w:bodyDiv w:val="1"/>
      <w:marLeft w:val="0"/>
      <w:marRight w:val="0"/>
      <w:marTop w:val="0"/>
      <w:marBottom w:val="0"/>
      <w:divBdr>
        <w:top w:val="none" w:sz="0" w:space="0" w:color="auto"/>
        <w:left w:val="none" w:sz="0" w:space="0" w:color="auto"/>
        <w:bottom w:val="none" w:sz="0" w:space="0" w:color="auto"/>
        <w:right w:val="none" w:sz="0" w:space="0" w:color="auto"/>
      </w:divBdr>
    </w:div>
    <w:div w:id="1647469133">
      <w:bodyDiv w:val="1"/>
      <w:marLeft w:val="0"/>
      <w:marRight w:val="0"/>
      <w:marTop w:val="0"/>
      <w:marBottom w:val="0"/>
      <w:divBdr>
        <w:top w:val="none" w:sz="0" w:space="0" w:color="auto"/>
        <w:left w:val="none" w:sz="0" w:space="0" w:color="auto"/>
        <w:bottom w:val="none" w:sz="0" w:space="0" w:color="auto"/>
        <w:right w:val="none" w:sz="0" w:space="0" w:color="auto"/>
      </w:divBdr>
    </w:div>
    <w:div w:id="1649744821">
      <w:bodyDiv w:val="1"/>
      <w:marLeft w:val="0"/>
      <w:marRight w:val="0"/>
      <w:marTop w:val="0"/>
      <w:marBottom w:val="0"/>
      <w:divBdr>
        <w:top w:val="none" w:sz="0" w:space="0" w:color="auto"/>
        <w:left w:val="none" w:sz="0" w:space="0" w:color="auto"/>
        <w:bottom w:val="none" w:sz="0" w:space="0" w:color="auto"/>
        <w:right w:val="none" w:sz="0" w:space="0" w:color="auto"/>
      </w:divBdr>
    </w:div>
    <w:div w:id="1655332123">
      <w:bodyDiv w:val="1"/>
      <w:marLeft w:val="0"/>
      <w:marRight w:val="0"/>
      <w:marTop w:val="0"/>
      <w:marBottom w:val="0"/>
      <w:divBdr>
        <w:top w:val="none" w:sz="0" w:space="0" w:color="auto"/>
        <w:left w:val="none" w:sz="0" w:space="0" w:color="auto"/>
        <w:bottom w:val="none" w:sz="0" w:space="0" w:color="auto"/>
        <w:right w:val="none" w:sz="0" w:space="0" w:color="auto"/>
      </w:divBdr>
    </w:div>
    <w:div w:id="1680154760">
      <w:bodyDiv w:val="1"/>
      <w:marLeft w:val="0"/>
      <w:marRight w:val="0"/>
      <w:marTop w:val="0"/>
      <w:marBottom w:val="0"/>
      <w:divBdr>
        <w:top w:val="none" w:sz="0" w:space="0" w:color="auto"/>
        <w:left w:val="none" w:sz="0" w:space="0" w:color="auto"/>
        <w:bottom w:val="none" w:sz="0" w:space="0" w:color="auto"/>
        <w:right w:val="none" w:sz="0" w:space="0" w:color="auto"/>
      </w:divBdr>
    </w:div>
    <w:div w:id="1703939636">
      <w:bodyDiv w:val="1"/>
      <w:marLeft w:val="0"/>
      <w:marRight w:val="0"/>
      <w:marTop w:val="0"/>
      <w:marBottom w:val="0"/>
      <w:divBdr>
        <w:top w:val="none" w:sz="0" w:space="0" w:color="auto"/>
        <w:left w:val="none" w:sz="0" w:space="0" w:color="auto"/>
        <w:bottom w:val="none" w:sz="0" w:space="0" w:color="auto"/>
        <w:right w:val="none" w:sz="0" w:space="0" w:color="auto"/>
      </w:divBdr>
    </w:div>
    <w:div w:id="1782990342">
      <w:bodyDiv w:val="1"/>
      <w:marLeft w:val="0"/>
      <w:marRight w:val="0"/>
      <w:marTop w:val="0"/>
      <w:marBottom w:val="0"/>
      <w:divBdr>
        <w:top w:val="none" w:sz="0" w:space="0" w:color="auto"/>
        <w:left w:val="none" w:sz="0" w:space="0" w:color="auto"/>
        <w:bottom w:val="none" w:sz="0" w:space="0" w:color="auto"/>
        <w:right w:val="none" w:sz="0" w:space="0" w:color="auto"/>
      </w:divBdr>
    </w:div>
    <w:div w:id="1788507383">
      <w:bodyDiv w:val="1"/>
      <w:marLeft w:val="0"/>
      <w:marRight w:val="0"/>
      <w:marTop w:val="0"/>
      <w:marBottom w:val="0"/>
      <w:divBdr>
        <w:top w:val="none" w:sz="0" w:space="0" w:color="auto"/>
        <w:left w:val="none" w:sz="0" w:space="0" w:color="auto"/>
        <w:bottom w:val="none" w:sz="0" w:space="0" w:color="auto"/>
        <w:right w:val="none" w:sz="0" w:space="0" w:color="auto"/>
      </w:divBdr>
    </w:div>
    <w:div w:id="1797136307">
      <w:bodyDiv w:val="1"/>
      <w:marLeft w:val="0"/>
      <w:marRight w:val="0"/>
      <w:marTop w:val="0"/>
      <w:marBottom w:val="0"/>
      <w:divBdr>
        <w:top w:val="none" w:sz="0" w:space="0" w:color="auto"/>
        <w:left w:val="none" w:sz="0" w:space="0" w:color="auto"/>
        <w:bottom w:val="none" w:sz="0" w:space="0" w:color="auto"/>
        <w:right w:val="none" w:sz="0" w:space="0" w:color="auto"/>
      </w:divBdr>
    </w:div>
    <w:div w:id="1919052885">
      <w:bodyDiv w:val="1"/>
      <w:marLeft w:val="0"/>
      <w:marRight w:val="0"/>
      <w:marTop w:val="0"/>
      <w:marBottom w:val="0"/>
      <w:divBdr>
        <w:top w:val="none" w:sz="0" w:space="0" w:color="auto"/>
        <w:left w:val="none" w:sz="0" w:space="0" w:color="auto"/>
        <w:bottom w:val="none" w:sz="0" w:space="0" w:color="auto"/>
        <w:right w:val="none" w:sz="0" w:space="0" w:color="auto"/>
      </w:divBdr>
    </w:div>
    <w:div w:id="1945918756">
      <w:bodyDiv w:val="1"/>
      <w:marLeft w:val="0"/>
      <w:marRight w:val="0"/>
      <w:marTop w:val="0"/>
      <w:marBottom w:val="0"/>
      <w:divBdr>
        <w:top w:val="none" w:sz="0" w:space="0" w:color="auto"/>
        <w:left w:val="none" w:sz="0" w:space="0" w:color="auto"/>
        <w:bottom w:val="none" w:sz="0" w:space="0" w:color="auto"/>
        <w:right w:val="none" w:sz="0" w:space="0" w:color="auto"/>
      </w:divBdr>
    </w:div>
    <w:div w:id="1959749659">
      <w:bodyDiv w:val="1"/>
      <w:marLeft w:val="0"/>
      <w:marRight w:val="0"/>
      <w:marTop w:val="0"/>
      <w:marBottom w:val="0"/>
      <w:divBdr>
        <w:top w:val="none" w:sz="0" w:space="0" w:color="auto"/>
        <w:left w:val="none" w:sz="0" w:space="0" w:color="auto"/>
        <w:bottom w:val="none" w:sz="0" w:space="0" w:color="auto"/>
        <w:right w:val="none" w:sz="0" w:space="0" w:color="auto"/>
      </w:divBdr>
    </w:div>
    <w:div w:id="1977489481">
      <w:bodyDiv w:val="1"/>
      <w:marLeft w:val="0"/>
      <w:marRight w:val="0"/>
      <w:marTop w:val="0"/>
      <w:marBottom w:val="0"/>
      <w:divBdr>
        <w:top w:val="none" w:sz="0" w:space="0" w:color="auto"/>
        <w:left w:val="none" w:sz="0" w:space="0" w:color="auto"/>
        <w:bottom w:val="none" w:sz="0" w:space="0" w:color="auto"/>
        <w:right w:val="none" w:sz="0" w:space="0" w:color="auto"/>
      </w:divBdr>
    </w:div>
    <w:div w:id="2025938105">
      <w:bodyDiv w:val="1"/>
      <w:marLeft w:val="0"/>
      <w:marRight w:val="0"/>
      <w:marTop w:val="0"/>
      <w:marBottom w:val="0"/>
      <w:divBdr>
        <w:top w:val="none" w:sz="0" w:space="0" w:color="auto"/>
        <w:left w:val="none" w:sz="0" w:space="0" w:color="auto"/>
        <w:bottom w:val="none" w:sz="0" w:space="0" w:color="auto"/>
        <w:right w:val="none" w:sz="0" w:space="0" w:color="auto"/>
      </w:divBdr>
    </w:div>
    <w:div w:id="2028676105">
      <w:bodyDiv w:val="1"/>
      <w:marLeft w:val="0"/>
      <w:marRight w:val="0"/>
      <w:marTop w:val="0"/>
      <w:marBottom w:val="0"/>
      <w:divBdr>
        <w:top w:val="none" w:sz="0" w:space="0" w:color="auto"/>
        <w:left w:val="none" w:sz="0" w:space="0" w:color="auto"/>
        <w:bottom w:val="none" w:sz="0" w:space="0" w:color="auto"/>
        <w:right w:val="none" w:sz="0" w:space="0" w:color="auto"/>
      </w:divBdr>
    </w:div>
    <w:div w:id="2035300256">
      <w:bodyDiv w:val="1"/>
      <w:marLeft w:val="0"/>
      <w:marRight w:val="0"/>
      <w:marTop w:val="0"/>
      <w:marBottom w:val="0"/>
      <w:divBdr>
        <w:top w:val="none" w:sz="0" w:space="0" w:color="auto"/>
        <w:left w:val="none" w:sz="0" w:space="0" w:color="auto"/>
        <w:bottom w:val="none" w:sz="0" w:space="0" w:color="auto"/>
        <w:right w:val="none" w:sz="0" w:space="0" w:color="auto"/>
      </w:divBdr>
    </w:div>
    <w:div w:id="2092266385">
      <w:bodyDiv w:val="1"/>
      <w:marLeft w:val="0"/>
      <w:marRight w:val="0"/>
      <w:marTop w:val="0"/>
      <w:marBottom w:val="0"/>
      <w:divBdr>
        <w:top w:val="none" w:sz="0" w:space="0" w:color="auto"/>
        <w:left w:val="none" w:sz="0" w:space="0" w:color="auto"/>
        <w:bottom w:val="none" w:sz="0" w:space="0" w:color="auto"/>
        <w:right w:val="none" w:sz="0" w:space="0" w:color="auto"/>
      </w:divBdr>
    </w:div>
    <w:div w:id="2109886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hyperlink" Target="https://nam10.safelinks.protection.outlook.com/?url=https%3A%2F%2Fcutt.ly%2FPEW5GtF&amp;data=05%7C01%7C%7Cd87f898a40d24fb90d2c08db620784a7%7C806240d03ba34102984c4f5d6f1b3bc4%7C0%7C0%7C638211556675700108%7CUnknown%7CTWFpbGZsb3d8eyJWIjoiMC4wLjAwMDAiLCJQIjoiV2luMzIiLCJBTiI6Ik1haWwiLCJXVCI6Mn0%3D%7C3000%7C%7C%7C&amp;sdata=Ko2DeyT4t5LhH7nx9DHrjN7Cet8IrFtpe3CauzRIlUc%3D&amp;reserved=0" TargetMode="External"/><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1.png"/><Relationship Id="rId68" Type="http://schemas.openxmlformats.org/officeDocument/2006/relationships/customXml" Target="../customXml/item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9.png"/><Relationship Id="rId11" Type="http://schemas.openxmlformats.org/officeDocument/2006/relationships/hyperlink" Target="https://dle.rae.es/?id=8OPnJP9" TargetMode="External"/><Relationship Id="rId24" Type="http://schemas.openxmlformats.org/officeDocument/2006/relationships/image" Target="media/image14.emf"/><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6.emf"/><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9.emf"/><Relationship Id="rId19" Type="http://schemas.openxmlformats.org/officeDocument/2006/relationships/image" Target="media/image11.png"/><Relationship Id="rId14" Type="http://schemas.openxmlformats.org/officeDocument/2006/relationships/image" Target="media/image6.emf"/><Relationship Id="rId22" Type="http://schemas.openxmlformats.org/officeDocument/2006/relationships/image" Target="media/image12.emf"/><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footer" Target="footer1.xml"/><Relationship Id="rId64" Type="http://schemas.openxmlformats.org/officeDocument/2006/relationships/image" Target="media/image52.emf"/><Relationship Id="rId69" Type="http://schemas.openxmlformats.org/officeDocument/2006/relationships/customXml" Target="../customXml/item3.xml"/><Relationship Id="rId8" Type="http://schemas.openxmlformats.org/officeDocument/2006/relationships/image" Target="media/image1.png"/><Relationship Id="rId51"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7.emf"/><Relationship Id="rId67" Type="http://schemas.openxmlformats.org/officeDocument/2006/relationships/theme" Target="theme/theme1.xml"/><Relationship Id="rId20" Type="http://schemas.openxmlformats.org/officeDocument/2006/relationships/hyperlink" Target="https://nam10.safelinks.protection.outlook.com/?url=https%3A%2F%2Fwww.adres.gov.co%2Fnormativa%2Fresoluciones&amp;data=05%7C01%7C%7Cd87f898a40d24fb90d2c08db620784a7%7C806240d03ba34102984c4f5d6f1b3bc4%7C0%7C0%7C638211556675700108%7CUnknown%7CTWFpbGZsb3d8eyJWIjoiMC4wLjAwMDAiLCJQIjoiV2luMzIiLCJBTiI6Ik1haWwiLCJXVCI6Mn0%3D%7C3000%7C%7C%7C&amp;sdata=CV%2BU0Frkq68tTiriwqB9ZGwu3jS9rwr5bVPXG0cJVPo%3D&amp;reserved=0" TargetMode="External"/><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0.emf"/><Relationship Id="rId7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hyperlink" Target="https://www.adres.gov.co/planeacion/politicas-lineamientos-y-manuales/marco-estrategico" TargetMode="External"/><Relationship Id="rId10" Type="http://schemas.openxmlformats.org/officeDocument/2006/relationships/image" Target="media/image3.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48.emf"/><Relationship Id="rId65" Type="http://schemas.openxmlformats.org/officeDocument/2006/relationships/image" Target="media/image53.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emf"/><Relationship Id="rId18" Type="http://schemas.openxmlformats.org/officeDocument/2006/relationships/image" Target="media/image10.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s>
</file>

<file path=word/_rels/footnotes.xml.rels><?xml version="1.0" encoding="UTF-8" standalone="yes"?>
<Relationships xmlns="http://schemas.openxmlformats.org/package/2006/relationships"><Relationship Id="rId3" Type="http://schemas.openxmlformats.org/officeDocument/2006/relationships/hyperlink" Target="https://bit.ly/37X6BbF" TargetMode="External"/><Relationship Id="rId2" Type="http://schemas.openxmlformats.org/officeDocument/2006/relationships/hyperlink" Target="https://www.funcionpublica.gov.co/glosario/-/wiki/Glosario+2/Redise%C3%B1o+Institucional" TargetMode="External"/><Relationship Id="rId1" Type="http://schemas.openxmlformats.org/officeDocument/2006/relationships/hyperlink" Target="https://dle.rae.es/"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B8E2D15ED45EAE47A5210A6E158E8111" ma:contentTypeVersion="2" ma:contentTypeDescription="Crear nuevo documento." ma:contentTypeScope="" ma:versionID="7d852faff2674944da40472e08fc51e0">
  <xsd:schema xmlns:xsd="http://www.w3.org/2001/XMLSchema" xmlns:xs="http://www.w3.org/2001/XMLSchema" xmlns:p="http://schemas.microsoft.com/office/2006/metadata/properties" xmlns:ns1="http://schemas.microsoft.com/sharepoint/v3" xmlns:ns2="5b63cd12-9a8a-4e54-be72-90651e442c90" targetNamespace="http://schemas.microsoft.com/office/2006/metadata/properties" ma:root="true" ma:fieldsID="3f35dd98ce74983c06656010ea2b361c" ns1:_="" ns2:_="">
    <xsd:import namespace="http://schemas.microsoft.com/sharepoint/v3"/>
    <xsd:import namespace="5b63cd12-9a8a-4e54-be72-90651e442c90"/>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b63cd12-9a8a-4e54-be72-90651e442c90"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BB12331C-7CD8-4971-9DDC-75C9928BFEB9}">
  <ds:schemaRefs>
    <ds:schemaRef ds:uri="http://schemas.openxmlformats.org/officeDocument/2006/bibliography"/>
  </ds:schemaRefs>
</ds:datastoreItem>
</file>

<file path=customXml/itemProps2.xml><?xml version="1.0" encoding="utf-8"?>
<ds:datastoreItem xmlns:ds="http://schemas.openxmlformats.org/officeDocument/2006/customXml" ds:itemID="{1AD45CB2-F535-41DA-AA33-C946BEB14D87}"/>
</file>

<file path=customXml/itemProps3.xml><?xml version="1.0" encoding="utf-8"?>
<ds:datastoreItem xmlns:ds="http://schemas.openxmlformats.org/officeDocument/2006/customXml" ds:itemID="{DDDE08E1-EE5D-46F4-A15E-080C7126AD8F}"/>
</file>

<file path=customXml/itemProps4.xml><?xml version="1.0" encoding="utf-8"?>
<ds:datastoreItem xmlns:ds="http://schemas.openxmlformats.org/officeDocument/2006/customXml" ds:itemID="{10E31454-A1B6-494A-BCE8-08C27C363E43}"/>
</file>

<file path=docMetadata/LabelInfo.xml><?xml version="1.0" encoding="utf-8"?>
<clbl:labelList xmlns:clbl="http://schemas.microsoft.com/office/2020/mipLabelMetadata">
  <clbl:label id="{806240d0-3ba3-4102-984c-4f5d6f1b3bc4}" enabled="0" method="" siteId="{806240d0-3ba3-4102-984c-4f5d6f1b3bc4}" removed="1"/>
</clbl:labelList>
</file>

<file path=docProps/app.xml><?xml version="1.0" encoding="utf-8"?>
<Properties xmlns="http://schemas.openxmlformats.org/officeDocument/2006/extended-properties" xmlns:vt="http://schemas.openxmlformats.org/officeDocument/2006/docPropsVTypes">
  <Template>Normal</Template>
  <TotalTime>3566</TotalTime>
  <Pages>63</Pages>
  <Words>14224</Words>
  <Characters>78238</Characters>
  <Application>Microsoft Office Word</Application>
  <DocSecurity>0</DocSecurity>
  <Lines>651</Lines>
  <Paragraphs>184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92278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FERNANDA SOPORTEGD</dc:creator>
  <cp:keywords/>
  <dc:description/>
  <cp:lastModifiedBy>Norela Briceño Bohorquez</cp:lastModifiedBy>
  <cp:revision>689</cp:revision>
  <dcterms:created xsi:type="dcterms:W3CDTF">2023-05-31T16:08:00Z</dcterms:created>
  <dcterms:modified xsi:type="dcterms:W3CDTF">2023-10-23T22:17:00Z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0x010100B8E2D15ED45EAE47A5210A6E158E8111</vt:lpwstr>
  </property>
</Properties>
</file>